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BCB2" w14:textId="3CA0D721" w:rsidR="00CD632C" w:rsidRDefault="00C37662" w:rsidP="00A52C48">
      <w:pPr>
        <w:jc w:val="both"/>
      </w:pPr>
      <w:r w:rsidRPr="004A052A">
        <w:t xml:space="preserve">Voici 6 mises en situation. </w:t>
      </w:r>
      <w:r w:rsidRPr="004A052A">
        <w:rPr>
          <w:u w:val="single"/>
        </w:rPr>
        <w:t>Pour chacune d’elles</w:t>
      </w:r>
      <w:r w:rsidRPr="004A052A">
        <w:t>, vous devez compléter le travail à faire.</w:t>
      </w:r>
    </w:p>
    <w:p w14:paraId="01048118" w14:textId="77777777" w:rsidR="00CD632C" w:rsidRDefault="00CD632C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1D8DE1EE" w14:textId="6611A236" w:rsidR="001D403A" w:rsidRDefault="001D403A" w:rsidP="00CD632C">
      <w:pPr>
        <w:jc w:val="both"/>
      </w:pPr>
      <w:r w:rsidRPr="001D403A">
        <w:t xml:space="preserve">Veuillez déterminer le </w:t>
      </w:r>
      <w:r w:rsidRPr="001D403A">
        <w:rPr>
          <w:u w:val="single"/>
        </w:rPr>
        <w:t>statut de résidence</w:t>
      </w:r>
      <w:r w:rsidRPr="001D403A">
        <w:t xml:space="preserve"> </w:t>
      </w:r>
      <w:r>
        <w:t>pour chacun de ces contribuables (particuliers et sociétés)</w:t>
      </w:r>
      <w:r w:rsidR="0037112A">
        <w:t xml:space="preserve"> pour l’année d’imposition 20XX</w:t>
      </w:r>
      <w:r>
        <w:t>.</w:t>
      </w:r>
    </w:p>
    <w:p w14:paraId="00630934" w14:textId="77777777" w:rsidR="001D403A" w:rsidRDefault="001D403A" w:rsidP="00CD632C">
      <w:pPr>
        <w:jc w:val="both"/>
      </w:pPr>
    </w:p>
    <w:p w14:paraId="6C01CE7A" w14:textId="25ADEEFC" w:rsidR="00CD632C" w:rsidRPr="001D403A" w:rsidRDefault="001D403A" w:rsidP="00CD632C">
      <w:pPr>
        <w:jc w:val="both"/>
        <w:rPr>
          <w:lang w:val="fr-FR"/>
        </w:rPr>
      </w:pPr>
      <w:r>
        <w:t>Pour chacun de ces contribuables, v</w:t>
      </w:r>
      <w:r w:rsidRPr="001D403A">
        <w:t xml:space="preserve">euillez </w:t>
      </w:r>
      <w:r>
        <w:t xml:space="preserve">aussi calculer </w:t>
      </w:r>
      <w:r w:rsidRPr="001D403A">
        <w:t>le</w:t>
      </w:r>
      <w:r>
        <w:t xml:space="preserve"> montant de</w:t>
      </w:r>
      <w:r w:rsidRPr="001D403A">
        <w:t xml:space="preserve"> </w:t>
      </w:r>
      <w:r w:rsidRPr="001D403A">
        <w:rPr>
          <w:u w:val="single"/>
        </w:rPr>
        <w:t xml:space="preserve">revenus assujettis à </w:t>
      </w:r>
      <w:r w:rsidR="00834D53">
        <w:rPr>
          <w:u w:val="single"/>
        </w:rPr>
        <w:t xml:space="preserve">la Loi de </w:t>
      </w:r>
      <w:r w:rsidR="0004576F">
        <w:rPr>
          <w:u w:val="single"/>
        </w:rPr>
        <w:t>l’</w:t>
      </w:r>
      <w:r w:rsidRPr="001D403A">
        <w:rPr>
          <w:u w:val="single"/>
        </w:rPr>
        <w:t xml:space="preserve">impôt sur le </w:t>
      </w:r>
      <w:r w:rsidR="008D52CD" w:rsidRPr="001D403A">
        <w:rPr>
          <w:u w:val="single"/>
        </w:rPr>
        <w:t>revenu</w:t>
      </w:r>
      <w:r w:rsidR="0037112A" w:rsidRPr="0037112A">
        <w:t xml:space="preserve"> </w:t>
      </w:r>
      <w:r w:rsidR="0037112A">
        <w:t>pour l’année d’imposition 20XX</w:t>
      </w:r>
      <w:r w:rsidR="008D52CD" w:rsidRPr="001D403A">
        <w:t>.</w:t>
      </w:r>
      <w:r w:rsidR="008D52CD">
        <w:t xml:space="preserve"> *</w:t>
      </w:r>
    </w:p>
    <w:p w14:paraId="6C3C289E" w14:textId="77777777" w:rsidR="00CD632C" w:rsidRDefault="00CD632C" w:rsidP="00CD632C">
      <w:pPr>
        <w:jc w:val="both"/>
      </w:pPr>
    </w:p>
    <w:p w14:paraId="1C6E1C55" w14:textId="70203D6D" w:rsidR="00EC5B4F" w:rsidRDefault="001D403A" w:rsidP="00A52C48">
      <w:pPr>
        <w:jc w:val="both"/>
      </w:pPr>
      <w:r w:rsidRPr="00716041">
        <w:t xml:space="preserve">Finalement, </w:t>
      </w:r>
      <w:r w:rsidR="00716041" w:rsidRPr="004F707B">
        <w:rPr>
          <w:b/>
        </w:rPr>
        <w:t>relativement à la mise en situation #1</w:t>
      </w:r>
      <w:r w:rsidR="003D1E54" w:rsidRPr="004F707B">
        <w:rPr>
          <w:b/>
        </w:rPr>
        <w:t xml:space="preserve"> seulement</w:t>
      </w:r>
      <w:r w:rsidR="00716041" w:rsidRPr="00716041">
        <w:t xml:space="preserve">, </w:t>
      </w:r>
      <w:r w:rsidRPr="00716041">
        <w:t>v</w:t>
      </w:r>
      <w:r w:rsidR="00CD632C" w:rsidRPr="00716041">
        <w:t xml:space="preserve">euillez </w:t>
      </w:r>
      <w:r w:rsidRPr="00716041">
        <w:t xml:space="preserve">déterminer </w:t>
      </w:r>
      <w:r w:rsidR="00834D53" w:rsidRPr="00716041">
        <w:t xml:space="preserve">lesquels de ces contribuables sont des </w:t>
      </w:r>
      <w:r w:rsidR="00834D53" w:rsidRPr="00716041">
        <w:rPr>
          <w:u w:val="single"/>
        </w:rPr>
        <w:t>personnes liées</w:t>
      </w:r>
      <w:r w:rsidR="00834D53" w:rsidRPr="003D1E54">
        <w:rPr>
          <w:u w:val="single"/>
        </w:rPr>
        <w:t xml:space="preserve"> </w:t>
      </w:r>
      <w:r w:rsidR="003D1E54" w:rsidRPr="003D1E54">
        <w:rPr>
          <w:u w:val="single"/>
        </w:rPr>
        <w:t>à Dominique Savoie</w:t>
      </w:r>
      <w:r w:rsidR="00834D53" w:rsidRPr="00716041">
        <w:t xml:space="preserve">, au sens de la Loi de </w:t>
      </w:r>
      <w:r w:rsidR="0004576F" w:rsidRPr="00716041">
        <w:t>l’</w:t>
      </w:r>
      <w:r w:rsidR="00834D53" w:rsidRPr="00716041">
        <w:t>impôt sur le revenu.</w:t>
      </w:r>
    </w:p>
    <w:p w14:paraId="59474D71" w14:textId="1F72C09E" w:rsidR="008D52CD" w:rsidRDefault="008D52CD" w:rsidP="00A52C48">
      <w:pPr>
        <w:jc w:val="both"/>
      </w:pPr>
    </w:p>
    <w:p w14:paraId="10543BB4" w14:textId="4C2943AE" w:rsidR="008D52CD" w:rsidRDefault="008D52CD" w:rsidP="00A52C48">
      <w:pPr>
        <w:jc w:val="both"/>
        <w:rPr>
          <w:i/>
        </w:rPr>
      </w:pPr>
      <w:r w:rsidRPr="008D52CD">
        <w:rPr>
          <w:i/>
        </w:rPr>
        <w:t xml:space="preserve">* </w:t>
      </w:r>
      <w:r w:rsidR="00F358B4">
        <w:rPr>
          <w:i/>
        </w:rPr>
        <w:t xml:space="preserve">Ne traitez </w:t>
      </w:r>
      <w:r w:rsidRPr="008D52CD">
        <w:rPr>
          <w:i/>
        </w:rPr>
        <w:t>pas de l’application (ou non) de l’impôt de la Partie XIII.</w:t>
      </w:r>
    </w:p>
    <w:p w14:paraId="66163DC1" w14:textId="30F9C75A" w:rsidR="00C37662" w:rsidRDefault="00C37662" w:rsidP="00A52C48">
      <w:pPr>
        <w:jc w:val="both"/>
      </w:pPr>
    </w:p>
    <w:p w14:paraId="79618A14" w14:textId="77777777" w:rsidR="00C37662" w:rsidRPr="00C37662" w:rsidRDefault="00C37662" w:rsidP="00A52C48">
      <w:pPr>
        <w:jc w:val="both"/>
      </w:pPr>
    </w:p>
    <w:p w14:paraId="4525D544" w14:textId="577366E5" w:rsidR="00C37662" w:rsidRPr="00C37662" w:rsidRDefault="00C37662" w:rsidP="00A52C48">
      <w:pPr>
        <w:jc w:val="both"/>
      </w:pPr>
    </w:p>
    <w:p w14:paraId="013F4D31" w14:textId="1F0CB71D" w:rsidR="00C37662" w:rsidRDefault="005A4EEA" w:rsidP="00A52C48">
      <w:pPr>
        <w:jc w:val="both"/>
        <w:rPr>
          <w:u w:val="single"/>
        </w:rPr>
      </w:pPr>
      <w:r>
        <w:rPr>
          <w:u w:val="single"/>
        </w:rPr>
        <w:br w:type="page"/>
      </w:r>
      <w:r w:rsidR="00C37662" w:rsidRPr="00C37662">
        <w:rPr>
          <w:u w:val="single"/>
        </w:rPr>
        <w:lastRenderedPageBreak/>
        <w:t xml:space="preserve">Mise en situation </w:t>
      </w:r>
      <w:r w:rsidR="00C37662">
        <w:rPr>
          <w:u w:val="single"/>
        </w:rPr>
        <w:t>#</w:t>
      </w:r>
      <w:r w:rsidR="00C37662" w:rsidRPr="00C37662">
        <w:rPr>
          <w:u w:val="single"/>
        </w:rPr>
        <w:t>1</w:t>
      </w:r>
    </w:p>
    <w:p w14:paraId="708D6ADF" w14:textId="7C49DBC1" w:rsidR="00C37662" w:rsidRPr="00C17C09" w:rsidRDefault="00C37662" w:rsidP="00A52C48">
      <w:pPr>
        <w:jc w:val="both"/>
      </w:pPr>
    </w:p>
    <w:p w14:paraId="2D1BCB91" w14:textId="1C49EE55" w:rsidR="00C17C09" w:rsidRPr="00BD25B0" w:rsidRDefault="006743AF" w:rsidP="00C17C09">
      <w:pPr>
        <w:jc w:val="both"/>
        <w:rPr>
          <w:b/>
        </w:rPr>
      </w:pPr>
      <w:r w:rsidRPr="008360A2">
        <w:rPr>
          <w:b/>
        </w:rPr>
        <w:t>Dom</w:t>
      </w:r>
      <w:r w:rsidR="0037112A" w:rsidRPr="008360A2">
        <w:rPr>
          <w:b/>
        </w:rPr>
        <w:t>inique</w:t>
      </w:r>
      <w:r w:rsidR="0019117A" w:rsidRPr="008360A2">
        <w:rPr>
          <w:b/>
        </w:rPr>
        <w:t> </w:t>
      </w:r>
      <w:r w:rsidR="0037112A" w:rsidRPr="008360A2">
        <w:rPr>
          <w:b/>
        </w:rPr>
        <w:t>Savoie</w:t>
      </w:r>
      <w:r w:rsidR="00C17C09" w:rsidRPr="008360A2">
        <w:rPr>
          <w:b/>
        </w:rPr>
        <w:t xml:space="preserve"> </w:t>
      </w:r>
      <w:r w:rsidR="00C17C09" w:rsidRPr="00C17C09">
        <w:t xml:space="preserve">a </w:t>
      </w:r>
      <w:r w:rsidR="0037112A">
        <w:t xml:space="preserve">complété ses études universitaires au Québec. </w:t>
      </w:r>
      <w:r w:rsidR="00F50C57">
        <w:t xml:space="preserve">Il est </w:t>
      </w:r>
      <w:r w:rsidR="009411B7">
        <w:t xml:space="preserve">en couple </w:t>
      </w:r>
      <w:r w:rsidR="00E06CBC">
        <w:t xml:space="preserve">avec </w:t>
      </w:r>
      <w:r w:rsidR="00BD25B0">
        <w:rPr>
          <w:b/>
        </w:rPr>
        <w:t>Lyne</w:t>
      </w:r>
      <w:r w:rsidR="00E06CBC" w:rsidRPr="008360A2">
        <w:rPr>
          <w:b/>
        </w:rPr>
        <w:t> Paradis</w:t>
      </w:r>
      <w:r w:rsidR="00E06CBC">
        <w:t xml:space="preserve">, </w:t>
      </w:r>
      <w:r w:rsidR="009411B7">
        <w:t>et il</w:t>
      </w:r>
      <w:r w:rsidR="00E06CBC">
        <w:t xml:space="preserve">s sont parents </w:t>
      </w:r>
      <w:r w:rsidR="00905454">
        <w:t xml:space="preserve">ensemble </w:t>
      </w:r>
      <w:r w:rsidR="00F50C57">
        <w:t>de 2 jeunes enfants</w:t>
      </w:r>
      <w:r w:rsidR="002433D3">
        <w:t xml:space="preserve">, </w:t>
      </w:r>
      <w:r w:rsidR="002433D3" w:rsidRPr="008360A2">
        <w:rPr>
          <w:b/>
        </w:rPr>
        <w:t>Camille</w:t>
      </w:r>
      <w:r w:rsidR="002433D3">
        <w:t xml:space="preserve"> et </w:t>
      </w:r>
      <w:r w:rsidR="002433D3" w:rsidRPr="008360A2">
        <w:rPr>
          <w:b/>
        </w:rPr>
        <w:t>Paul</w:t>
      </w:r>
      <w:r w:rsidR="002433D3">
        <w:t>.</w:t>
      </w:r>
    </w:p>
    <w:p w14:paraId="1E5D40C9" w14:textId="77777777" w:rsidR="00C17C09" w:rsidRPr="00C17C09" w:rsidRDefault="00C17C09" w:rsidP="00C17C09">
      <w:pPr>
        <w:jc w:val="both"/>
      </w:pPr>
    </w:p>
    <w:p w14:paraId="7A8B20F4" w14:textId="61413FAE" w:rsidR="00C17C09" w:rsidRPr="00C17C09" w:rsidRDefault="00C17C09" w:rsidP="00C17C09">
      <w:pPr>
        <w:jc w:val="both"/>
      </w:pPr>
      <w:r w:rsidRPr="00C17C09">
        <w:t xml:space="preserve">En 20XX, </w:t>
      </w:r>
      <w:r w:rsidR="00772213">
        <w:t xml:space="preserve">Dominique </w:t>
      </w:r>
      <w:r w:rsidRPr="00C17C09">
        <w:t xml:space="preserve">a </w:t>
      </w:r>
      <w:r w:rsidR="00A82167">
        <w:t>occupé un emploi au Québec jusqu’au 30</w:t>
      </w:r>
      <w:r w:rsidR="00EB02F1">
        <w:t> </w:t>
      </w:r>
      <w:r w:rsidR="00A82167">
        <w:t>septembre</w:t>
      </w:r>
      <w:r w:rsidRPr="00C17C09">
        <w:t>. Durant cette période</w:t>
      </w:r>
      <w:r w:rsidR="00A82167">
        <w:t xml:space="preserve"> de 9 mois</w:t>
      </w:r>
      <w:r w:rsidRPr="00C17C09">
        <w:t xml:space="preserve">, </w:t>
      </w:r>
      <w:r w:rsidR="00A82167">
        <w:t>il</w:t>
      </w:r>
      <w:r w:rsidRPr="00C17C09">
        <w:t xml:space="preserve"> a gagné un salaire de </w:t>
      </w:r>
      <w:r w:rsidR="00374A36">
        <w:t>45</w:t>
      </w:r>
      <w:r w:rsidR="00A82167">
        <w:t> </w:t>
      </w:r>
      <w:r w:rsidRPr="00C17C09">
        <w:t>000</w:t>
      </w:r>
      <w:r w:rsidR="00A82167">
        <w:t> </w:t>
      </w:r>
      <w:r w:rsidRPr="00C17C09">
        <w:t xml:space="preserve">$. </w:t>
      </w:r>
      <w:r w:rsidR="00EB02F1">
        <w:t>Le 1</w:t>
      </w:r>
      <w:r w:rsidR="00EB02F1" w:rsidRPr="00EB02F1">
        <w:rPr>
          <w:vertAlign w:val="superscript"/>
        </w:rPr>
        <w:t>er</w:t>
      </w:r>
      <w:r w:rsidR="00EB02F1">
        <w:t xml:space="preserve"> octobre, il est parti </w:t>
      </w:r>
      <w:r w:rsidR="008A4B5F">
        <w:t xml:space="preserve">pour la </w:t>
      </w:r>
      <w:r w:rsidR="00EB02F1">
        <w:t xml:space="preserve">France </w:t>
      </w:r>
      <w:r w:rsidR="00D56422">
        <w:t>afin</w:t>
      </w:r>
      <w:r w:rsidR="00EB02F1">
        <w:t xml:space="preserve"> </w:t>
      </w:r>
      <w:r w:rsidR="008A4B5F">
        <w:t xml:space="preserve">d’y trouver un nouvel </w:t>
      </w:r>
      <w:r w:rsidR="00EB02F1">
        <w:t>emploi</w:t>
      </w:r>
      <w:r w:rsidR="008A4B5F">
        <w:t xml:space="preserve"> plus payant.</w:t>
      </w:r>
      <w:r w:rsidR="00EB02F1">
        <w:t xml:space="preserve"> </w:t>
      </w:r>
      <w:r w:rsidR="008A4B5F">
        <w:t>Ainsi i</w:t>
      </w:r>
      <w:r w:rsidR="00EB02F1">
        <w:t xml:space="preserve">l </w:t>
      </w:r>
      <w:r w:rsidR="008A4B5F">
        <w:t xml:space="preserve">a obtenu </w:t>
      </w:r>
      <w:r w:rsidR="00EB02F1">
        <w:t xml:space="preserve">un contrat d’emploi </w:t>
      </w:r>
      <w:r w:rsidR="00374A36">
        <w:t xml:space="preserve">en France </w:t>
      </w:r>
      <w:r w:rsidR="00EB02F1">
        <w:t>d’une durée de 18 mois</w:t>
      </w:r>
      <w:r w:rsidR="00374A36">
        <w:t xml:space="preserve"> </w:t>
      </w:r>
      <w:r w:rsidR="0080383B">
        <w:t>comprenant</w:t>
      </w:r>
      <w:r w:rsidR="00374A36">
        <w:t xml:space="preserve"> </w:t>
      </w:r>
      <w:r w:rsidR="00374A36" w:rsidRPr="00C17C09">
        <w:t xml:space="preserve">un salaire </w:t>
      </w:r>
      <w:r w:rsidR="00374A36">
        <w:t xml:space="preserve">mensuel </w:t>
      </w:r>
      <w:r w:rsidR="00374A36" w:rsidRPr="00C17C09">
        <w:t xml:space="preserve">de </w:t>
      </w:r>
      <w:r w:rsidR="00374A36">
        <w:t>8 </w:t>
      </w:r>
      <w:r w:rsidR="00374A36" w:rsidRPr="00C17C09">
        <w:t>000</w:t>
      </w:r>
      <w:r w:rsidR="00374A36">
        <w:t> </w:t>
      </w:r>
      <w:r w:rsidR="00374A36" w:rsidRPr="00C17C09">
        <w:t>$</w:t>
      </w:r>
      <w:r w:rsidR="00331C1C">
        <w:t>, à compter du 1</w:t>
      </w:r>
      <w:r w:rsidR="00331C1C" w:rsidRPr="00331C1C">
        <w:rPr>
          <w:vertAlign w:val="superscript"/>
        </w:rPr>
        <w:t>er</w:t>
      </w:r>
      <w:r w:rsidR="00331C1C">
        <w:t xml:space="preserve"> </w:t>
      </w:r>
      <w:r w:rsidR="00331C1C">
        <w:t>octobre</w:t>
      </w:r>
      <w:r w:rsidR="00331C1C">
        <w:t>.</w:t>
      </w:r>
      <w:r w:rsidR="00374A36">
        <w:t xml:space="preserve"> </w:t>
      </w:r>
      <w:r w:rsidR="00EB02F1">
        <w:t>À la fin de</w:t>
      </w:r>
      <w:r w:rsidR="00EB02F1" w:rsidRPr="00C17C09">
        <w:t xml:space="preserve"> ce contrat, </w:t>
      </w:r>
      <w:r w:rsidR="00EB02F1">
        <w:t xml:space="preserve">Dominique </w:t>
      </w:r>
      <w:r w:rsidR="00EB02F1" w:rsidRPr="00C17C09">
        <w:t>a l’intention de revenir au Canada</w:t>
      </w:r>
      <w:r w:rsidR="008A4B5F">
        <w:t xml:space="preserve"> retrouver sa famille</w:t>
      </w:r>
      <w:r w:rsidR="00EB02F1">
        <w:t>.</w:t>
      </w:r>
    </w:p>
    <w:p w14:paraId="467C2AD9" w14:textId="77777777" w:rsidR="00C17C09" w:rsidRPr="00C17C09" w:rsidRDefault="00C17C09" w:rsidP="00C17C09">
      <w:pPr>
        <w:jc w:val="both"/>
      </w:pPr>
    </w:p>
    <w:p w14:paraId="388066F0" w14:textId="248ED2C9" w:rsidR="007B1038" w:rsidRDefault="0080383B" w:rsidP="00C17C09">
      <w:pPr>
        <w:jc w:val="both"/>
      </w:pPr>
      <w:r>
        <w:t>Le 1</w:t>
      </w:r>
      <w:r w:rsidRPr="0080383B">
        <w:rPr>
          <w:vertAlign w:val="superscript"/>
        </w:rPr>
        <w:t>er</w:t>
      </w:r>
      <w:r>
        <w:t xml:space="preserve"> octobre, Dominique </w:t>
      </w:r>
      <w:r w:rsidR="0007197F">
        <w:t xml:space="preserve">est parti, seul, et </w:t>
      </w:r>
      <w:r w:rsidR="00C17C09" w:rsidRPr="00C17C09">
        <w:t xml:space="preserve">a loué un </w:t>
      </w:r>
      <w:r w:rsidR="0007197F">
        <w:t xml:space="preserve">petit </w:t>
      </w:r>
      <w:r w:rsidR="00C17C09" w:rsidRPr="00C17C09">
        <w:t xml:space="preserve">appartement </w:t>
      </w:r>
      <w:r w:rsidR="0007197F">
        <w:t xml:space="preserve">déjà meublé </w:t>
      </w:r>
      <w:r>
        <w:t xml:space="preserve">à Paris. </w:t>
      </w:r>
      <w:r w:rsidR="004726E8">
        <w:t xml:space="preserve">Il n’a acquis aucun bien à Paris. </w:t>
      </w:r>
      <w:r w:rsidR="0007197F">
        <w:t xml:space="preserve">Sa famille est demeurée au Québec. </w:t>
      </w:r>
      <w:r w:rsidR="001812BF">
        <w:t>Pendant cette période en France, Dominique s’</w:t>
      </w:r>
      <w:r w:rsidR="001812BF" w:rsidRPr="001812BF">
        <w:t>ennuie</w:t>
      </w:r>
      <w:r w:rsidR="001812BF">
        <w:t xml:space="preserve"> beaucoup de sa famille. Ainsi, il est revenu </w:t>
      </w:r>
      <w:r w:rsidR="00EB04EA">
        <w:t xml:space="preserve">souvent </w:t>
      </w:r>
      <w:r w:rsidR="001812BF">
        <w:t>les visiter au Canada</w:t>
      </w:r>
      <w:r w:rsidR="00EB04EA">
        <w:t>,</w:t>
      </w:r>
      <w:r w:rsidR="001812BF">
        <w:t xml:space="preserve"> </w:t>
      </w:r>
      <w:r w:rsidR="00EB04EA">
        <w:t>à chacun de ses congés</w:t>
      </w:r>
      <w:r w:rsidR="001812BF">
        <w:t>.</w:t>
      </w:r>
      <w:r w:rsidR="00EB04EA">
        <w:t xml:space="preserve"> </w:t>
      </w:r>
      <w:r w:rsidR="00C17C09" w:rsidRPr="00C17C09">
        <w:t xml:space="preserve">Au Canada, </w:t>
      </w:r>
      <w:r w:rsidR="001836BF">
        <w:t xml:space="preserve">Dominique a conservé </w:t>
      </w:r>
      <w:r w:rsidR="00D36E90">
        <w:t xml:space="preserve">tous ses liens </w:t>
      </w:r>
      <w:r w:rsidR="004726E8">
        <w:t xml:space="preserve">actifs </w:t>
      </w:r>
      <w:r w:rsidR="00D36E90">
        <w:t xml:space="preserve">avec les gouvernements et </w:t>
      </w:r>
      <w:r w:rsidR="004726E8">
        <w:t xml:space="preserve">il </w:t>
      </w:r>
      <w:r w:rsidR="00D36E90">
        <w:t xml:space="preserve">a aussi conservé tous ses biens, </w:t>
      </w:r>
      <w:r w:rsidR="00D573A6">
        <w:t>afin de faciliter son retour prévu dans 18 mois.</w:t>
      </w:r>
    </w:p>
    <w:p w14:paraId="16394183" w14:textId="677F73DC" w:rsidR="00E06CBC" w:rsidRDefault="00E06CBC" w:rsidP="00C17C09">
      <w:pPr>
        <w:jc w:val="both"/>
      </w:pPr>
    </w:p>
    <w:p w14:paraId="1F8CBE27" w14:textId="77777777" w:rsidR="00A219A4" w:rsidRDefault="00A219A4" w:rsidP="00C17C09">
      <w:pPr>
        <w:jc w:val="both"/>
      </w:pPr>
    </w:p>
    <w:p w14:paraId="7E7B4144" w14:textId="45F6D455" w:rsidR="006519CF" w:rsidRDefault="00905454" w:rsidP="00C17C09">
      <w:pPr>
        <w:jc w:val="both"/>
      </w:pPr>
      <w:r w:rsidRPr="00EE167D">
        <w:t>Par ailleurs, Dominique a 3 frères</w:t>
      </w:r>
      <w:r w:rsidR="00F67186" w:rsidRPr="00EE167D">
        <w:t xml:space="preserve"> : </w:t>
      </w:r>
      <w:r w:rsidR="00645587" w:rsidRPr="008360A2">
        <w:rPr>
          <w:b/>
        </w:rPr>
        <w:t>David</w:t>
      </w:r>
      <w:r w:rsidR="00645587">
        <w:t xml:space="preserve">, </w:t>
      </w:r>
      <w:r w:rsidRPr="008360A2">
        <w:rPr>
          <w:b/>
        </w:rPr>
        <w:t>Mathieu</w:t>
      </w:r>
      <w:r w:rsidR="00645587">
        <w:t xml:space="preserve"> </w:t>
      </w:r>
      <w:r w:rsidRPr="00EE167D">
        <w:t xml:space="preserve">et </w:t>
      </w:r>
      <w:r w:rsidRPr="008360A2">
        <w:rPr>
          <w:b/>
        </w:rPr>
        <w:t>Thomas</w:t>
      </w:r>
      <w:r w:rsidRPr="00EE167D">
        <w:t>.</w:t>
      </w:r>
    </w:p>
    <w:p w14:paraId="4CAC93B1" w14:textId="3C547B3F" w:rsidR="006519CF" w:rsidRDefault="00126544" w:rsidP="00C17C09">
      <w:pPr>
        <w:jc w:val="both"/>
      </w:pPr>
      <w:r w:rsidRPr="00EE167D">
        <w:t xml:space="preserve">David est marié </w:t>
      </w:r>
      <w:r w:rsidR="006519CF">
        <w:t xml:space="preserve">à </w:t>
      </w:r>
      <w:r w:rsidR="006519CF" w:rsidRPr="008360A2">
        <w:rPr>
          <w:b/>
        </w:rPr>
        <w:t>Catherine</w:t>
      </w:r>
      <w:r w:rsidR="006519CF">
        <w:t xml:space="preserve"> et ils sont parents ensemble de 2 enfants</w:t>
      </w:r>
      <w:r w:rsidR="002433D3">
        <w:t xml:space="preserve">, </w:t>
      </w:r>
      <w:r w:rsidR="002433D3" w:rsidRPr="008360A2">
        <w:rPr>
          <w:b/>
        </w:rPr>
        <w:t>Léa</w:t>
      </w:r>
      <w:r w:rsidR="002433D3">
        <w:t xml:space="preserve"> et </w:t>
      </w:r>
      <w:r w:rsidR="002433D3" w:rsidRPr="008360A2">
        <w:rPr>
          <w:b/>
        </w:rPr>
        <w:t>Karolane</w:t>
      </w:r>
      <w:r w:rsidR="002433D3">
        <w:t>.</w:t>
      </w:r>
    </w:p>
    <w:p w14:paraId="5F0CD5F9" w14:textId="77777777" w:rsidR="006519CF" w:rsidRDefault="00126544" w:rsidP="00C17C09">
      <w:pPr>
        <w:jc w:val="both"/>
      </w:pPr>
      <w:r w:rsidRPr="00EE167D">
        <w:t xml:space="preserve">Mathieu est célibataire et </w:t>
      </w:r>
      <w:r w:rsidR="00821FA4" w:rsidRPr="00EE167D">
        <w:t xml:space="preserve">est employé </w:t>
      </w:r>
      <w:r w:rsidR="00EE167D" w:rsidRPr="00EE167D">
        <w:t>pour la ville</w:t>
      </w:r>
      <w:r w:rsidR="00EE167D">
        <w:t>.</w:t>
      </w:r>
    </w:p>
    <w:p w14:paraId="44190AF3" w14:textId="62F61F00" w:rsidR="003F7E4F" w:rsidRPr="00EE167D" w:rsidRDefault="00126544" w:rsidP="00C17C09">
      <w:pPr>
        <w:jc w:val="both"/>
      </w:pPr>
      <w:r w:rsidRPr="00EE167D">
        <w:t xml:space="preserve">Thomas </w:t>
      </w:r>
      <w:r w:rsidR="00EE167D" w:rsidRPr="00EE167D">
        <w:t>est célibataire</w:t>
      </w:r>
      <w:r w:rsidR="00A36BC7">
        <w:t>; aussi</w:t>
      </w:r>
      <w:r w:rsidR="00E10722">
        <w:t>,</w:t>
      </w:r>
      <w:r w:rsidR="00A36BC7">
        <w:t xml:space="preserve"> il détient </w:t>
      </w:r>
      <w:r w:rsidR="00BD20F7">
        <w:t>45</w:t>
      </w:r>
      <w:r w:rsidR="00A36BC7">
        <w:t xml:space="preserve"> % des actions ordinaires (votantes) </w:t>
      </w:r>
      <w:r w:rsidR="00EE167D">
        <w:t xml:space="preserve">d’une petite société de peinture étudiant : </w:t>
      </w:r>
      <w:r w:rsidR="00DA431D" w:rsidRPr="008360A2">
        <w:rPr>
          <w:b/>
        </w:rPr>
        <w:t>Peinture</w:t>
      </w:r>
      <w:r w:rsidR="00ED77A2">
        <w:rPr>
          <w:b/>
        </w:rPr>
        <w:t> </w:t>
      </w:r>
      <w:r w:rsidR="00DA431D" w:rsidRPr="008360A2">
        <w:rPr>
          <w:b/>
        </w:rPr>
        <w:t>Savoie Inc.</w:t>
      </w:r>
    </w:p>
    <w:p w14:paraId="33FA9704" w14:textId="334FE3EB" w:rsidR="003F7E4F" w:rsidRPr="00EE167D" w:rsidRDefault="003F7E4F" w:rsidP="00C17C09">
      <w:pPr>
        <w:jc w:val="both"/>
      </w:pPr>
    </w:p>
    <w:p w14:paraId="7C570593" w14:textId="2F580318" w:rsidR="00E06CBC" w:rsidRDefault="003F7E4F" w:rsidP="00C17C09">
      <w:pPr>
        <w:jc w:val="both"/>
      </w:pPr>
      <w:r w:rsidRPr="00EE167D">
        <w:t xml:space="preserve">Aussi, </w:t>
      </w:r>
      <w:r w:rsidR="001009D2">
        <w:t>Lyne</w:t>
      </w:r>
      <w:r w:rsidR="00F67186" w:rsidRPr="00EE167D">
        <w:t xml:space="preserve"> a 2 sœurs : </w:t>
      </w:r>
      <w:r w:rsidR="00F67186" w:rsidRPr="008360A2">
        <w:rPr>
          <w:b/>
        </w:rPr>
        <w:t>Mélanie</w:t>
      </w:r>
      <w:r w:rsidR="00F67186" w:rsidRPr="00EE167D">
        <w:t xml:space="preserve"> et </w:t>
      </w:r>
      <w:r w:rsidR="00F67186" w:rsidRPr="008360A2">
        <w:rPr>
          <w:b/>
        </w:rPr>
        <w:t>Sophie</w:t>
      </w:r>
      <w:r w:rsidR="00F67186" w:rsidRPr="00EE167D">
        <w:t>.</w:t>
      </w:r>
      <w:r w:rsidRPr="00EE167D">
        <w:t xml:space="preserve"> </w:t>
      </w:r>
    </w:p>
    <w:p w14:paraId="13597740" w14:textId="16E237CD" w:rsidR="00645587" w:rsidRPr="00EE167D" w:rsidRDefault="00645587" w:rsidP="00C17C09">
      <w:pPr>
        <w:jc w:val="both"/>
      </w:pPr>
      <w:r>
        <w:t xml:space="preserve">Mélanie est </w:t>
      </w:r>
      <w:r w:rsidRPr="00645587">
        <w:t>monoparentale</w:t>
      </w:r>
      <w:r>
        <w:t>, elle a adopté un enfant</w:t>
      </w:r>
      <w:r w:rsidR="00BC26AF">
        <w:t xml:space="preserve">, </w:t>
      </w:r>
      <w:r w:rsidR="00BC26AF" w:rsidRPr="008360A2">
        <w:rPr>
          <w:b/>
        </w:rPr>
        <w:t>Thimothé</w:t>
      </w:r>
      <w:r w:rsidR="00BC26AF">
        <w:t>.</w:t>
      </w:r>
    </w:p>
    <w:p w14:paraId="47CD4B62" w14:textId="75A031AC" w:rsidR="00AE64FD" w:rsidRDefault="00AE64FD" w:rsidP="007B1038">
      <w:pPr>
        <w:jc w:val="both"/>
      </w:pPr>
      <w:r>
        <w:t xml:space="preserve">Sophie est mariée </w:t>
      </w:r>
      <w:r w:rsidR="005A4EEA">
        <w:t>à</w:t>
      </w:r>
      <w:r>
        <w:t xml:space="preserve"> </w:t>
      </w:r>
      <w:r w:rsidRPr="008360A2">
        <w:rPr>
          <w:b/>
        </w:rPr>
        <w:t>Steve</w:t>
      </w:r>
      <w:r w:rsidR="00A36BC7">
        <w:t>; aussi</w:t>
      </w:r>
      <w:r w:rsidR="00E10722">
        <w:t>,</w:t>
      </w:r>
      <w:r w:rsidR="00A36BC7">
        <w:t xml:space="preserve"> </w:t>
      </w:r>
      <w:r w:rsidR="00E10722">
        <w:t xml:space="preserve">ce dernier </w:t>
      </w:r>
      <w:r w:rsidR="00A36BC7">
        <w:t xml:space="preserve">détient </w:t>
      </w:r>
      <w:r w:rsidR="00BD20F7">
        <w:t>60</w:t>
      </w:r>
      <w:r w:rsidR="00A36BC7">
        <w:t xml:space="preserve"> % des actions ordinaires (votantes) de la société </w:t>
      </w:r>
      <w:r w:rsidRPr="008360A2">
        <w:rPr>
          <w:b/>
        </w:rPr>
        <w:t>SiS99 Inc.</w:t>
      </w:r>
    </w:p>
    <w:p w14:paraId="49E14075" w14:textId="5F3322DC" w:rsidR="007B1038" w:rsidRDefault="007B1038" w:rsidP="007B1038">
      <w:pPr>
        <w:jc w:val="both"/>
        <w:rPr>
          <w:u w:val="single"/>
        </w:rPr>
      </w:pPr>
      <w:r w:rsidRPr="00EE167D">
        <w:br w:type="page"/>
      </w:r>
      <w:r w:rsidRPr="00C37662">
        <w:rPr>
          <w:u w:val="single"/>
        </w:rPr>
        <w:lastRenderedPageBreak/>
        <w:t xml:space="preserve">Mise en situation </w:t>
      </w:r>
      <w:r>
        <w:rPr>
          <w:u w:val="single"/>
        </w:rPr>
        <w:t>#2</w:t>
      </w:r>
    </w:p>
    <w:p w14:paraId="6172B646" w14:textId="77777777" w:rsidR="007B1038" w:rsidRPr="00C17C09" w:rsidRDefault="007B1038" w:rsidP="007B1038">
      <w:pPr>
        <w:jc w:val="both"/>
      </w:pPr>
    </w:p>
    <w:p w14:paraId="08C7793E" w14:textId="7766607E" w:rsidR="007B1038" w:rsidRDefault="00DC52A6" w:rsidP="007B1038">
      <w:pPr>
        <w:jc w:val="both"/>
      </w:pPr>
      <w:r>
        <w:t>Gael</w:t>
      </w:r>
      <w:r w:rsidR="0019117A">
        <w:t> </w:t>
      </w:r>
      <w:r>
        <w:t>Montfort</w:t>
      </w:r>
      <w:r w:rsidR="007B1038" w:rsidRPr="00C17C09">
        <w:t xml:space="preserve"> </w:t>
      </w:r>
      <w:r>
        <w:t xml:space="preserve">est un résident du </w:t>
      </w:r>
      <w:r w:rsidRPr="00DC52A6">
        <w:t xml:space="preserve">Danemark </w:t>
      </w:r>
      <w:r>
        <w:t xml:space="preserve">depuis sa naissance. </w:t>
      </w:r>
      <w:r w:rsidR="007B1038">
        <w:t xml:space="preserve">Il est </w:t>
      </w:r>
      <w:r>
        <w:t>âgé de 25</w:t>
      </w:r>
      <w:r w:rsidR="00005B78">
        <w:t> </w:t>
      </w:r>
      <w:r>
        <w:t>ans et est célibataire</w:t>
      </w:r>
      <w:r w:rsidR="007B1038">
        <w:t>.</w:t>
      </w:r>
    </w:p>
    <w:p w14:paraId="514964E3" w14:textId="07B036A7" w:rsidR="00005B78" w:rsidRDefault="00005B78" w:rsidP="007B1038">
      <w:pPr>
        <w:jc w:val="both"/>
      </w:pPr>
    </w:p>
    <w:p w14:paraId="705601A0" w14:textId="65BA990F" w:rsidR="00E53040" w:rsidRDefault="00005B78" w:rsidP="007B1038">
      <w:pPr>
        <w:jc w:val="both"/>
      </w:pPr>
      <w:r>
        <w:t>Depuis quelques temps, il vit une relation amoureuse, à distance, avec Noémie. Cette dernière est une résidente du Canada. Écoutant seulement son cœur</w:t>
      </w:r>
      <w:r w:rsidR="00F31AE5">
        <w:t xml:space="preserve">, </w:t>
      </w:r>
      <w:r w:rsidR="00AA3B1C">
        <w:t xml:space="preserve">Gael </w:t>
      </w:r>
      <w:r>
        <w:t>est parti la rejoindre au Canada</w:t>
      </w:r>
      <w:r w:rsidR="00F31AE5">
        <w:t xml:space="preserve"> le 1</w:t>
      </w:r>
      <w:r w:rsidR="00F31AE5" w:rsidRPr="00EB02F1">
        <w:rPr>
          <w:vertAlign w:val="superscript"/>
        </w:rPr>
        <w:t>er</w:t>
      </w:r>
      <w:r w:rsidR="00F31AE5">
        <w:t> mars 20XX</w:t>
      </w:r>
      <w:r>
        <w:t>.</w:t>
      </w:r>
      <w:r w:rsidR="00F31AE5">
        <w:t xml:space="preserve"> </w:t>
      </w:r>
      <w:r w:rsidR="00E53040">
        <w:t>Avant son dépa</w:t>
      </w:r>
      <w:r w:rsidR="00AB717A">
        <w:t xml:space="preserve">rt, il a gagné </w:t>
      </w:r>
      <w:r w:rsidR="00AB717A" w:rsidRPr="00C17C09">
        <w:t xml:space="preserve">un salaire </w:t>
      </w:r>
      <w:r w:rsidR="00111AED">
        <w:t xml:space="preserve">mensuel </w:t>
      </w:r>
      <w:r w:rsidR="00AB717A" w:rsidRPr="00C17C09">
        <w:t xml:space="preserve">de </w:t>
      </w:r>
      <w:r w:rsidR="00111AED">
        <w:t>11</w:t>
      </w:r>
      <w:r w:rsidR="00AB717A">
        <w:t> </w:t>
      </w:r>
      <w:r w:rsidR="00AB717A" w:rsidRPr="00C17C09">
        <w:t>000</w:t>
      </w:r>
      <w:r w:rsidR="00AB717A">
        <w:t> </w:t>
      </w:r>
      <w:r w:rsidR="00AB717A" w:rsidRPr="00C17C09">
        <w:t>$</w:t>
      </w:r>
      <w:r w:rsidR="00AB717A">
        <w:t xml:space="preserve"> au </w:t>
      </w:r>
      <w:r w:rsidR="00AB717A" w:rsidRPr="00DC52A6">
        <w:t xml:space="preserve">Danemark </w:t>
      </w:r>
      <w:r w:rsidR="00E22ACA">
        <w:t>pendant</w:t>
      </w:r>
      <w:r w:rsidR="00AB717A">
        <w:t xml:space="preserve"> les mois de janvier et février</w:t>
      </w:r>
      <w:r w:rsidR="00E96B02">
        <w:t xml:space="preserve"> 20XX</w:t>
      </w:r>
      <w:r w:rsidR="00AB717A" w:rsidRPr="00C17C09">
        <w:t>.</w:t>
      </w:r>
    </w:p>
    <w:p w14:paraId="65BFC512" w14:textId="77777777" w:rsidR="00E53040" w:rsidRDefault="00E53040" w:rsidP="007B1038">
      <w:pPr>
        <w:jc w:val="both"/>
      </w:pPr>
    </w:p>
    <w:p w14:paraId="23045369" w14:textId="1CBB22F5" w:rsidR="00C37662" w:rsidRDefault="00AA3B1C" w:rsidP="00C17C09">
      <w:pPr>
        <w:jc w:val="both"/>
      </w:pPr>
      <w:r>
        <w:t>Gael souhaite demeurer au Canada</w:t>
      </w:r>
      <w:r w:rsidR="000A3AC8">
        <w:t xml:space="preserve"> de façon permanente</w:t>
      </w:r>
      <w:r>
        <w:t xml:space="preserve">, avec son </w:t>
      </w:r>
      <w:r w:rsidR="00F26530">
        <w:t>amoureuse.</w:t>
      </w:r>
      <w:r>
        <w:t xml:space="preserve"> </w:t>
      </w:r>
      <w:r w:rsidR="00F26530">
        <w:t xml:space="preserve">Il a contacté </w:t>
      </w:r>
      <w:r w:rsidR="00340BE8">
        <w:t xml:space="preserve">le gouvernement canadien afin </w:t>
      </w:r>
      <w:r w:rsidR="00337135">
        <w:t>de pouvoir demeurer</w:t>
      </w:r>
      <w:r w:rsidR="00FE5A3D">
        <w:t xml:space="preserve"> au Canada</w:t>
      </w:r>
      <w:r w:rsidR="00337135">
        <w:t xml:space="preserve">. </w:t>
      </w:r>
      <w:r w:rsidR="00186ADC">
        <w:t xml:space="preserve">Il a aussi averti ses parents de son intention de ne jamais revenir au </w:t>
      </w:r>
      <w:r w:rsidR="00186ADC" w:rsidRPr="00DC52A6">
        <w:t>Danemark</w:t>
      </w:r>
      <w:r w:rsidR="00186ADC">
        <w:t xml:space="preserve">. </w:t>
      </w:r>
      <w:r w:rsidR="00450BBD">
        <w:t xml:space="preserve">Gael n’a conservé aucun bien au </w:t>
      </w:r>
      <w:r w:rsidR="00450BBD" w:rsidRPr="00DC52A6">
        <w:t>Danemark</w:t>
      </w:r>
      <w:r w:rsidR="00450BBD">
        <w:t xml:space="preserve"> à l’exemption d’un </w:t>
      </w:r>
      <w:r w:rsidR="00235E4E">
        <w:t>solde</w:t>
      </w:r>
      <w:r w:rsidR="00450BBD">
        <w:t xml:space="preserve"> bancaire</w:t>
      </w:r>
      <w:r w:rsidR="00235E4E">
        <w:t xml:space="preserve">, peu élevé, </w:t>
      </w:r>
      <w:r w:rsidR="00450BBD">
        <w:t xml:space="preserve">qu’il </w:t>
      </w:r>
      <w:r w:rsidR="00E53040">
        <w:t>possède</w:t>
      </w:r>
      <w:r w:rsidR="00450BBD">
        <w:t xml:space="preserve"> </w:t>
      </w:r>
      <w:r w:rsidR="00E53040">
        <w:t xml:space="preserve">depuis longtemps et destiné à </w:t>
      </w:r>
      <w:r w:rsidR="00450BBD">
        <w:t>aider ses parents</w:t>
      </w:r>
      <w:r w:rsidR="00235E4E">
        <w:t>,</w:t>
      </w:r>
      <w:r w:rsidR="00450BBD">
        <w:t xml:space="preserve"> au besoin.</w:t>
      </w:r>
      <w:r w:rsidR="00235E4E">
        <w:t xml:space="preserve"> Ce </w:t>
      </w:r>
      <w:r w:rsidR="00747D0A">
        <w:t xml:space="preserve">solde </w:t>
      </w:r>
      <w:r w:rsidR="00235E4E">
        <w:t>bancaire lui rapporte un revenu d’intérêts mensuel de 10 $.</w:t>
      </w:r>
      <w:r w:rsidR="00E53040">
        <w:t xml:space="preserve"> </w:t>
      </w:r>
      <w:r w:rsidR="00FE5A3D">
        <w:t xml:space="preserve">Depuis son arrivée au Canada, Gael </w:t>
      </w:r>
      <w:r w:rsidR="00672AB9">
        <w:t xml:space="preserve">n’est jamais retourné au </w:t>
      </w:r>
      <w:r w:rsidR="00672AB9" w:rsidRPr="00DC52A6">
        <w:t>Danemark</w:t>
      </w:r>
      <w:r w:rsidR="00672AB9">
        <w:t xml:space="preserve">. </w:t>
      </w:r>
      <w:r w:rsidR="00FE5A3D">
        <w:t xml:space="preserve">Noémie </w:t>
      </w:r>
      <w:r w:rsidR="00672AB9">
        <w:t xml:space="preserve">et lui </w:t>
      </w:r>
      <w:r w:rsidR="00FE5A3D">
        <w:t>ont acheté conjointement une maison à Montréal.</w:t>
      </w:r>
      <w:r w:rsidR="00BA4A67">
        <w:t xml:space="preserve"> </w:t>
      </w:r>
      <w:r w:rsidR="00110405">
        <w:t>Depuis le 1</w:t>
      </w:r>
      <w:r w:rsidR="00110405" w:rsidRPr="001C256A">
        <w:rPr>
          <w:vertAlign w:val="superscript"/>
        </w:rPr>
        <w:t>er</w:t>
      </w:r>
      <w:r w:rsidR="00110405">
        <w:t xml:space="preserve"> mars 20XX, </w:t>
      </w:r>
      <w:r w:rsidR="001C256A">
        <w:t>Gael a débuté un nouvel emploi</w:t>
      </w:r>
      <w:r w:rsidR="00110405">
        <w:t>,</w:t>
      </w:r>
      <w:r w:rsidR="001C256A">
        <w:t xml:space="preserve"> </w:t>
      </w:r>
      <w:r w:rsidR="00110405">
        <w:t xml:space="preserve">permanent, </w:t>
      </w:r>
      <w:r w:rsidR="001C256A">
        <w:t xml:space="preserve">à </w:t>
      </w:r>
      <w:r w:rsidR="00110405">
        <w:t xml:space="preserve">la ville de </w:t>
      </w:r>
      <w:r w:rsidR="001C256A">
        <w:t>Montréal. Son salaire annuel est de 96 000 $.</w:t>
      </w:r>
    </w:p>
    <w:p w14:paraId="5238DFD4" w14:textId="6AEFA526" w:rsidR="0081747D" w:rsidRDefault="0081747D" w:rsidP="00C17C09">
      <w:pPr>
        <w:jc w:val="both"/>
      </w:pPr>
    </w:p>
    <w:p w14:paraId="069F9A8B" w14:textId="33F8842A" w:rsidR="0081747D" w:rsidRDefault="0081747D" w:rsidP="00C17C09">
      <w:pPr>
        <w:jc w:val="both"/>
      </w:pPr>
    </w:p>
    <w:p w14:paraId="5FF3058A" w14:textId="09286783" w:rsidR="0081747D" w:rsidRDefault="0081747D" w:rsidP="00C17C09">
      <w:pPr>
        <w:jc w:val="both"/>
      </w:pPr>
    </w:p>
    <w:p w14:paraId="3220556A" w14:textId="46023EB1" w:rsidR="0081747D" w:rsidRDefault="0081747D" w:rsidP="0081747D">
      <w:pPr>
        <w:jc w:val="both"/>
        <w:rPr>
          <w:u w:val="single"/>
        </w:rPr>
      </w:pPr>
      <w:r w:rsidRPr="00C37662">
        <w:rPr>
          <w:u w:val="single"/>
        </w:rPr>
        <w:t xml:space="preserve">Mise en situation </w:t>
      </w:r>
      <w:r>
        <w:rPr>
          <w:u w:val="single"/>
        </w:rPr>
        <w:t>#3</w:t>
      </w:r>
    </w:p>
    <w:p w14:paraId="1D798140" w14:textId="77777777" w:rsidR="0081747D" w:rsidRPr="00C17C09" w:rsidRDefault="0081747D" w:rsidP="0081747D">
      <w:pPr>
        <w:jc w:val="both"/>
      </w:pPr>
    </w:p>
    <w:p w14:paraId="67E03421" w14:textId="36EF5789" w:rsidR="00EF0BBA" w:rsidRDefault="0019117A" w:rsidP="0081747D">
      <w:pPr>
        <w:jc w:val="both"/>
      </w:pPr>
      <w:r>
        <w:t xml:space="preserve">Mike Roy </w:t>
      </w:r>
      <w:r w:rsidR="0081747D">
        <w:t xml:space="preserve">est un résident </w:t>
      </w:r>
      <w:r>
        <w:t xml:space="preserve">de l’Angleterre </w:t>
      </w:r>
      <w:r w:rsidR="0081747D">
        <w:t xml:space="preserve">depuis sa naissance. Il est âgé de </w:t>
      </w:r>
      <w:r>
        <w:t>40</w:t>
      </w:r>
      <w:r w:rsidR="0081747D">
        <w:t> ans</w:t>
      </w:r>
      <w:r>
        <w:t>, marié</w:t>
      </w:r>
      <w:r w:rsidR="0081747D">
        <w:t xml:space="preserve"> et </w:t>
      </w:r>
      <w:r>
        <w:t>sans enfant.</w:t>
      </w:r>
      <w:r w:rsidR="00810D78">
        <w:t xml:space="preserve"> Il est un programmeur informatique</w:t>
      </w:r>
      <w:r w:rsidR="002211BE">
        <w:t xml:space="preserve"> très doué</w:t>
      </w:r>
      <w:r w:rsidR="00810D78">
        <w:t>.</w:t>
      </w:r>
      <w:r w:rsidR="004E2C1C">
        <w:t xml:space="preserve"> </w:t>
      </w:r>
      <w:r w:rsidR="00EF0BBA">
        <w:t xml:space="preserve">Il exploite une entreprise individuelle </w:t>
      </w:r>
      <w:r w:rsidR="00C62602">
        <w:t>qui offre des services</w:t>
      </w:r>
      <w:r w:rsidR="0005255B">
        <w:t xml:space="preserve">-conseils </w:t>
      </w:r>
      <w:r w:rsidR="002211BE">
        <w:t xml:space="preserve">de pointe </w:t>
      </w:r>
      <w:r w:rsidR="00C62602">
        <w:t xml:space="preserve">en matière de protection des données. </w:t>
      </w:r>
      <w:r w:rsidR="004E2C1C">
        <w:t>Il a plusieurs clients en Europe, aux États-Unis ainsi qu’au Canada.</w:t>
      </w:r>
    </w:p>
    <w:p w14:paraId="279F1A43" w14:textId="1DBF3224" w:rsidR="0005255B" w:rsidRDefault="0005255B" w:rsidP="0081747D">
      <w:pPr>
        <w:jc w:val="both"/>
      </w:pPr>
    </w:p>
    <w:p w14:paraId="4AF35297" w14:textId="78940990" w:rsidR="0005255B" w:rsidRDefault="007F0122" w:rsidP="0081747D">
      <w:pPr>
        <w:jc w:val="both"/>
      </w:pPr>
      <w:r>
        <w:t xml:space="preserve">Pendant l’année 20XX, Mike est venu </w:t>
      </w:r>
      <w:r w:rsidR="00F23A52">
        <w:t xml:space="preserve">seul </w:t>
      </w:r>
      <w:r>
        <w:t xml:space="preserve">au Canada, à </w:t>
      </w:r>
      <w:r w:rsidR="00574426">
        <w:t>trois</w:t>
      </w:r>
      <w:r>
        <w:t xml:space="preserve"> reprises, pour rencontrer </w:t>
      </w:r>
      <w:r w:rsidR="0085545D">
        <w:t>ses</w:t>
      </w:r>
      <w:r>
        <w:t xml:space="preserve"> clients canadiens. </w:t>
      </w:r>
      <w:r w:rsidR="00574426">
        <w:t xml:space="preserve">Plus précisément, il est venu du 10 février au 10 avril afin de finaliser une vente et débuter un cycle de formation. Ensuite, il est </w:t>
      </w:r>
      <w:r w:rsidR="00F23A52">
        <w:t>venu de nouveau</w:t>
      </w:r>
      <w:r w:rsidR="00574426">
        <w:t xml:space="preserve"> du 20 juin au 20 juillet afin de </w:t>
      </w:r>
      <w:r w:rsidR="007B438C">
        <w:t>terminer</w:t>
      </w:r>
      <w:r w:rsidR="00574426">
        <w:t xml:space="preserve"> le cycle de formation. </w:t>
      </w:r>
      <w:r w:rsidR="007B438C">
        <w:t xml:space="preserve">Finalement, il a dû revenir au Canada le 15 septembre afin de régler des problèmes majeurs survenus avec ses équipements vendus. Il a </w:t>
      </w:r>
      <w:r w:rsidR="00464266">
        <w:t>quitté</w:t>
      </w:r>
      <w:r w:rsidR="007B438C">
        <w:t xml:space="preserve"> le Canada le </w:t>
      </w:r>
      <w:r w:rsidR="00CD08C5">
        <w:t>17</w:t>
      </w:r>
      <w:r w:rsidR="007B438C">
        <w:t> </w:t>
      </w:r>
      <w:r w:rsidR="00D31108">
        <w:t>novembre.</w:t>
      </w:r>
      <w:r w:rsidR="00464266">
        <w:t xml:space="preserve"> Pendant ses voyages au Canada, Mike loue une suite à l’hôtel ou un condo sur </w:t>
      </w:r>
      <w:r w:rsidR="00464266" w:rsidRPr="00464266">
        <w:t>Airbnb</w:t>
      </w:r>
      <w:r w:rsidR="00464266">
        <w:t>.</w:t>
      </w:r>
    </w:p>
    <w:p w14:paraId="6DBB0610" w14:textId="3AE48D0C" w:rsidR="002211BE" w:rsidRDefault="002211BE" w:rsidP="0081747D">
      <w:pPr>
        <w:jc w:val="both"/>
      </w:pPr>
    </w:p>
    <w:p w14:paraId="6D03DB4D" w14:textId="75A0A61B" w:rsidR="002211BE" w:rsidRDefault="00F5341A" w:rsidP="0081747D">
      <w:pPr>
        <w:jc w:val="both"/>
      </w:pPr>
      <w:r>
        <w:t>Voici un sommaire de ses revenus pour l’année 20XX :</w:t>
      </w:r>
    </w:p>
    <w:p w14:paraId="3ADEB01E" w14:textId="14752FA6" w:rsidR="00F5341A" w:rsidRDefault="00F5341A" w:rsidP="00F5341A">
      <w:pPr>
        <w:jc w:val="both"/>
      </w:pPr>
      <w:r>
        <w:t>R</w:t>
      </w:r>
      <w:r w:rsidRPr="00F5341A">
        <w:t xml:space="preserve">evenu d’entreprise gagné </w:t>
      </w:r>
      <w:r>
        <w:t>en Angleterre</w:t>
      </w:r>
      <w:r w:rsidR="00AB65F2">
        <w:t xml:space="preserve"> = </w:t>
      </w:r>
      <w:r w:rsidR="00C203AC">
        <w:t>310 000 $</w:t>
      </w:r>
    </w:p>
    <w:p w14:paraId="18F8A305" w14:textId="7C942799" w:rsidR="00F5341A" w:rsidRDefault="00F5341A" w:rsidP="00F5341A">
      <w:pPr>
        <w:jc w:val="both"/>
      </w:pPr>
      <w:r>
        <w:t>R</w:t>
      </w:r>
      <w:r w:rsidRPr="00F5341A">
        <w:t>evenu d’</w:t>
      </w:r>
      <w:r>
        <w:t>emploi</w:t>
      </w:r>
      <w:r w:rsidRPr="00F5341A">
        <w:t xml:space="preserve"> gagné </w:t>
      </w:r>
      <w:r>
        <w:t>en Angleterre</w:t>
      </w:r>
      <w:r w:rsidR="00AB65F2">
        <w:t xml:space="preserve"> = </w:t>
      </w:r>
      <w:r w:rsidR="00C203AC">
        <w:t>80 000 $</w:t>
      </w:r>
    </w:p>
    <w:p w14:paraId="0C173316" w14:textId="31DF06BE" w:rsidR="00F5341A" w:rsidRDefault="00F5341A" w:rsidP="00F5341A">
      <w:pPr>
        <w:jc w:val="both"/>
      </w:pPr>
      <w:r>
        <w:t>R</w:t>
      </w:r>
      <w:r w:rsidRPr="00F5341A">
        <w:t>evenu d’entreprise gagné au</w:t>
      </w:r>
      <w:r>
        <w:t>x</w:t>
      </w:r>
      <w:r w:rsidRPr="00F5341A">
        <w:t xml:space="preserve"> </w:t>
      </w:r>
      <w:r>
        <w:t>États-Unis</w:t>
      </w:r>
      <w:r w:rsidR="00AB65F2">
        <w:t xml:space="preserve"> = </w:t>
      </w:r>
      <w:r w:rsidR="00C203AC">
        <w:t>250 000 $</w:t>
      </w:r>
    </w:p>
    <w:p w14:paraId="2F1148C7" w14:textId="4BC85185" w:rsidR="00F5341A" w:rsidRDefault="00F5341A" w:rsidP="0081747D">
      <w:pPr>
        <w:jc w:val="both"/>
      </w:pPr>
      <w:r>
        <w:t>R</w:t>
      </w:r>
      <w:r w:rsidRPr="00F5341A">
        <w:t>evenu d’entreprise gagné au Canada</w:t>
      </w:r>
      <w:r w:rsidR="00AB65F2">
        <w:t xml:space="preserve"> = </w:t>
      </w:r>
      <w:r w:rsidR="00C203AC">
        <w:t>145 000 $</w:t>
      </w:r>
    </w:p>
    <w:p w14:paraId="55E06461" w14:textId="6A445F22" w:rsidR="00983268" w:rsidRDefault="00F5341A" w:rsidP="0081747D">
      <w:pPr>
        <w:jc w:val="both"/>
      </w:pPr>
      <w:r>
        <w:t xml:space="preserve">Revenus de placements </w:t>
      </w:r>
      <w:r w:rsidR="0003299B">
        <w:t xml:space="preserve">(dividendes) </w:t>
      </w:r>
      <w:r w:rsidR="00AF5DA7" w:rsidRPr="00F5341A">
        <w:t>gagné</w:t>
      </w:r>
      <w:r w:rsidR="00986E60">
        <w:t>s</w:t>
      </w:r>
      <w:r w:rsidR="00AF5DA7" w:rsidRPr="00F5341A">
        <w:t xml:space="preserve"> au Canada</w:t>
      </w:r>
      <w:r w:rsidR="00AF5DA7">
        <w:t xml:space="preserve"> </w:t>
      </w:r>
      <w:r w:rsidR="00AB65F2">
        <w:t xml:space="preserve">= </w:t>
      </w:r>
      <w:r w:rsidR="00C203AC">
        <w:t>13 000 $</w:t>
      </w:r>
    </w:p>
    <w:p w14:paraId="15F138B3" w14:textId="7757EEE6" w:rsidR="00983268" w:rsidRDefault="00983268" w:rsidP="00983268">
      <w:pPr>
        <w:jc w:val="both"/>
        <w:rPr>
          <w:u w:val="single"/>
        </w:rPr>
      </w:pPr>
      <w:r>
        <w:br w:type="page"/>
      </w:r>
      <w:r w:rsidRPr="00C37662">
        <w:rPr>
          <w:u w:val="single"/>
        </w:rPr>
        <w:lastRenderedPageBreak/>
        <w:t xml:space="preserve">Mise en situation </w:t>
      </w:r>
      <w:r>
        <w:rPr>
          <w:u w:val="single"/>
        </w:rPr>
        <w:t>#4</w:t>
      </w:r>
    </w:p>
    <w:p w14:paraId="6218E060" w14:textId="35DA7DB1" w:rsidR="00983268" w:rsidRDefault="00983268" w:rsidP="00983268">
      <w:pPr>
        <w:jc w:val="both"/>
      </w:pPr>
    </w:p>
    <w:p w14:paraId="50E59BF8" w14:textId="71C2C587" w:rsidR="000A6A54" w:rsidRDefault="00BD43ED" w:rsidP="000A6A54">
      <w:pPr>
        <w:jc w:val="both"/>
      </w:pPr>
      <w:r>
        <w:t>Dave</w:t>
      </w:r>
      <w:r w:rsidR="000A6A54">
        <w:t> </w:t>
      </w:r>
      <w:r>
        <w:t>Paradis</w:t>
      </w:r>
      <w:r w:rsidR="000A6A54">
        <w:t xml:space="preserve"> est un résident </w:t>
      </w:r>
      <w:r w:rsidR="002348C2">
        <w:t xml:space="preserve">américain </w:t>
      </w:r>
      <w:r w:rsidR="000A6A54">
        <w:t xml:space="preserve">depuis sa naissance. Il est âgé de </w:t>
      </w:r>
      <w:r w:rsidR="002348C2">
        <w:t>35</w:t>
      </w:r>
      <w:r w:rsidR="000A6A54">
        <w:t xml:space="preserve"> ans, marié et </w:t>
      </w:r>
      <w:r w:rsidR="002348C2">
        <w:t xml:space="preserve">père de </w:t>
      </w:r>
      <w:r w:rsidR="00C67E52">
        <w:t>4</w:t>
      </w:r>
      <w:r w:rsidR="002348C2">
        <w:t> </w:t>
      </w:r>
      <w:r w:rsidR="000A6A54">
        <w:t>enfant</w:t>
      </w:r>
      <w:r w:rsidR="002348C2">
        <w:t>s</w:t>
      </w:r>
      <w:r w:rsidR="000A6A54">
        <w:t xml:space="preserve">. Il est un </w:t>
      </w:r>
      <w:r w:rsidR="002348C2">
        <w:t>joueur de golf professionnel sur le circuit de la PGA</w:t>
      </w:r>
      <w:r w:rsidR="000A6A54">
        <w:t xml:space="preserve">. </w:t>
      </w:r>
      <w:r w:rsidR="002348C2">
        <w:t xml:space="preserve">Conséquemment, son activité professionnelle est </w:t>
      </w:r>
      <w:r w:rsidR="004D71EB">
        <w:t>opérée</w:t>
      </w:r>
      <w:r w:rsidR="002348C2">
        <w:t xml:space="preserve"> sous la forme d’</w:t>
      </w:r>
      <w:r w:rsidR="000A6A54">
        <w:t>une entreprise individuelle</w:t>
      </w:r>
      <w:r w:rsidR="002348C2">
        <w:t>.</w:t>
      </w:r>
      <w:r w:rsidR="000A6A54">
        <w:t xml:space="preserve"> </w:t>
      </w:r>
      <w:r w:rsidR="002348C2">
        <w:t xml:space="preserve">Dave participe à plusieurs tournois </w:t>
      </w:r>
      <w:r w:rsidR="000A6A54">
        <w:t>aux États-Unis</w:t>
      </w:r>
      <w:r w:rsidR="000C0EA9">
        <w:t>, au Mexique</w:t>
      </w:r>
      <w:r w:rsidR="000A6A54">
        <w:t xml:space="preserve"> ainsi qu’au Canada.</w:t>
      </w:r>
    </w:p>
    <w:p w14:paraId="1A14BFB4" w14:textId="290B0C0C" w:rsidR="00983268" w:rsidRDefault="00983268" w:rsidP="00983268">
      <w:pPr>
        <w:jc w:val="both"/>
      </w:pPr>
    </w:p>
    <w:p w14:paraId="15F5CD5F" w14:textId="62AB33ED" w:rsidR="004713B3" w:rsidRDefault="000C0EA9" w:rsidP="004713B3">
      <w:pPr>
        <w:jc w:val="both"/>
      </w:pPr>
      <w:r>
        <w:t>Pendant l’année 20XX, Dave est venu seul au Canada, à deux reprises, pour participer à des tournois canadiens. Plus précisément, il est venu du 25 </w:t>
      </w:r>
      <w:r w:rsidR="004D71EB">
        <w:t>mai</w:t>
      </w:r>
      <w:r>
        <w:t xml:space="preserve"> au 25 </w:t>
      </w:r>
      <w:r w:rsidR="006E5F9D">
        <w:t>juillet</w:t>
      </w:r>
      <w:r>
        <w:t xml:space="preserve"> afin de participer </w:t>
      </w:r>
      <w:r w:rsidR="006840A9">
        <w:t>au tournoi RBC à Vancouver</w:t>
      </w:r>
      <w:r>
        <w:t xml:space="preserve">. Ensuite, il est venu de nouveau </w:t>
      </w:r>
      <w:r w:rsidR="00033035">
        <w:t>le</w:t>
      </w:r>
      <w:r>
        <w:t xml:space="preserve"> 10 août</w:t>
      </w:r>
      <w:r w:rsidR="00033035">
        <w:t>, avec un départ prévu</w:t>
      </w:r>
      <w:r>
        <w:t xml:space="preserve"> </w:t>
      </w:r>
      <w:r w:rsidR="00033035">
        <w:t xml:space="preserve">le </w:t>
      </w:r>
      <w:r>
        <w:t>10 septembre</w:t>
      </w:r>
      <w:r w:rsidR="00033035">
        <w:t>,</w:t>
      </w:r>
      <w:r>
        <w:t xml:space="preserve"> afin de participer à l’</w:t>
      </w:r>
      <w:r w:rsidR="006840A9">
        <w:t>O</w:t>
      </w:r>
      <w:r>
        <w:t>mnium canadien</w:t>
      </w:r>
      <w:r w:rsidR="00033035">
        <w:t xml:space="preserve"> à Montréal</w:t>
      </w:r>
      <w:r>
        <w:t xml:space="preserve">. </w:t>
      </w:r>
      <w:r w:rsidR="004713B3">
        <w:t xml:space="preserve">Pendant ses voyages au Canada, Dave loue une suite à l’hôtel ou un condo sur </w:t>
      </w:r>
      <w:r w:rsidR="004713B3" w:rsidRPr="00464266">
        <w:t>Airbnb</w:t>
      </w:r>
      <w:r w:rsidR="004713B3">
        <w:t>.</w:t>
      </w:r>
    </w:p>
    <w:p w14:paraId="5CF3F0B3" w14:textId="77777777" w:rsidR="004713B3" w:rsidRDefault="004713B3" w:rsidP="004713B3">
      <w:pPr>
        <w:jc w:val="both"/>
      </w:pPr>
    </w:p>
    <w:p w14:paraId="1AEE84B7" w14:textId="590A7EA5" w:rsidR="006E5F9D" w:rsidRDefault="006E5F9D" w:rsidP="000C0EA9">
      <w:pPr>
        <w:jc w:val="both"/>
      </w:pPr>
      <w:r>
        <w:t xml:space="preserve">Lors des derniers jours </w:t>
      </w:r>
      <w:r w:rsidR="00917667">
        <w:t>de l’Omnium canadien</w:t>
      </w:r>
      <w:r>
        <w:t xml:space="preserve">, sa conjointe et ses enfants sont venus le </w:t>
      </w:r>
      <w:r w:rsidR="006E7F00">
        <w:t>visiter</w:t>
      </w:r>
      <w:r>
        <w:t xml:space="preserve"> au Canada pour célébrer avec lui sa victoire. </w:t>
      </w:r>
      <w:r w:rsidR="00033035">
        <w:t xml:space="preserve">Le 8 septembre, sa conjointe a subi un arrêt cardiaque et a été </w:t>
      </w:r>
      <w:r w:rsidR="00CB157A">
        <w:t>soignée</w:t>
      </w:r>
      <w:r w:rsidR="00033035">
        <w:t xml:space="preserve"> d’urgence dans un hôpital de Montréal. </w:t>
      </w:r>
      <w:r w:rsidR="00B7088C">
        <w:t>Dave est resté à l’hôtel avec ses enfants durant cette période. Sa conjointe a quitté l’hôpital l</w:t>
      </w:r>
      <w:r w:rsidR="004D71EB">
        <w:t>e 20 décembre. La famille Paradis est aussitôt retournée chez eux, aux États</w:t>
      </w:r>
      <w:r w:rsidR="004D71EB">
        <w:noBreakHyphen/>
        <w:t>Unis.</w:t>
      </w:r>
    </w:p>
    <w:p w14:paraId="0682A4FC" w14:textId="77777777" w:rsidR="00983268" w:rsidRDefault="00983268" w:rsidP="00983268">
      <w:pPr>
        <w:jc w:val="both"/>
      </w:pPr>
    </w:p>
    <w:p w14:paraId="5D000B05" w14:textId="77777777" w:rsidR="00983268" w:rsidRDefault="00983268" w:rsidP="00983268">
      <w:pPr>
        <w:jc w:val="both"/>
      </w:pPr>
      <w:r>
        <w:t>Voici un sommaire de ses revenus pour l’année 20XX :</w:t>
      </w:r>
    </w:p>
    <w:p w14:paraId="65B3B6D9" w14:textId="3DF0BC44" w:rsidR="00983268" w:rsidRDefault="00983268" w:rsidP="00983268">
      <w:pPr>
        <w:jc w:val="both"/>
      </w:pPr>
      <w:r>
        <w:t>R</w:t>
      </w:r>
      <w:r w:rsidRPr="00F5341A">
        <w:t xml:space="preserve">evenu d’entreprise </w:t>
      </w:r>
      <w:r w:rsidR="006E7F00">
        <w:t xml:space="preserve">(golf professionnel) </w:t>
      </w:r>
      <w:r w:rsidRPr="00F5341A">
        <w:t xml:space="preserve">gagné </w:t>
      </w:r>
      <w:r w:rsidR="006E7F00" w:rsidRPr="00F5341A">
        <w:t>au</w:t>
      </w:r>
      <w:r w:rsidR="006E7F00">
        <w:t>x</w:t>
      </w:r>
      <w:r w:rsidR="006E7F00" w:rsidRPr="00F5341A">
        <w:t xml:space="preserve"> </w:t>
      </w:r>
      <w:r w:rsidR="006E7F00">
        <w:t xml:space="preserve">États-Unis </w:t>
      </w:r>
      <w:r>
        <w:t xml:space="preserve">= </w:t>
      </w:r>
      <w:r w:rsidR="005101EF">
        <w:t>4</w:t>
      </w:r>
      <w:r w:rsidR="006E7F00">
        <w:t> 250</w:t>
      </w:r>
      <w:r>
        <w:t> 000 $</w:t>
      </w:r>
    </w:p>
    <w:p w14:paraId="3A7AA296" w14:textId="6F9CF8B6" w:rsidR="00983268" w:rsidRDefault="00983268" w:rsidP="00983268">
      <w:pPr>
        <w:jc w:val="both"/>
      </w:pPr>
      <w:r>
        <w:t>R</w:t>
      </w:r>
      <w:r w:rsidRPr="00F5341A">
        <w:t>evenu d’</w:t>
      </w:r>
      <w:r>
        <w:t>emploi</w:t>
      </w:r>
      <w:r w:rsidRPr="00F5341A">
        <w:t xml:space="preserve"> gagné </w:t>
      </w:r>
      <w:r w:rsidR="006E7F00" w:rsidRPr="00F5341A">
        <w:t>au</w:t>
      </w:r>
      <w:r w:rsidR="006E7F00">
        <w:t>x</w:t>
      </w:r>
      <w:r w:rsidR="006E7F00" w:rsidRPr="00F5341A">
        <w:t xml:space="preserve"> </w:t>
      </w:r>
      <w:r w:rsidR="006E7F00">
        <w:t xml:space="preserve">États-Unis </w:t>
      </w:r>
      <w:r>
        <w:t xml:space="preserve">= </w:t>
      </w:r>
      <w:r w:rsidR="006E7F00">
        <w:t>500</w:t>
      </w:r>
      <w:r>
        <w:t> 000 $</w:t>
      </w:r>
    </w:p>
    <w:p w14:paraId="7BBB180E" w14:textId="16F0C29A" w:rsidR="00173EA4" w:rsidRDefault="00173EA4" w:rsidP="00173EA4">
      <w:pPr>
        <w:jc w:val="both"/>
      </w:pPr>
      <w:r>
        <w:t xml:space="preserve">Revenus de placements gagnés </w:t>
      </w:r>
      <w:r w:rsidRPr="00F5341A">
        <w:t>au</w:t>
      </w:r>
      <w:r>
        <w:t>x</w:t>
      </w:r>
      <w:r w:rsidRPr="00F5341A">
        <w:t xml:space="preserve"> </w:t>
      </w:r>
      <w:r>
        <w:t xml:space="preserve">États-Unis = </w:t>
      </w:r>
      <w:r w:rsidR="00CE0593">
        <w:t>1</w:t>
      </w:r>
      <w:r>
        <w:t>75 000 $</w:t>
      </w:r>
    </w:p>
    <w:p w14:paraId="225ABEEE" w14:textId="404A5133" w:rsidR="00173EA4" w:rsidRDefault="00173EA4" w:rsidP="00173EA4">
      <w:pPr>
        <w:jc w:val="both"/>
      </w:pPr>
      <w:r>
        <w:t>R</w:t>
      </w:r>
      <w:r w:rsidRPr="00F5341A">
        <w:t xml:space="preserve">evenu d’entreprise </w:t>
      </w:r>
      <w:r>
        <w:t xml:space="preserve">(golf professionnel) </w:t>
      </w:r>
      <w:r w:rsidRPr="00F5341A">
        <w:t>gagné au</w:t>
      </w:r>
      <w:r w:rsidR="005101EF">
        <w:t xml:space="preserve"> Mexique</w:t>
      </w:r>
      <w:r>
        <w:t xml:space="preserve"> = </w:t>
      </w:r>
      <w:r w:rsidR="006073A2">
        <w:t>1</w:t>
      </w:r>
      <w:r>
        <w:t> </w:t>
      </w:r>
      <w:r w:rsidR="00A22B1F">
        <w:t>900</w:t>
      </w:r>
      <w:r>
        <w:t> 000 $</w:t>
      </w:r>
    </w:p>
    <w:p w14:paraId="701C5475" w14:textId="7853FD5E" w:rsidR="00F5341A" w:rsidRDefault="00173EA4" w:rsidP="0081747D">
      <w:pPr>
        <w:jc w:val="both"/>
      </w:pPr>
      <w:r>
        <w:t>R</w:t>
      </w:r>
      <w:r w:rsidRPr="00F5341A">
        <w:t xml:space="preserve">evenu d’entreprise </w:t>
      </w:r>
      <w:r>
        <w:t xml:space="preserve">(golf professionnel) </w:t>
      </w:r>
      <w:r w:rsidRPr="00F5341A">
        <w:t xml:space="preserve">gagné </w:t>
      </w:r>
      <w:r w:rsidR="00A22B1F">
        <w:t xml:space="preserve">à l’Omnium du Canada </w:t>
      </w:r>
      <w:r>
        <w:t xml:space="preserve">= </w:t>
      </w:r>
      <w:r w:rsidR="00A22B1F">
        <w:t>825</w:t>
      </w:r>
      <w:r>
        <w:t> 000 $</w:t>
      </w:r>
    </w:p>
    <w:p w14:paraId="492C00ED" w14:textId="777A39F9" w:rsidR="002C214B" w:rsidRDefault="002C214B" w:rsidP="0081747D">
      <w:pPr>
        <w:jc w:val="both"/>
      </w:pPr>
    </w:p>
    <w:p w14:paraId="270EFCBF" w14:textId="0502E576" w:rsidR="002C214B" w:rsidRDefault="002C214B" w:rsidP="0081747D">
      <w:pPr>
        <w:jc w:val="both"/>
      </w:pPr>
    </w:p>
    <w:p w14:paraId="5B298A93" w14:textId="77777777" w:rsidR="002C214B" w:rsidRDefault="002C214B" w:rsidP="0081747D">
      <w:pPr>
        <w:jc w:val="both"/>
      </w:pPr>
    </w:p>
    <w:p w14:paraId="442CF05C" w14:textId="0588D24B" w:rsidR="002C214B" w:rsidRDefault="00C41E38" w:rsidP="002C214B">
      <w:pPr>
        <w:jc w:val="both"/>
        <w:rPr>
          <w:u w:val="single"/>
        </w:rPr>
      </w:pPr>
      <w:r>
        <w:rPr>
          <w:u w:val="single"/>
        </w:rPr>
        <w:br w:type="page"/>
      </w:r>
      <w:r w:rsidR="002C214B" w:rsidRPr="00C37662">
        <w:rPr>
          <w:u w:val="single"/>
        </w:rPr>
        <w:lastRenderedPageBreak/>
        <w:t xml:space="preserve">Mise en situation </w:t>
      </w:r>
      <w:r w:rsidR="002C214B">
        <w:rPr>
          <w:u w:val="single"/>
        </w:rPr>
        <w:t>#5</w:t>
      </w:r>
    </w:p>
    <w:p w14:paraId="0B0DDB48" w14:textId="0E81D9FA" w:rsidR="002C214B" w:rsidRDefault="002C214B" w:rsidP="002146D5">
      <w:pPr>
        <w:tabs>
          <w:tab w:val="left" w:pos="1580"/>
        </w:tabs>
        <w:jc w:val="both"/>
      </w:pPr>
    </w:p>
    <w:p w14:paraId="2C151BFF" w14:textId="1AF4CAB8" w:rsidR="0047183A" w:rsidRDefault="002146D5" w:rsidP="002146D5">
      <w:pPr>
        <w:jc w:val="both"/>
      </w:pPr>
      <w:r>
        <w:t>La société G</w:t>
      </w:r>
      <w:r w:rsidR="003113EE">
        <w:t>65</w:t>
      </w:r>
      <w:r>
        <w:t xml:space="preserve"> Inc. </w:t>
      </w:r>
      <w:r w:rsidR="00584F40">
        <w:t xml:space="preserve">est détenue à parts égales par </w:t>
      </w:r>
      <w:r w:rsidR="002E61FE">
        <w:t>5 </w:t>
      </w:r>
      <w:r w:rsidR="00584F40">
        <w:t>actionnaires</w:t>
      </w:r>
      <w:r w:rsidR="002E61FE">
        <w:t>;</w:t>
      </w:r>
      <w:r w:rsidR="00584F40">
        <w:t xml:space="preserve"> </w:t>
      </w:r>
      <w:bookmarkStart w:id="0" w:name="_Hlk127254554"/>
      <w:r w:rsidR="00584F40">
        <w:t>3</w:t>
      </w:r>
      <w:r w:rsidR="002E61FE">
        <w:t> </w:t>
      </w:r>
      <w:r w:rsidR="00584F40">
        <w:t xml:space="preserve">actionnaires sont résidents </w:t>
      </w:r>
      <w:bookmarkEnd w:id="0"/>
      <w:r w:rsidR="00584F40">
        <w:t>des Ét</w:t>
      </w:r>
      <w:r>
        <w:t>a</w:t>
      </w:r>
      <w:r w:rsidR="00584F40">
        <w:t xml:space="preserve">ts-Unis et </w:t>
      </w:r>
      <w:r w:rsidR="0078658B">
        <w:t>2</w:t>
      </w:r>
      <w:r w:rsidR="002E61FE">
        <w:t> actionnaires</w:t>
      </w:r>
      <w:r w:rsidR="003E5681">
        <w:t xml:space="preserve"> (des conjoints) </w:t>
      </w:r>
      <w:r w:rsidR="002E61FE">
        <w:t xml:space="preserve">sont résidents </w:t>
      </w:r>
      <w:r w:rsidR="00584F40">
        <w:t>du Canada.</w:t>
      </w:r>
      <w:r w:rsidR="002659D4">
        <w:t xml:space="preserve"> </w:t>
      </w:r>
      <w:r w:rsidR="0078658B">
        <w:t>Ces 5 actionnaires sont aussi les 5 seuls administrateurs de la société</w:t>
      </w:r>
      <w:r w:rsidR="003E5681">
        <w:t xml:space="preserve">. </w:t>
      </w:r>
      <w:r w:rsidR="00DA2F6B">
        <w:t xml:space="preserve">L’endroit où se déroulent les réunions du conseil d’administration varie </w:t>
      </w:r>
      <w:r w:rsidR="007C20E9">
        <w:t>d’une ville à l’autre</w:t>
      </w:r>
      <w:r w:rsidR="00690ED8">
        <w:t>,</w:t>
      </w:r>
      <w:r w:rsidR="007C20E9">
        <w:t xml:space="preserve"> </w:t>
      </w:r>
      <w:r w:rsidR="00DA2F6B">
        <w:t>en alternance :</w:t>
      </w:r>
    </w:p>
    <w:p w14:paraId="77E329CA" w14:textId="47B41813" w:rsidR="0047183A" w:rsidRDefault="0047183A" w:rsidP="00DF6742">
      <w:pPr>
        <w:numPr>
          <w:ilvl w:val="0"/>
          <w:numId w:val="2"/>
        </w:numPr>
        <w:jc w:val="both"/>
      </w:pPr>
      <w:r>
        <w:t>R</w:t>
      </w:r>
      <w:r w:rsidR="008E0F67">
        <w:t>éunion #1 chez l’actionnaire américain #</w:t>
      </w:r>
      <w:r>
        <w:t>1</w:t>
      </w:r>
    </w:p>
    <w:p w14:paraId="65A7D5DA" w14:textId="5813109D" w:rsidR="0047183A" w:rsidRDefault="0047183A" w:rsidP="00DF6742">
      <w:pPr>
        <w:numPr>
          <w:ilvl w:val="0"/>
          <w:numId w:val="2"/>
        </w:numPr>
        <w:jc w:val="both"/>
      </w:pPr>
      <w:r>
        <w:t>R</w:t>
      </w:r>
      <w:r w:rsidR="008E0F67">
        <w:t>éunion #2 chez l’actionnaire américain #2</w:t>
      </w:r>
    </w:p>
    <w:p w14:paraId="406D3185" w14:textId="6E713E82" w:rsidR="0047183A" w:rsidRDefault="0047183A" w:rsidP="00DF6742">
      <w:pPr>
        <w:numPr>
          <w:ilvl w:val="0"/>
          <w:numId w:val="2"/>
        </w:numPr>
        <w:jc w:val="both"/>
      </w:pPr>
      <w:r>
        <w:t>Réunion #3 chez l’actionnaire américain #3</w:t>
      </w:r>
    </w:p>
    <w:p w14:paraId="4D0B8CC3" w14:textId="0977FB83" w:rsidR="003E5681" w:rsidRDefault="0047183A" w:rsidP="00DF6742">
      <w:pPr>
        <w:numPr>
          <w:ilvl w:val="0"/>
          <w:numId w:val="2"/>
        </w:numPr>
        <w:jc w:val="both"/>
      </w:pPr>
      <w:r>
        <w:t xml:space="preserve">Réunion #4 </w:t>
      </w:r>
      <w:r w:rsidR="008E0F67">
        <w:t xml:space="preserve">chez le couple </w:t>
      </w:r>
      <w:r>
        <w:t>d’actionnaires canadiens</w:t>
      </w:r>
    </w:p>
    <w:p w14:paraId="7CE11DE1" w14:textId="5AF894D9" w:rsidR="004B29D9" w:rsidRDefault="004B29D9" w:rsidP="00DF6742">
      <w:pPr>
        <w:numPr>
          <w:ilvl w:val="0"/>
          <w:numId w:val="2"/>
        </w:numPr>
        <w:jc w:val="both"/>
      </w:pPr>
      <w:r>
        <w:t>Réunion #1 chez l’actionnaire américain #1</w:t>
      </w:r>
    </w:p>
    <w:p w14:paraId="6FB41547" w14:textId="6352093E" w:rsidR="0047183A" w:rsidRDefault="004B29D9" w:rsidP="00DF6742">
      <w:pPr>
        <w:numPr>
          <w:ilvl w:val="0"/>
          <w:numId w:val="2"/>
        </w:numPr>
        <w:jc w:val="both"/>
      </w:pPr>
      <w:r>
        <w:t>Et ainsi de suite.</w:t>
      </w:r>
    </w:p>
    <w:p w14:paraId="02893D93" w14:textId="77777777" w:rsidR="00DA2F6B" w:rsidRDefault="00DA2F6B" w:rsidP="002146D5">
      <w:pPr>
        <w:jc w:val="both"/>
      </w:pPr>
    </w:p>
    <w:p w14:paraId="16A5A86D" w14:textId="4CE01F76" w:rsidR="002146D5" w:rsidRDefault="003E5681" w:rsidP="002146D5">
      <w:pPr>
        <w:jc w:val="both"/>
      </w:pPr>
      <w:r>
        <w:t xml:space="preserve">La société a </w:t>
      </w:r>
      <w:r w:rsidR="002146D5">
        <w:t xml:space="preserve">été incorporée en vertu de la loi </w:t>
      </w:r>
      <w:r w:rsidR="00254A23">
        <w:t xml:space="preserve">de l’état du </w:t>
      </w:r>
      <w:r w:rsidR="00803EBD">
        <w:t>Vermont</w:t>
      </w:r>
      <w:r w:rsidR="00254A23" w:rsidRPr="00254A23">
        <w:t xml:space="preserve"> </w:t>
      </w:r>
      <w:r w:rsidR="002146D5">
        <w:t>(</w:t>
      </w:r>
      <w:r w:rsidR="00254A23">
        <w:t>États-Unis</w:t>
      </w:r>
      <w:r w:rsidR="002146D5">
        <w:t xml:space="preserve">). </w:t>
      </w:r>
      <w:r w:rsidR="008B6022">
        <w:t>La quasi-totalité de</w:t>
      </w:r>
      <w:r w:rsidR="002146D5">
        <w:t xml:space="preserve"> ses </w:t>
      </w:r>
      <w:r w:rsidR="007C20E9">
        <w:t xml:space="preserve">activités commerciales </w:t>
      </w:r>
      <w:r w:rsidR="002146D5">
        <w:t xml:space="preserve">sont </w:t>
      </w:r>
      <w:r w:rsidR="008B6022">
        <w:t>réalisées</w:t>
      </w:r>
      <w:r w:rsidR="002146D5">
        <w:t xml:space="preserve"> </w:t>
      </w:r>
      <w:r w:rsidR="007C20E9">
        <w:t xml:space="preserve">au </w:t>
      </w:r>
      <w:r w:rsidR="002146D5">
        <w:t>Canada.</w:t>
      </w:r>
    </w:p>
    <w:p w14:paraId="163A7DEB" w14:textId="5CFD5AE3" w:rsidR="002146D5" w:rsidRDefault="002146D5" w:rsidP="002146D5">
      <w:pPr>
        <w:jc w:val="both"/>
      </w:pPr>
    </w:p>
    <w:p w14:paraId="1EDE4975" w14:textId="1915AF24" w:rsidR="002C214B" w:rsidRDefault="002C214B" w:rsidP="002C214B">
      <w:pPr>
        <w:jc w:val="both"/>
      </w:pPr>
      <w:r>
        <w:t>Voici un sommaire de</w:t>
      </w:r>
      <w:r w:rsidR="0099091A">
        <w:t>s</w:t>
      </w:r>
      <w:r>
        <w:t xml:space="preserve"> revenus </w:t>
      </w:r>
      <w:r w:rsidR="0099091A">
        <w:t xml:space="preserve">de la société </w:t>
      </w:r>
      <w:r>
        <w:t>pour l’année 20XX :</w:t>
      </w:r>
    </w:p>
    <w:p w14:paraId="0980876E" w14:textId="1279B433" w:rsidR="008B6022" w:rsidRDefault="008B6022" w:rsidP="008B6022">
      <w:pPr>
        <w:jc w:val="both"/>
      </w:pPr>
      <w:r>
        <w:t>R</w:t>
      </w:r>
      <w:r w:rsidRPr="00F5341A">
        <w:t xml:space="preserve">evenu d’entreprise gagné au </w:t>
      </w:r>
      <w:r>
        <w:t>Canada = 8 000 000 $</w:t>
      </w:r>
    </w:p>
    <w:p w14:paraId="50B4D655" w14:textId="25D2D736" w:rsidR="002C214B" w:rsidRDefault="002C214B" w:rsidP="002C214B">
      <w:pPr>
        <w:jc w:val="both"/>
      </w:pPr>
      <w:r>
        <w:t>R</w:t>
      </w:r>
      <w:r w:rsidRPr="00F5341A">
        <w:t>evenu d’entreprise gagné au</w:t>
      </w:r>
      <w:r>
        <w:t>x</w:t>
      </w:r>
      <w:r w:rsidRPr="00F5341A">
        <w:t xml:space="preserve"> </w:t>
      </w:r>
      <w:r>
        <w:t xml:space="preserve">États-Unis = </w:t>
      </w:r>
      <w:r w:rsidR="008B6022">
        <w:t>275</w:t>
      </w:r>
      <w:r>
        <w:t> 000 $</w:t>
      </w:r>
    </w:p>
    <w:p w14:paraId="50448781" w14:textId="411DB44C" w:rsidR="00F9103C" w:rsidRDefault="00F9103C" w:rsidP="00F9103C">
      <w:pPr>
        <w:jc w:val="both"/>
      </w:pPr>
      <w:r>
        <w:t xml:space="preserve">Revenus de placements gagnés </w:t>
      </w:r>
      <w:r w:rsidRPr="00F5341A">
        <w:t xml:space="preserve">au </w:t>
      </w:r>
      <w:r>
        <w:t>Canada = 12 500 $</w:t>
      </w:r>
    </w:p>
    <w:p w14:paraId="4CE243C9" w14:textId="15AC6873" w:rsidR="002C214B" w:rsidRDefault="002C214B" w:rsidP="002C214B">
      <w:pPr>
        <w:jc w:val="both"/>
      </w:pPr>
      <w:r>
        <w:t xml:space="preserve">Revenus de placements gagnés </w:t>
      </w:r>
      <w:r w:rsidRPr="00F5341A">
        <w:t>au</w:t>
      </w:r>
      <w:r>
        <w:t>x</w:t>
      </w:r>
      <w:r w:rsidRPr="00F5341A">
        <w:t xml:space="preserve"> </w:t>
      </w:r>
      <w:r>
        <w:t xml:space="preserve">États-Unis = </w:t>
      </w:r>
      <w:r w:rsidR="00073B35">
        <w:t>8</w:t>
      </w:r>
      <w:r>
        <w:t> 000 $</w:t>
      </w:r>
    </w:p>
    <w:p w14:paraId="2C7043BE" w14:textId="77777777" w:rsidR="00621231" w:rsidRDefault="0034440F" w:rsidP="0034440F">
      <w:pPr>
        <w:jc w:val="both"/>
      </w:pPr>
      <w:r>
        <w:t>Gain en capital imposable réalisé</w:t>
      </w:r>
      <w:r w:rsidR="00621231">
        <w:t xml:space="preserve"> l</w:t>
      </w:r>
      <w:r>
        <w:t>ors</w:t>
      </w:r>
      <w:r w:rsidR="00621231">
        <w:t xml:space="preserve"> </w:t>
      </w:r>
      <w:r>
        <w:t>de la disposition</w:t>
      </w:r>
    </w:p>
    <w:p w14:paraId="246EA7ED" w14:textId="07A75F4F" w:rsidR="002C214B" w:rsidRDefault="0034440F" w:rsidP="0034440F">
      <w:pPr>
        <w:jc w:val="both"/>
      </w:pPr>
      <w:r>
        <w:t>d'un bien canadien imposable (BCI) = 5 000 $</w:t>
      </w:r>
    </w:p>
    <w:p w14:paraId="3B001891" w14:textId="0DBB355E" w:rsidR="00803EBD" w:rsidRDefault="00803EBD" w:rsidP="0034440F">
      <w:pPr>
        <w:jc w:val="both"/>
      </w:pPr>
    </w:p>
    <w:p w14:paraId="61FAFD96" w14:textId="74DF444C" w:rsidR="00803EBD" w:rsidRDefault="00803EBD" w:rsidP="0034440F">
      <w:pPr>
        <w:jc w:val="both"/>
      </w:pPr>
    </w:p>
    <w:p w14:paraId="344C0B86" w14:textId="6462ED84" w:rsidR="00803EBD" w:rsidRDefault="00803EBD" w:rsidP="0034440F">
      <w:pPr>
        <w:jc w:val="both"/>
      </w:pPr>
    </w:p>
    <w:p w14:paraId="00173B4E" w14:textId="01B356DA" w:rsidR="00803EBD" w:rsidRDefault="00803EBD" w:rsidP="00803EBD">
      <w:pPr>
        <w:jc w:val="both"/>
        <w:rPr>
          <w:u w:val="single"/>
        </w:rPr>
      </w:pPr>
      <w:r w:rsidRPr="00C37662">
        <w:rPr>
          <w:u w:val="single"/>
        </w:rPr>
        <w:t xml:space="preserve">Mise en situation </w:t>
      </w:r>
      <w:r>
        <w:rPr>
          <w:u w:val="single"/>
        </w:rPr>
        <w:t>#</w:t>
      </w:r>
      <w:r w:rsidR="0053449D">
        <w:rPr>
          <w:u w:val="single"/>
        </w:rPr>
        <w:t>6</w:t>
      </w:r>
    </w:p>
    <w:p w14:paraId="164AC733" w14:textId="77777777" w:rsidR="00803EBD" w:rsidRDefault="00803EBD" w:rsidP="00803EBD">
      <w:pPr>
        <w:tabs>
          <w:tab w:val="left" w:pos="1580"/>
        </w:tabs>
        <w:jc w:val="both"/>
      </w:pPr>
    </w:p>
    <w:p w14:paraId="73D1A1BE" w14:textId="6D6ED06E" w:rsidR="00803EBD" w:rsidRDefault="00803EBD" w:rsidP="00803EBD">
      <w:pPr>
        <w:jc w:val="both"/>
      </w:pPr>
      <w:r>
        <w:t xml:space="preserve">La société </w:t>
      </w:r>
      <w:r w:rsidR="00F76E9D">
        <w:t>Karim</w:t>
      </w:r>
      <w:r w:rsidR="00863A41">
        <w:t>Ko</w:t>
      </w:r>
      <w:r w:rsidR="00F76E9D">
        <w:t> </w:t>
      </w:r>
      <w:r w:rsidR="00863A41">
        <w:t>Ltd</w:t>
      </w:r>
      <w:r w:rsidR="00F76E9D">
        <w:t xml:space="preserve">. </w:t>
      </w:r>
      <w:r>
        <w:t xml:space="preserve">a été incorporée en vertu de la loi </w:t>
      </w:r>
      <w:r w:rsidR="0013697F">
        <w:t xml:space="preserve">fédérale en vigueur en Colombie. </w:t>
      </w:r>
      <w:r>
        <w:t xml:space="preserve">La quasi-totalité de ses activités commerciales sont réalisées </w:t>
      </w:r>
      <w:r w:rsidR="0013697F">
        <w:t>en Colombie.</w:t>
      </w:r>
    </w:p>
    <w:p w14:paraId="4C36FB9F" w14:textId="7E078C53" w:rsidR="00803EBD" w:rsidRDefault="00803EBD" w:rsidP="00803EBD">
      <w:pPr>
        <w:jc w:val="both"/>
      </w:pPr>
    </w:p>
    <w:p w14:paraId="27A0BA35" w14:textId="45F8F547" w:rsidR="0013697F" w:rsidRDefault="0013697F" w:rsidP="0013697F">
      <w:pPr>
        <w:jc w:val="both"/>
      </w:pPr>
      <w:r>
        <w:t xml:space="preserve">La société est détenue à parts égales par 8 actionnaires; 6 actionnaires sont résidents de Colombie et 2 actionnaires sont résidents </w:t>
      </w:r>
      <w:r w:rsidR="00017D02">
        <w:t>de l’Alaska (États-Unis)</w:t>
      </w:r>
      <w:r>
        <w:t xml:space="preserve">. </w:t>
      </w:r>
      <w:r w:rsidR="00017D02">
        <w:t>C</w:t>
      </w:r>
      <w:r>
        <w:t>es 8 actionnaires</w:t>
      </w:r>
      <w:r w:rsidR="00017D02" w:rsidRPr="00017D02">
        <w:t xml:space="preserve"> </w:t>
      </w:r>
      <w:r w:rsidR="00017D02">
        <w:t xml:space="preserve">sont aussi les </w:t>
      </w:r>
      <w:r w:rsidR="000E1869">
        <w:t>8</w:t>
      </w:r>
      <w:r w:rsidR="00017D02">
        <w:t xml:space="preserve"> seuls administrateurs de la société</w:t>
      </w:r>
      <w:r>
        <w:t xml:space="preserve">. </w:t>
      </w:r>
      <w:r w:rsidR="000E1869">
        <w:t>Afin de minimiser les déplacements pour les administrateurs, l</w:t>
      </w:r>
      <w:r>
        <w:t xml:space="preserve">es réunions du conseil d’administration se déroulent </w:t>
      </w:r>
      <w:r w:rsidR="000E1869">
        <w:t>essentiellement</w:t>
      </w:r>
      <w:r>
        <w:t xml:space="preserve"> au Canada.</w:t>
      </w:r>
    </w:p>
    <w:p w14:paraId="1FA56858" w14:textId="77777777" w:rsidR="0013697F" w:rsidRDefault="0013697F" w:rsidP="00803EBD">
      <w:pPr>
        <w:jc w:val="both"/>
      </w:pPr>
    </w:p>
    <w:p w14:paraId="745FD781" w14:textId="77777777" w:rsidR="00803EBD" w:rsidRDefault="00803EBD" w:rsidP="00803EBD">
      <w:pPr>
        <w:jc w:val="both"/>
      </w:pPr>
      <w:r>
        <w:t>Voici un sommaire des revenus de la société pour l’année 20XX :</w:t>
      </w:r>
    </w:p>
    <w:p w14:paraId="1BDB5A6A" w14:textId="49446296" w:rsidR="00803EBD" w:rsidRDefault="00803EBD" w:rsidP="00803EBD">
      <w:pPr>
        <w:jc w:val="both"/>
      </w:pPr>
      <w:r>
        <w:t>R</w:t>
      </w:r>
      <w:r w:rsidRPr="00F5341A">
        <w:t xml:space="preserve">evenu d’entreprise gagné </w:t>
      </w:r>
      <w:r w:rsidR="00A51B05">
        <w:t xml:space="preserve">en Alaska </w:t>
      </w:r>
      <w:r>
        <w:t xml:space="preserve">= </w:t>
      </w:r>
      <w:r w:rsidR="00D600EA">
        <w:t>1</w:t>
      </w:r>
      <w:r>
        <w:t>00 000 $</w:t>
      </w:r>
    </w:p>
    <w:p w14:paraId="4928535F" w14:textId="76FEC0BE" w:rsidR="00803EBD" w:rsidRDefault="00803EBD" w:rsidP="00803EBD">
      <w:pPr>
        <w:jc w:val="both"/>
      </w:pPr>
      <w:r>
        <w:t>R</w:t>
      </w:r>
      <w:r w:rsidRPr="00F5341A">
        <w:t xml:space="preserve">evenu d’entreprise gagné </w:t>
      </w:r>
      <w:r w:rsidR="00E4259B">
        <w:t>en Colombie</w:t>
      </w:r>
      <w:r>
        <w:t xml:space="preserve"> = </w:t>
      </w:r>
      <w:r w:rsidR="00D600EA">
        <w:t>875</w:t>
      </w:r>
      <w:r>
        <w:t> 000 $</w:t>
      </w:r>
    </w:p>
    <w:p w14:paraId="2B134C90" w14:textId="26353BC6" w:rsidR="00803EBD" w:rsidRDefault="00803EBD" w:rsidP="00803EBD">
      <w:pPr>
        <w:jc w:val="both"/>
      </w:pPr>
      <w:r>
        <w:t xml:space="preserve">Revenus de placements gagnés </w:t>
      </w:r>
      <w:r w:rsidR="00A51B05">
        <w:t>en Alaska</w:t>
      </w:r>
      <w:r>
        <w:t xml:space="preserve"> = 1 500 $</w:t>
      </w:r>
    </w:p>
    <w:p w14:paraId="423ED8FD" w14:textId="56F5845B" w:rsidR="00803EBD" w:rsidRDefault="00803EBD" w:rsidP="0034440F">
      <w:pPr>
        <w:jc w:val="both"/>
      </w:pPr>
      <w:r>
        <w:t xml:space="preserve">Revenus de placements gagnés </w:t>
      </w:r>
      <w:r w:rsidR="00773E26">
        <w:t xml:space="preserve">en Colombie </w:t>
      </w:r>
      <w:r>
        <w:t xml:space="preserve">= </w:t>
      </w:r>
      <w:r w:rsidR="00D600EA">
        <w:t>6</w:t>
      </w:r>
      <w:r>
        <w:t> </w:t>
      </w:r>
      <w:r w:rsidR="00D600EA">
        <w:t>500</w:t>
      </w:r>
      <w:r>
        <w:t> $</w:t>
      </w:r>
    </w:p>
    <w:sectPr w:rsidR="00803EBD" w:rsidSect="00D052BB">
      <w:footerReference w:type="default" r:id="rId10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421" w14:textId="34DBC2BE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>Semaine 2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9E1F40">
      <w:rPr>
        <w:sz w:val="22"/>
        <w:szCs w:val="22"/>
      </w:rPr>
      <w:t>10</w:t>
    </w:r>
    <w:r w:rsidR="00871B77" w:rsidRPr="00373AF8">
      <w:rPr>
        <w:sz w:val="22"/>
        <w:szCs w:val="22"/>
      </w:rPr>
      <w:t>-</w:t>
    </w:r>
    <w:r w:rsidR="009E1F40">
      <w:rPr>
        <w:sz w:val="22"/>
        <w:szCs w:val="22"/>
      </w:rPr>
      <w:t>9</w:t>
    </w:r>
    <w:r w:rsidR="00871B77" w:rsidRPr="00373AF8">
      <w:rPr>
        <w:sz w:val="22"/>
        <w:szCs w:val="22"/>
      </w:rPr>
      <w:t>-202</w:t>
    </w:r>
    <w:r w:rsidR="0045311B">
      <w:rPr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2C9B"/>
    <w:multiLevelType w:val="hybridMultilevel"/>
    <w:tmpl w:val="C034357E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B6CEB"/>
    <w:multiLevelType w:val="hybridMultilevel"/>
    <w:tmpl w:val="307A25DC"/>
    <w:lvl w:ilvl="0" w:tplc="0C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752794">
    <w:abstractNumId w:val="0"/>
  </w:num>
  <w:num w:numId="2" w16cid:durableId="1705640925">
    <w:abstractNumId w:val="1"/>
  </w:num>
  <w:num w:numId="3" w16cid:durableId="86417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3299B"/>
    <w:rsid w:val="00033035"/>
    <w:rsid w:val="00037990"/>
    <w:rsid w:val="0004314D"/>
    <w:rsid w:val="0004576F"/>
    <w:rsid w:val="0005255B"/>
    <w:rsid w:val="00054F51"/>
    <w:rsid w:val="0007197F"/>
    <w:rsid w:val="00073B35"/>
    <w:rsid w:val="000A3AC8"/>
    <w:rsid w:val="000A6A54"/>
    <w:rsid w:val="000B08C9"/>
    <w:rsid w:val="000C0EA9"/>
    <w:rsid w:val="000C32A2"/>
    <w:rsid w:val="000E1869"/>
    <w:rsid w:val="000E5D48"/>
    <w:rsid w:val="001009D2"/>
    <w:rsid w:val="00107D51"/>
    <w:rsid w:val="00110405"/>
    <w:rsid w:val="00111AED"/>
    <w:rsid w:val="00123445"/>
    <w:rsid w:val="00124A38"/>
    <w:rsid w:val="00126544"/>
    <w:rsid w:val="0013697F"/>
    <w:rsid w:val="00150EE2"/>
    <w:rsid w:val="00173EA4"/>
    <w:rsid w:val="001812BF"/>
    <w:rsid w:val="001836BF"/>
    <w:rsid w:val="00186ADC"/>
    <w:rsid w:val="0019117A"/>
    <w:rsid w:val="001933AB"/>
    <w:rsid w:val="0019397B"/>
    <w:rsid w:val="001C256A"/>
    <w:rsid w:val="001D403A"/>
    <w:rsid w:val="001F186C"/>
    <w:rsid w:val="001F613B"/>
    <w:rsid w:val="001F6D99"/>
    <w:rsid w:val="002146D5"/>
    <w:rsid w:val="002211BE"/>
    <w:rsid w:val="002270D4"/>
    <w:rsid w:val="002348C2"/>
    <w:rsid w:val="00235E4E"/>
    <w:rsid w:val="002433D3"/>
    <w:rsid w:val="00254A23"/>
    <w:rsid w:val="002558B2"/>
    <w:rsid w:val="002659D4"/>
    <w:rsid w:val="002C214B"/>
    <w:rsid w:val="002C4737"/>
    <w:rsid w:val="002E2554"/>
    <w:rsid w:val="002E61FE"/>
    <w:rsid w:val="003023E3"/>
    <w:rsid w:val="003037FE"/>
    <w:rsid w:val="003113EE"/>
    <w:rsid w:val="003126D8"/>
    <w:rsid w:val="00323B81"/>
    <w:rsid w:val="00331C1C"/>
    <w:rsid w:val="00337135"/>
    <w:rsid w:val="00337B4E"/>
    <w:rsid w:val="00340BE8"/>
    <w:rsid w:val="0034440F"/>
    <w:rsid w:val="0037112A"/>
    <w:rsid w:val="00373AF8"/>
    <w:rsid w:val="00374A36"/>
    <w:rsid w:val="00390319"/>
    <w:rsid w:val="003A738F"/>
    <w:rsid w:val="003D1E54"/>
    <w:rsid w:val="003D3AC3"/>
    <w:rsid w:val="003E2D7C"/>
    <w:rsid w:val="003E4D48"/>
    <w:rsid w:val="003E5681"/>
    <w:rsid w:val="003E58DC"/>
    <w:rsid w:val="003F1B32"/>
    <w:rsid w:val="003F7A7D"/>
    <w:rsid w:val="003F7E4F"/>
    <w:rsid w:val="00450BBD"/>
    <w:rsid w:val="00451CFF"/>
    <w:rsid w:val="0045311B"/>
    <w:rsid w:val="0045700E"/>
    <w:rsid w:val="00464266"/>
    <w:rsid w:val="004713B3"/>
    <w:rsid w:val="0047183A"/>
    <w:rsid w:val="004726E8"/>
    <w:rsid w:val="004A052A"/>
    <w:rsid w:val="004A36D1"/>
    <w:rsid w:val="004B2023"/>
    <w:rsid w:val="004B29D9"/>
    <w:rsid w:val="004C288F"/>
    <w:rsid w:val="004D6245"/>
    <w:rsid w:val="004D71EB"/>
    <w:rsid w:val="004D7BEF"/>
    <w:rsid w:val="004E2C1C"/>
    <w:rsid w:val="004F707B"/>
    <w:rsid w:val="005012AB"/>
    <w:rsid w:val="00505AFA"/>
    <w:rsid w:val="005101EF"/>
    <w:rsid w:val="0053397A"/>
    <w:rsid w:val="0053449D"/>
    <w:rsid w:val="00551D0A"/>
    <w:rsid w:val="0057325E"/>
    <w:rsid w:val="00574426"/>
    <w:rsid w:val="00584F40"/>
    <w:rsid w:val="005A4EEA"/>
    <w:rsid w:val="005C122F"/>
    <w:rsid w:val="005D4F37"/>
    <w:rsid w:val="005E4AA2"/>
    <w:rsid w:val="006073A2"/>
    <w:rsid w:val="00615089"/>
    <w:rsid w:val="00621231"/>
    <w:rsid w:val="00634DC7"/>
    <w:rsid w:val="00645587"/>
    <w:rsid w:val="006519CF"/>
    <w:rsid w:val="00661A2F"/>
    <w:rsid w:val="00672AB9"/>
    <w:rsid w:val="00672F35"/>
    <w:rsid w:val="00673C37"/>
    <w:rsid w:val="006743AF"/>
    <w:rsid w:val="00675C05"/>
    <w:rsid w:val="00683E4F"/>
    <w:rsid w:val="006840A9"/>
    <w:rsid w:val="00690ED8"/>
    <w:rsid w:val="006B462E"/>
    <w:rsid w:val="006D75F7"/>
    <w:rsid w:val="006E5F9D"/>
    <w:rsid w:val="006E7F00"/>
    <w:rsid w:val="00700724"/>
    <w:rsid w:val="0070640F"/>
    <w:rsid w:val="00714956"/>
    <w:rsid w:val="00716041"/>
    <w:rsid w:val="00727061"/>
    <w:rsid w:val="00747D0A"/>
    <w:rsid w:val="00757EA9"/>
    <w:rsid w:val="00772213"/>
    <w:rsid w:val="00773E26"/>
    <w:rsid w:val="0077699E"/>
    <w:rsid w:val="0078658B"/>
    <w:rsid w:val="00787EBE"/>
    <w:rsid w:val="007B1038"/>
    <w:rsid w:val="007B438C"/>
    <w:rsid w:val="007C20E9"/>
    <w:rsid w:val="007D1C58"/>
    <w:rsid w:val="007F0122"/>
    <w:rsid w:val="0080383B"/>
    <w:rsid w:val="00803EBD"/>
    <w:rsid w:val="00810D78"/>
    <w:rsid w:val="00814ACF"/>
    <w:rsid w:val="0081747D"/>
    <w:rsid w:val="00821FA4"/>
    <w:rsid w:val="008269BB"/>
    <w:rsid w:val="00833487"/>
    <w:rsid w:val="00834D53"/>
    <w:rsid w:val="008360A2"/>
    <w:rsid w:val="0085545D"/>
    <w:rsid w:val="00863A41"/>
    <w:rsid w:val="008711B7"/>
    <w:rsid w:val="00871B77"/>
    <w:rsid w:val="00872C72"/>
    <w:rsid w:val="00883ACA"/>
    <w:rsid w:val="008A29F2"/>
    <w:rsid w:val="008A4B5F"/>
    <w:rsid w:val="008B52CE"/>
    <w:rsid w:val="008B6022"/>
    <w:rsid w:val="008D44D8"/>
    <w:rsid w:val="008D52CD"/>
    <w:rsid w:val="008E0745"/>
    <w:rsid w:val="008E0F67"/>
    <w:rsid w:val="008F0AC8"/>
    <w:rsid w:val="00905454"/>
    <w:rsid w:val="00917667"/>
    <w:rsid w:val="00917C00"/>
    <w:rsid w:val="00917C51"/>
    <w:rsid w:val="00935F62"/>
    <w:rsid w:val="009411B7"/>
    <w:rsid w:val="009771AC"/>
    <w:rsid w:val="00981655"/>
    <w:rsid w:val="00983268"/>
    <w:rsid w:val="00984A5F"/>
    <w:rsid w:val="00986E60"/>
    <w:rsid w:val="0099091A"/>
    <w:rsid w:val="009E1F40"/>
    <w:rsid w:val="009F4BB5"/>
    <w:rsid w:val="00A02E42"/>
    <w:rsid w:val="00A1380F"/>
    <w:rsid w:val="00A17AB6"/>
    <w:rsid w:val="00A219A4"/>
    <w:rsid w:val="00A22613"/>
    <w:rsid w:val="00A228C4"/>
    <w:rsid w:val="00A22B1F"/>
    <w:rsid w:val="00A26A35"/>
    <w:rsid w:val="00A364D3"/>
    <w:rsid w:val="00A36BC7"/>
    <w:rsid w:val="00A51B05"/>
    <w:rsid w:val="00A52C48"/>
    <w:rsid w:val="00A77F4E"/>
    <w:rsid w:val="00A82167"/>
    <w:rsid w:val="00A9355F"/>
    <w:rsid w:val="00AA0A85"/>
    <w:rsid w:val="00AA3B1C"/>
    <w:rsid w:val="00AA3BEF"/>
    <w:rsid w:val="00AA74F7"/>
    <w:rsid w:val="00AB2CE7"/>
    <w:rsid w:val="00AB65F2"/>
    <w:rsid w:val="00AB717A"/>
    <w:rsid w:val="00AE64FD"/>
    <w:rsid w:val="00AF5DA7"/>
    <w:rsid w:val="00B11328"/>
    <w:rsid w:val="00B35586"/>
    <w:rsid w:val="00B4381F"/>
    <w:rsid w:val="00B60C1A"/>
    <w:rsid w:val="00B7088C"/>
    <w:rsid w:val="00B87533"/>
    <w:rsid w:val="00BA4A67"/>
    <w:rsid w:val="00BB5389"/>
    <w:rsid w:val="00BC26AF"/>
    <w:rsid w:val="00BD096A"/>
    <w:rsid w:val="00BD20F7"/>
    <w:rsid w:val="00BD25B0"/>
    <w:rsid w:val="00BD43ED"/>
    <w:rsid w:val="00BD6377"/>
    <w:rsid w:val="00BE25F4"/>
    <w:rsid w:val="00C04095"/>
    <w:rsid w:val="00C17C09"/>
    <w:rsid w:val="00C203AC"/>
    <w:rsid w:val="00C37662"/>
    <w:rsid w:val="00C41E38"/>
    <w:rsid w:val="00C435BD"/>
    <w:rsid w:val="00C62602"/>
    <w:rsid w:val="00C67E52"/>
    <w:rsid w:val="00C71924"/>
    <w:rsid w:val="00C764A1"/>
    <w:rsid w:val="00C84C25"/>
    <w:rsid w:val="00C9547E"/>
    <w:rsid w:val="00CA5467"/>
    <w:rsid w:val="00CB0C5E"/>
    <w:rsid w:val="00CB157A"/>
    <w:rsid w:val="00CD06CB"/>
    <w:rsid w:val="00CD08C5"/>
    <w:rsid w:val="00CD632C"/>
    <w:rsid w:val="00CE0593"/>
    <w:rsid w:val="00D010AD"/>
    <w:rsid w:val="00D052BB"/>
    <w:rsid w:val="00D20908"/>
    <w:rsid w:val="00D31108"/>
    <w:rsid w:val="00D36E90"/>
    <w:rsid w:val="00D52609"/>
    <w:rsid w:val="00D56422"/>
    <w:rsid w:val="00D573A6"/>
    <w:rsid w:val="00D600EA"/>
    <w:rsid w:val="00D9336B"/>
    <w:rsid w:val="00DA2F6B"/>
    <w:rsid w:val="00DA431D"/>
    <w:rsid w:val="00DB1939"/>
    <w:rsid w:val="00DB26F6"/>
    <w:rsid w:val="00DC0093"/>
    <w:rsid w:val="00DC1423"/>
    <w:rsid w:val="00DC52A6"/>
    <w:rsid w:val="00DD5171"/>
    <w:rsid w:val="00DD5F9D"/>
    <w:rsid w:val="00DD69EB"/>
    <w:rsid w:val="00DD72F4"/>
    <w:rsid w:val="00DD77F2"/>
    <w:rsid w:val="00DE35FD"/>
    <w:rsid w:val="00DE3ED6"/>
    <w:rsid w:val="00DF322D"/>
    <w:rsid w:val="00DF5D46"/>
    <w:rsid w:val="00DF6742"/>
    <w:rsid w:val="00E0503B"/>
    <w:rsid w:val="00E06CBC"/>
    <w:rsid w:val="00E10722"/>
    <w:rsid w:val="00E17DA9"/>
    <w:rsid w:val="00E219AD"/>
    <w:rsid w:val="00E22ACA"/>
    <w:rsid w:val="00E26D36"/>
    <w:rsid w:val="00E4259B"/>
    <w:rsid w:val="00E53040"/>
    <w:rsid w:val="00E74298"/>
    <w:rsid w:val="00E82246"/>
    <w:rsid w:val="00E96B02"/>
    <w:rsid w:val="00E97B75"/>
    <w:rsid w:val="00EB02F1"/>
    <w:rsid w:val="00EB04EA"/>
    <w:rsid w:val="00EB05B9"/>
    <w:rsid w:val="00EC018B"/>
    <w:rsid w:val="00EC5B4F"/>
    <w:rsid w:val="00ED77A2"/>
    <w:rsid w:val="00EE167D"/>
    <w:rsid w:val="00EF0BBA"/>
    <w:rsid w:val="00EF1EE2"/>
    <w:rsid w:val="00F23A52"/>
    <w:rsid w:val="00F26530"/>
    <w:rsid w:val="00F31AE5"/>
    <w:rsid w:val="00F358B4"/>
    <w:rsid w:val="00F44E9D"/>
    <w:rsid w:val="00F45E8A"/>
    <w:rsid w:val="00F50C57"/>
    <w:rsid w:val="00F5341A"/>
    <w:rsid w:val="00F53E41"/>
    <w:rsid w:val="00F67186"/>
    <w:rsid w:val="00F76E9D"/>
    <w:rsid w:val="00F81360"/>
    <w:rsid w:val="00F8440C"/>
    <w:rsid w:val="00F9103C"/>
    <w:rsid w:val="00F968D9"/>
    <w:rsid w:val="00FE2031"/>
    <w:rsid w:val="00FE5A3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b6b5eda-5c64-413a-b0f8-523ccac12f5c"/>
    <ds:schemaRef ds:uri="http://schemas.microsoft.com/office/infopath/2007/PartnerControls"/>
    <ds:schemaRef ds:uri="a741cbf7-6fd3-431e-a913-08346dcfe6c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1299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160</cp:revision>
  <cp:lastPrinted>2021-01-19T16:31:00Z</cp:lastPrinted>
  <dcterms:created xsi:type="dcterms:W3CDTF">2023-01-31T13:04:00Z</dcterms:created>
  <dcterms:modified xsi:type="dcterms:W3CDTF">2025-09-10T15:30:00Z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