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B4330" w14:textId="2CA5017C" w:rsidR="003374E2" w:rsidRDefault="004B205D" w:rsidP="00A52C48">
      <w:pPr>
        <w:jc w:val="both"/>
      </w:pPr>
      <w:r>
        <w:t>ATP</w:t>
      </w:r>
      <w:r w:rsidR="00037990">
        <w:t> </w:t>
      </w:r>
      <w:r w:rsidR="00DD77F2">
        <w:t>I</w:t>
      </w:r>
      <w:r w:rsidR="00883ACA">
        <w:t xml:space="preserve">nc. est une société exploitant une entreprise de vente </w:t>
      </w:r>
      <w:r w:rsidR="00CD632C">
        <w:t xml:space="preserve">de </w:t>
      </w:r>
      <w:r>
        <w:t xml:space="preserve">pièces électroniques </w:t>
      </w:r>
      <w:r w:rsidR="00CD632C">
        <w:t>au Québec</w:t>
      </w:r>
      <w:r w:rsidR="00EE0C28">
        <w:t xml:space="preserve"> et au Canada</w:t>
      </w:r>
      <w:r w:rsidR="00A22613">
        <w:t xml:space="preserve">. </w:t>
      </w:r>
      <w:r w:rsidR="005130FA">
        <w:t>La</w:t>
      </w:r>
      <w:r w:rsidR="005C122F">
        <w:t xml:space="preserve"> fin d’année d’imposition est le 31</w:t>
      </w:r>
      <w:r w:rsidR="00CD632C">
        <w:t> </w:t>
      </w:r>
      <w:r w:rsidR="005C122F">
        <w:t>décem</w:t>
      </w:r>
      <w:r w:rsidR="006D75F7">
        <w:t>b</w:t>
      </w:r>
      <w:r w:rsidR="00A22613">
        <w:t xml:space="preserve">re. </w:t>
      </w:r>
      <w:r>
        <w:t xml:space="preserve">La société est </w:t>
      </w:r>
      <w:r w:rsidR="005A78F3">
        <w:t xml:space="preserve">actuellement </w:t>
      </w:r>
      <w:r>
        <w:t>détenue</w:t>
      </w:r>
      <w:r w:rsidR="002162EE">
        <w:t xml:space="preserve"> </w:t>
      </w:r>
      <w:r>
        <w:t>à parts égales par 4 actionnaires</w:t>
      </w:r>
      <w:r w:rsidR="00CB611F">
        <w:t xml:space="preserve"> </w:t>
      </w:r>
      <w:r w:rsidR="00C61557">
        <w:t>(100</w:t>
      </w:r>
      <w:r w:rsidR="00CB611F">
        <w:t xml:space="preserve"> </w:t>
      </w:r>
      <w:r w:rsidR="00C61557">
        <w:t xml:space="preserve">actions </w:t>
      </w:r>
      <w:r w:rsidR="00082203">
        <w:t xml:space="preserve">ordinaires </w:t>
      </w:r>
      <w:r w:rsidR="00C61557">
        <w:t xml:space="preserve">chacun) : </w:t>
      </w:r>
      <w:r w:rsidR="00CD632C">
        <w:t>M. </w:t>
      </w:r>
      <w:r>
        <w:t>David Adam, M</w:t>
      </w:r>
      <w:r w:rsidR="00923AE3">
        <w:t>.</w:t>
      </w:r>
      <w:r>
        <w:t> Daniel</w:t>
      </w:r>
      <w:r w:rsidR="00CD632C">
        <w:t> </w:t>
      </w:r>
      <w:r>
        <w:t>Bédard, Mme Claudine Caron et Mme Josée Drouin</w:t>
      </w:r>
      <w:r w:rsidR="00CD632C">
        <w:t>.</w:t>
      </w:r>
      <w:r w:rsidR="00082203">
        <w:t xml:space="preserve"> </w:t>
      </w:r>
    </w:p>
    <w:p w14:paraId="71E0050F" w14:textId="77777777" w:rsidR="003374E2" w:rsidRDefault="003374E2" w:rsidP="00A52C48">
      <w:pPr>
        <w:jc w:val="both"/>
      </w:pPr>
    </w:p>
    <w:p w14:paraId="2D8DBCB2" w14:textId="36B37252" w:rsidR="00CD632C" w:rsidRDefault="00671E40" w:rsidP="00A52C48">
      <w:pPr>
        <w:jc w:val="both"/>
      </w:pPr>
      <w:r>
        <w:t>MM.</w:t>
      </w:r>
      <w:r w:rsidR="003374E2">
        <w:t> </w:t>
      </w:r>
      <w:r w:rsidR="00F87BD8">
        <w:t xml:space="preserve">Adam et Bédard sont conjoints depuis 10 ans. </w:t>
      </w:r>
      <w:r w:rsidR="003374E2">
        <w:t>Au moment de leur union, M. </w:t>
      </w:r>
      <w:r w:rsidR="0048549D">
        <w:t xml:space="preserve">Bédard </w:t>
      </w:r>
      <w:r w:rsidR="003374E2">
        <w:t xml:space="preserve">a fait don de 100 actions </w:t>
      </w:r>
      <w:r w:rsidR="008A1FC8">
        <w:t xml:space="preserve">ordinaires </w:t>
      </w:r>
      <w:r w:rsidR="003374E2">
        <w:t>à son conjoint M. </w:t>
      </w:r>
      <w:r w:rsidR="0048549D">
        <w:t>Adam</w:t>
      </w:r>
      <w:r w:rsidR="003374E2">
        <w:t>.</w:t>
      </w:r>
    </w:p>
    <w:p w14:paraId="3DFC37DA" w14:textId="0FF78967" w:rsidR="00C95D08" w:rsidRDefault="00C95D08" w:rsidP="00A52C48">
      <w:pPr>
        <w:jc w:val="both"/>
      </w:pPr>
    </w:p>
    <w:p w14:paraId="24C76D46" w14:textId="69BFFD87" w:rsidR="00C95D08" w:rsidRDefault="00C95D08" w:rsidP="00C95D08">
      <w:pPr>
        <w:jc w:val="both"/>
      </w:pPr>
      <w:r>
        <w:t xml:space="preserve">Par ailleurs, d’autres catégories d’actions sont aussi détenues par les actionnaires, leur permettant </w:t>
      </w:r>
      <w:r w:rsidR="0009282C">
        <w:t xml:space="preserve">ainsi </w:t>
      </w:r>
      <w:r>
        <w:t>de recevoir des revenus de dividendes</w:t>
      </w:r>
      <w:r w:rsidR="00721E6A">
        <w:t xml:space="preserve"> variés</w:t>
      </w:r>
      <w:r>
        <w:t>.</w:t>
      </w:r>
    </w:p>
    <w:p w14:paraId="01048118" w14:textId="77777777" w:rsidR="00CD632C" w:rsidRDefault="00CD632C" w:rsidP="00A52C48">
      <w:pPr>
        <w:jc w:val="both"/>
      </w:pPr>
    </w:p>
    <w:p w14:paraId="370308CE" w14:textId="46D4FA75" w:rsidR="00FF33E0" w:rsidRDefault="00694339" w:rsidP="00A52C48">
      <w:pPr>
        <w:jc w:val="both"/>
        <w:rPr>
          <w:highlight w:val="yellow"/>
        </w:rPr>
      </w:pPr>
      <w:r>
        <w:t xml:space="preserve">Au cours de </w:t>
      </w:r>
      <w:r w:rsidR="006D75F7">
        <w:t xml:space="preserve">l’année </w:t>
      </w:r>
      <w:r w:rsidR="00CD632C">
        <w:t xml:space="preserve">d’imposition </w:t>
      </w:r>
      <w:r w:rsidR="006D75F7">
        <w:t>20XX</w:t>
      </w:r>
      <w:r w:rsidR="005C122F">
        <w:t xml:space="preserve">, </w:t>
      </w:r>
      <w:r>
        <w:t xml:space="preserve">La société ATP Inc. a effectué plusieurs paiements en faveur de ses actionnaires. </w:t>
      </w:r>
      <w:r w:rsidR="00CD632C">
        <w:t>M. </w:t>
      </w:r>
      <w:r>
        <w:t>Adam</w:t>
      </w:r>
      <w:r w:rsidR="00CD632C">
        <w:t xml:space="preserve"> </w:t>
      </w:r>
      <w:r w:rsidR="005C122F">
        <w:t xml:space="preserve">vous soumet </w:t>
      </w:r>
      <w:r>
        <w:t>un sommaire de ces transactions</w:t>
      </w:r>
      <w:r w:rsidR="00936276">
        <w:t>.</w:t>
      </w:r>
    </w:p>
    <w:p w14:paraId="0A7586C1" w14:textId="59FDA520" w:rsidR="00FF33E0" w:rsidRDefault="00FF33E0" w:rsidP="00A52C48">
      <w:pPr>
        <w:jc w:val="both"/>
      </w:pPr>
    </w:p>
    <w:p w14:paraId="057320D3" w14:textId="77777777" w:rsidR="00014948" w:rsidRDefault="00014948" w:rsidP="008E0745">
      <w:pPr>
        <w:jc w:val="both"/>
      </w:pPr>
    </w:p>
    <w:p w14:paraId="7A76A315" w14:textId="77777777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45B63A7" w14:textId="77777777" w:rsidR="00CD632C" w:rsidRDefault="00CD632C" w:rsidP="00CD632C">
      <w:pPr>
        <w:jc w:val="both"/>
      </w:pPr>
    </w:p>
    <w:p w14:paraId="6C01CE7A" w14:textId="32232C86" w:rsidR="00CD632C" w:rsidRDefault="00CD632C" w:rsidP="00CD632C">
      <w:pPr>
        <w:jc w:val="both"/>
      </w:pPr>
      <w:r w:rsidRPr="001161F0">
        <w:t xml:space="preserve">Veuillez calculer </w:t>
      </w:r>
      <w:r>
        <w:t xml:space="preserve">le </w:t>
      </w:r>
      <w:r w:rsidRPr="00CA5467">
        <w:rPr>
          <w:u w:val="single"/>
        </w:rPr>
        <w:t>revenu</w:t>
      </w:r>
      <w:r>
        <w:t xml:space="preserve"> </w:t>
      </w:r>
      <w:r w:rsidR="0037772B">
        <w:t>pour chacun des 4 actionnaires</w:t>
      </w:r>
      <w:r w:rsidR="005946A8">
        <w:t xml:space="preserve"> pour l’année d’imposition 20XX.</w:t>
      </w:r>
    </w:p>
    <w:p w14:paraId="3A934D29" w14:textId="339EB7C6" w:rsidR="00B4381F" w:rsidRDefault="00B4381F" w:rsidP="00A52C48">
      <w:pPr>
        <w:jc w:val="both"/>
      </w:pPr>
      <w:r>
        <w:br w:type="page"/>
      </w:r>
      <w:bookmarkStart w:id="0" w:name="_GoBack"/>
      <w:r w:rsidR="0080750C" w:rsidRPr="0080750C">
        <w:lastRenderedPageBreak/>
        <w:pict w14:anchorId="7C85C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39.7pt;height:649.65pt;z-index:251659264;mso-position-horizontal-relative:text;mso-position-vertical-relative:text">
            <v:imagedata r:id="rId10" o:title=""/>
          </v:shape>
        </w:pict>
      </w:r>
      <w:bookmarkEnd w:id="0"/>
    </w:p>
    <w:p w14:paraId="1C6E1C55" w14:textId="4BAA1E40" w:rsidR="00EC5B4F" w:rsidRDefault="00EC5B4F" w:rsidP="00A52C48">
      <w:pPr>
        <w:jc w:val="both"/>
      </w:pPr>
    </w:p>
    <w:sectPr w:rsidR="00EC5B4F" w:rsidSect="00D052BB">
      <w:footerReference w:type="default" r:id="rId11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87ED3" w14:textId="77777777" w:rsidR="00C04095" w:rsidRDefault="00C04095">
      <w:r>
        <w:separator/>
      </w:r>
    </w:p>
  </w:endnote>
  <w:endnote w:type="continuationSeparator" w:id="0">
    <w:p w14:paraId="7BB0DF35" w14:textId="77777777" w:rsidR="00C04095" w:rsidRDefault="00C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0421" w14:textId="0738248B" w:rsidR="00871B77" w:rsidRPr="000963D2" w:rsidRDefault="00B60C1A" w:rsidP="00F53E41">
    <w:pPr>
      <w:pStyle w:val="Pieddepage"/>
      <w:rPr>
        <w:sz w:val="22"/>
        <w:szCs w:val="22"/>
      </w:rPr>
    </w:pPr>
    <w:r w:rsidRPr="000963D2">
      <w:rPr>
        <w:sz w:val="22"/>
        <w:szCs w:val="22"/>
      </w:rPr>
      <w:t xml:space="preserve">Semaine </w:t>
    </w:r>
    <w:r w:rsidR="000963D2" w:rsidRPr="000963D2">
      <w:rPr>
        <w:sz w:val="22"/>
        <w:szCs w:val="22"/>
      </w:rPr>
      <w:t>3</w:t>
    </w:r>
    <w:r w:rsidRPr="000963D2">
      <w:rPr>
        <w:sz w:val="22"/>
        <w:szCs w:val="22"/>
      </w:rPr>
      <w:tab/>
    </w:r>
    <w:r w:rsidRPr="000963D2">
      <w:rPr>
        <w:sz w:val="22"/>
        <w:szCs w:val="22"/>
      </w:rPr>
      <w:tab/>
    </w:r>
    <w:r w:rsidR="000963D2" w:rsidRPr="000963D2">
      <w:rPr>
        <w:sz w:val="22"/>
        <w:szCs w:val="22"/>
      </w:rPr>
      <w:t>2</w:t>
    </w:r>
    <w:r w:rsidR="00871B77" w:rsidRPr="000963D2">
      <w:rPr>
        <w:sz w:val="22"/>
        <w:szCs w:val="22"/>
      </w:rPr>
      <w:t>-</w:t>
    </w:r>
    <w:r w:rsidR="000963D2" w:rsidRPr="000963D2">
      <w:rPr>
        <w:sz w:val="22"/>
        <w:szCs w:val="22"/>
      </w:rPr>
      <w:t>12</w:t>
    </w:r>
    <w:r w:rsidR="00871B77" w:rsidRPr="000963D2">
      <w:rPr>
        <w:sz w:val="22"/>
        <w:szCs w:val="22"/>
      </w:rPr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124A9" w14:textId="77777777" w:rsidR="00C04095" w:rsidRDefault="00C04095">
      <w:r>
        <w:separator/>
      </w:r>
    </w:p>
  </w:footnote>
  <w:footnote w:type="continuationSeparator" w:id="0">
    <w:p w14:paraId="0630AB95" w14:textId="77777777" w:rsidR="00C04095" w:rsidRDefault="00C0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37990"/>
    <w:rsid w:val="0004314D"/>
    <w:rsid w:val="00054F51"/>
    <w:rsid w:val="00082203"/>
    <w:rsid w:val="0009282C"/>
    <w:rsid w:val="000963D2"/>
    <w:rsid w:val="000C32A2"/>
    <w:rsid w:val="000E5D48"/>
    <w:rsid w:val="00124A38"/>
    <w:rsid w:val="00150EE2"/>
    <w:rsid w:val="001933AB"/>
    <w:rsid w:val="001C2F73"/>
    <w:rsid w:val="001C3237"/>
    <w:rsid w:val="001F186C"/>
    <w:rsid w:val="001F2977"/>
    <w:rsid w:val="001F6D99"/>
    <w:rsid w:val="002162EE"/>
    <w:rsid w:val="002270D4"/>
    <w:rsid w:val="002406AF"/>
    <w:rsid w:val="002558B2"/>
    <w:rsid w:val="002C4737"/>
    <w:rsid w:val="002E2554"/>
    <w:rsid w:val="003037FE"/>
    <w:rsid w:val="003126D8"/>
    <w:rsid w:val="00323B81"/>
    <w:rsid w:val="003374E2"/>
    <w:rsid w:val="00337B4E"/>
    <w:rsid w:val="00363D8D"/>
    <w:rsid w:val="0037772B"/>
    <w:rsid w:val="00390319"/>
    <w:rsid w:val="00397DAC"/>
    <w:rsid w:val="003A738F"/>
    <w:rsid w:val="003D3AC3"/>
    <w:rsid w:val="003E2D7C"/>
    <w:rsid w:val="003E4D48"/>
    <w:rsid w:val="003E58DC"/>
    <w:rsid w:val="003F1B32"/>
    <w:rsid w:val="003F7A7D"/>
    <w:rsid w:val="00451CFF"/>
    <w:rsid w:val="0048549D"/>
    <w:rsid w:val="004A36D1"/>
    <w:rsid w:val="004B2023"/>
    <w:rsid w:val="004B205D"/>
    <w:rsid w:val="004C288F"/>
    <w:rsid w:val="004D6245"/>
    <w:rsid w:val="004D7BEF"/>
    <w:rsid w:val="005012AB"/>
    <w:rsid w:val="00505AFA"/>
    <w:rsid w:val="005130FA"/>
    <w:rsid w:val="005214E3"/>
    <w:rsid w:val="0053397A"/>
    <w:rsid w:val="00551D0A"/>
    <w:rsid w:val="0057325E"/>
    <w:rsid w:val="00582DCB"/>
    <w:rsid w:val="005946A8"/>
    <w:rsid w:val="005A78F3"/>
    <w:rsid w:val="005C122F"/>
    <w:rsid w:val="00615089"/>
    <w:rsid w:val="00671E40"/>
    <w:rsid w:val="00672F35"/>
    <w:rsid w:val="00673C37"/>
    <w:rsid w:val="00675C05"/>
    <w:rsid w:val="00694339"/>
    <w:rsid w:val="006D75F7"/>
    <w:rsid w:val="0070640F"/>
    <w:rsid w:val="00714956"/>
    <w:rsid w:val="00721E6A"/>
    <w:rsid w:val="00727061"/>
    <w:rsid w:val="00727B41"/>
    <w:rsid w:val="00757EA9"/>
    <w:rsid w:val="0077699E"/>
    <w:rsid w:val="0080750C"/>
    <w:rsid w:val="00814ACF"/>
    <w:rsid w:val="008269BB"/>
    <w:rsid w:val="00833487"/>
    <w:rsid w:val="008711B7"/>
    <w:rsid w:val="00871B77"/>
    <w:rsid w:val="00872C72"/>
    <w:rsid w:val="00883ACA"/>
    <w:rsid w:val="00897553"/>
    <w:rsid w:val="008A1FC8"/>
    <w:rsid w:val="008B52CE"/>
    <w:rsid w:val="008D44D8"/>
    <w:rsid w:val="008E0745"/>
    <w:rsid w:val="00917C00"/>
    <w:rsid w:val="00917C51"/>
    <w:rsid w:val="00923AE3"/>
    <w:rsid w:val="00936276"/>
    <w:rsid w:val="009771AC"/>
    <w:rsid w:val="00984A5F"/>
    <w:rsid w:val="009F4BB5"/>
    <w:rsid w:val="00A02E42"/>
    <w:rsid w:val="00A1380F"/>
    <w:rsid w:val="00A17AB6"/>
    <w:rsid w:val="00A22613"/>
    <w:rsid w:val="00A228C4"/>
    <w:rsid w:val="00A52C48"/>
    <w:rsid w:val="00A77F4E"/>
    <w:rsid w:val="00AA3BEF"/>
    <w:rsid w:val="00B11328"/>
    <w:rsid w:val="00B23650"/>
    <w:rsid w:val="00B35586"/>
    <w:rsid w:val="00B4381F"/>
    <w:rsid w:val="00B60C1A"/>
    <w:rsid w:val="00B87533"/>
    <w:rsid w:val="00BD096A"/>
    <w:rsid w:val="00BD6377"/>
    <w:rsid w:val="00BE25F4"/>
    <w:rsid w:val="00C04095"/>
    <w:rsid w:val="00C435BD"/>
    <w:rsid w:val="00C61557"/>
    <w:rsid w:val="00C764A1"/>
    <w:rsid w:val="00C84C25"/>
    <w:rsid w:val="00C9547E"/>
    <w:rsid w:val="00C95D08"/>
    <w:rsid w:val="00CA5467"/>
    <w:rsid w:val="00CB0C5E"/>
    <w:rsid w:val="00CB611F"/>
    <w:rsid w:val="00CD06CB"/>
    <w:rsid w:val="00CD632C"/>
    <w:rsid w:val="00D010AD"/>
    <w:rsid w:val="00D052BB"/>
    <w:rsid w:val="00D20908"/>
    <w:rsid w:val="00D52609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17DA9"/>
    <w:rsid w:val="00E26D36"/>
    <w:rsid w:val="00E74298"/>
    <w:rsid w:val="00EB05B9"/>
    <w:rsid w:val="00EB7F4D"/>
    <w:rsid w:val="00EC018B"/>
    <w:rsid w:val="00EC5B4F"/>
    <w:rsid w:val="00EE0C28"/>
    <w:rsid w:val="00EF1EE2"/>
    <w:rsid w:val="00F53E41"/>
    <w:rsid w:val="00F8440C"/>
    <w:rsid w:val="00F87BD8"/>
    <w:rsid w:val="00F968D9"/>
    <w:rsid w:val="00FE2031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4" ma:contentTypeDescription="Crée un document." ma:contentTypeScope="" ma:versionID="6ebb50cb9208cbe8a7850f36b952d5ae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34654ff2e2e90009dc918346c88ec5ff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9C65B-0DD7-474B-9D12-B08A009D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E16EB-6712-404E-B45F-9725CCDC261C}">
  <ds:schemaRefs>
    <ds:schemaRef ds:uri="http://purl.org/dc/terms/"/>
    <ds:schemaRef ds:uri="http://schemas.openxmlformats.org/package/2006/metadata/core-properties"/>
    <ds:schemaRef ds:uri="http://purl.org/dc/dcmitype/"/>
    <ds:schemaRef ds:uri="fb6b5eda-5c64-413a-b0f8-523ccac12f5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741cbf7-6fd3-431e-a913-08346dcfe6c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24</cp:revision>
  <cp:lastPrinted>2021-01-19T16:31:00Z</cp:lastPrinted>
  <dcterms:created xsi:type="dcterms:W3CDTF">2022-12-02T21:04:00Z</dcterms:created>
  <dcterms:modified xsi:type="dcterms:W3CDTF">2023-06-08T19:15:00Z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