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4DCD" w:rsidRDefault="00D14DCD" w:rsidP="00D14DCD">
      <w:pPr>
        <w:ind w:left="720" w:hanging="360"/>
      </w:pPr>
    </w:p>
    <w:p w:rsidR="00D14DCD" w:rsidRDefault="00D14DCD" w:rsidP="00D14DCD">
      <w:pPr>
        <w:pStyle w:val="Paragraphedeliste"/>
        <w:numPr>
          <w:ilvl w:val="0"/>
          <w:numId w:val="1"/>
        </w:numPr>
      </w:pPr>
      <w:r>
        <w:t xml:space="preserve">Titulaire du DESCAF et d’une </w:t>
      </w:r>
      <w:proofErr w:type="spellStart"/>
      <w:r>
        <w:t>MSc</w:t>
      </w:r>
      <w:proofErr w:type="spellEnd"/>
      <w:r>
        <w:t xml:space="preserve"> parcours recherche</w:t>
      </w:r>
    </w:p>
    <w:p w:rsidR="00D14DCD" w:rsidRDefault="00D14DCD" w:rsidP="00D14DCD">
      <w:pPr>
        <w:pStyle w:val="Paragraphedeliste"/>
        <w:numPr>
          <w:ilvl w:val="0"/>
          <w:numId w:val="1"/>
        </w:numPr>
      </w:pPr>
      <w:r>
        <w:t xml:space="preserve">Intervient régulièrement sur les questions de stratégie clients- de développement de l’orientation client que cela en contexte privé (type résidences pour aînés- ou entreprise de fabrication de chaussures) ou que cela soit dans un contexte public et </w:t>
      </w:r>
      <w:proofErr w:type="spellStart"/>
      <w:r>
        <w:t>para-publique</w:t>
      </w:r>
      <w:proofErr w:type="spellEnd"/>
      <w:r>
        <w:t xml:space="preserve"> (société de transports urbains ou organismes d’employabilité).</w:t>
      </w:r>
    </w:p>
    <w:p w:rsidR="00D14DCD" w:rsidRDefault="00D14DCD" w:rsidP="00D14DCD">
      <w:pPr>
        <w:pStyle w:val="Paragraphedeliste"/>
        <w:numPr>
          <w:ilvl w:val="0"/>
          <w:numId w:val="1"/>
        </w:numPr>
      </w:pPr>
      <w:r>
        <w:t>Chargé de cours de l’UQTR sur les domaines du comportement client</w:t>
      </w:r>
      <w:r>
        <w:t xml:space="preserve">, </w:t>
      </w:r>
      <w:r>
        <w:t>de l’internationalisation (en particulier les différences culturelles ou le choc culturel)</w:t>
      </w:r>
      <w:r>
        <w:t xml:space="preserve"> et globalement la gestion du changement et la conduite des équipes performantes</w:t>
      </w:r>
      <w:r>
        <w:t>.</w:t>
      </w:r>
    </w:p>
    <w:p w:rsidR="00171073" w:rsidRDefault="00D14DCD" w:rsidP="00D14DCD">
      <w:pPr>
        <w:pStyle w:val="Paragraphedeliste"/>
        <w:numPr>
          <w:ilvl w:val="0"/>
          <w:numId w:val="1"/>
        </w:numPr>
      </w:pPr>
      <w:r>
        <w:t xml:space="preserve">Membre de l’ordre des CRHA et disposant d’un agrément de la commission des partenaires du marché du travail pour les activités de formation </w:t>
      </w:r>
      <w:r w:rsidR="000A21A9">
        <w:t>.</w:t>
      </w:r>
      <w:bookmarkStart w:id="0" w:name="_GoBack"/>
      <w:bookmarkEnd w:id="0"/>
    </w:p>
    <w:sectPr w:rsidR="0017107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F57BE9"/>
    <w:multiLevelType w:val="hybridMultilevel"/>
    <w:tmpl w:val="CAD289D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DCD"/>
    <w:rsid w:val="000A21A9"/>
    <w:rsid w:val="00171073"/>
    <w:rsid w:val="00D1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741F1"/>
  <w15:chartTrackingRefBased/>
  <w15:docId w15:val="{8BFF6600-527F-4ABB-944D-9CAF494F6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D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14D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644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fparissier02</dc:creator>
  <cp:keywords/>
  <dc:description/>
  <cp:lastModifiedBy>fparissier02</cp:lastModifiedBy>
  <cp:revision>2</cp:revision>
  <dcterms:created xsi:type="dcterms:W3CDTF">2020-01-21T18:01:00Z</dcterms:created>
  <dcterms:modified xsi:type="dcterms:W3CDTF">2020-01-21T18:03:00Z</dcterms:modified>
</cp:coreProperties>
</file>