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1E3BA7" w14:textId="77777777" w:rsidR="000E39AF" w:rsidRDefault="00282E89" w:rsidP="00282E89">
      <w:pPr>
        <w:jc w:val="center"/>
        <w:rPr>
          <w:b/>
          <w:sz w:val="28"/>
        </w:rPr>
      </w:pPr>
      <w:r>
        <w:rPr>
          <w:b/>
          <w:sz w:val="28"/>
        </w:rPr>
        <w:t>P</w:t>
      </w:r>
      <w:r w:rsidRPr="00282E89">
        <w:rPr>
          <w:b/>
          <w:sz w:val="28"/>
        </w:rPr>
        <w:t>aramètres de lisibilité</w:t>
      </w:r>
    </w:p>
    <w:p w14:paraId="7E977450" w14:textId="5B74867C" w:rsidR="00282E89" w:rsidRDefault="000E39AF" w:rsidP="00282E89">
      <w:pPr>
        <w:jc w:val="center"/>
        <w:rPr>
          <w:b/>
          <w:sz w:val="28"/>
        </w:rPr>
      </w:pPr>
      <w:r>
        <w:rPr>
          <w:b/>
          <w:sz w:val="28"/>
        </w:rPr>
        <w:t>C</w:t>
      </w:r>
      <w:r w:rsidR="00282E89" w:rsidRPr="00282E89">
        <w:rPr>
          <w:b/>
          <w:sz w:val="28"/>
        </w:rPr>
        <w:t>omment les travailler en activités décontextualisées</w:t>
      </w:r>
    </w:p>
    <w:p w14:paraId="5E0B6704" w14:textId="77777777" w:rsidR="00282E89" w:rsidRPr="00282E89" w:rsidRDefault="00282E89">
      <w:pPr>
        <w:rPr>
          <w:b/>
          <w:sz w:val="28"/>
        </w:rPr>
      </w:pPr>
    </w:p>
    <w:tbl>
      <w:tblPr>
        <w:tblStyle w:val="Tableausimple1"/>
        <w:tblW w:w="15168" w:type="dxa"/>
        <w:tblInd w:w="-998" w:type="dxa"/>
        <w:tblLook w:val="04A0" w:firstRow="1" w:lastRow="0" w:firstColumn="1" w:lastColumn="0" w:noHBand="0" w:noVBand="1"/>
      </w:tblPr>
      <w:tblGrid>
        <w:gridCol w:w="2411"/>
        <w:gridCol w:w="5528"/>
        <w:gridCol w:w="7229"/>
      </w:tblGrid>
      <w:tr w:rsidR="00282E89" w14:paraId="5E517CBC" w14:textId="77777777" w:rsidTr="00EA328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1" w:type="dxa"/>
            <w:shd w:val="clear" w:color="auto" w:fill="5B9BD5" w:themeFill="accent1"/>
            <w:tcMar>
              <w:top w:w="85" w:type="dxa"/>
              <w:bottom w:w="113" w:type="dxa"/>
            </w:tcMar>
          </w:tcPr>
          <w:p w14:paraId="6E811E4C" w14:textId="77777777" w:rsidR="00282E89" w:rsidRDefault="00282E89" w:rsidP="00EA3289">
            <w:r>
              <w:t>Paramètres de lisibilité</w:t>
            </w:r>
          </w:p>
        </w:tc>
        <w:tc>
          <w:tcPr>
            <w:tcW w:w="5528" w:type="dxa"/>
            <w:shd w:val="clear" w:color="auto" w:fill="5B9BD5" w:themeFill="accent1"/>
            <w:tcMar>
              <w:top w:w="85" w:type="dxa"/>
              <w:bottom w:w="113" w:type="dxa"/>
            </w:tcMar>
          </w:tcPr>
          <w:p w14:paraId="6A743C53" w14:textId="77777777" w:rsidR="00282E89" w:rsidRDefault="00282E89" w:rsidP="00EA3289">
            <w:pPr>
              <w:cnfStyle w:val="100000000000" w:firstRow="1" w:lastRow="0" w:firstColumn="0" w:lastColumn="0" w:oddVBand="0" w:evenVBand="0" w:oddHBand="0" w:evenHBand="0" w:firstRowFirstColumn="0" w:firstRowLastColumn="0" w:lastRowFirstColumn="0" w:lastRowLastColumn="0"/>
            </w:pPr>
            <w:r>
              <w:t>exemples</w:t>
            </w:r>
          </w:p>
        </w:tc>
        <w:tc>
          <w:tcPr>
            <w:tcW w:w="7229" w:type="dxa"/>
            <w:shd w:val="clear" w:color="auto" w:fill="5B9BD5" w:themeFill="accent1"/>
            <w:tcMar>
              <w:top w:w="85" w:type="dxa"/>
              <w:bottom w:w="113" w:type="dxa"/>
            </w:tcMar>
          </w:tcPr>
          <w:p w14:paraId="083B1997" w14:textId="77777777" w:rsidR="00282E89" w:rsidRDefault="00282E89" w:rsidP="00EA3289">
            <w:pPr>
              <w:cnfStyle w:val="100000000000" w:firstRow="1" w:lastRow="0" w:firstColumn="0" w:lastColumn="0" w:oddVBand="0" w:evenVBand="0" w:oddHBand="0" w:evenHBand="0" w:firstRowFirstColumn="0" w:firstRowLastColumn="0" w:lastRowFirstColumn="0" w:lastRowLastColumn="0"/>
            </w:pPr>
            <w:r>
              <w:t>Trucs et stratégies</w:t>
            </w:r>
          </w:p>
        </w:tc>
      </w:tr>
      <w:tr w:rsidR="00282E89" w14:paraId="5B9834A9" w14:textId="77777777" w:rsidTr="00EA3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1" w:type="dxa"/>
            <w:tcMar>
              <w:top w:w="85" w:type="dxa"/>
              <w:bottom w:w="113" w:type="dxa"/>
            </w:tcMar>
          </w:tcPr>
          <w:p w14:paraId="772B320D" w14:textId="77777777" w:rsidR="00282E89" w:rsidRPr="00B42868" w:rsidRDefault="00282E89" w:rsidP="00EA3289">
            <w:pPr>
              <w:rPr>
                <w:b w:val="0"/>
              </w:rPr>
            </w:pPr>
            <w:r w:rsidRPr="00B42868">
              <w:rPr>
                <w:b w:val="0"/>
              </w:rPr>
              <w:t>Espace entre les mots</w:t>
            </w:r>
          </w:p>
        </w:tc>
        <w:tc>
          <w:tcPr>
            <w:tcW w:w="5528" w:type="dxa"/>
            <w:tcMar>
              <w:top w:w="85" w:type="dxa"/>
              <w:bottom w:w="113" w:type="dxa"/>
            </w:tcMar>
          </w:tcPr>
          <w:p w14:paraId="4F2C234B" w14:textId="77777777" w:rsidR="00282E89" w:rsidRPr="00B42868" w:rsidRDefault="00282E89" w:rsidP="00EA3289">
            <w:pPr>
              <w:ind w:left="31"/>
              <w:cnfStyle w:val="000000100000" w:firstRow="0" w:lastRow="0" w:firstColumn="0" w:lastColumn="0" w:oddVBand="0" w:evenVBand="0" w:oddHBand="1" w:evenHBand="0" w:firstRowFirstColumn="0" w:firstRowLastColumn="0" w:lastRowFirstColumn="0" w:lastRowLastColumn="0"/>
            </w:pPr>
            <w:r>
              <w:rPr>
                <w:noProof/>
                <w:lang w:eastAsia="fr-CA"/>
              </w:rPr>
              <w:drawing>
                <wp:inline distT="0" distB="0" distL="0" distR="0" wp14:anchorId="2D345DB3" wp14:editId="4CFB733E">
                  <wp:extent cx="3228975" cy="50075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267183" cy="506675"/>
                          </a:xfrm>
                          <a:prstGeom prst="rect">
                            <a:avLst/>
                          </a:prstGeom>
                        </pic:spPr>
                      </pic:pic>
                    </a:graphicData>
                  </a:graphic>
                </wp:inline>
              </w:drawing>
            </w:r>
          </w:p>
        </w:tc>
        <w:tc>
          <w:tcPr>
            <w:tcW w:w="7229" w:type="dxa"/>
            <w:tcMar>
              <w:top w:w="85" w:type="dxa"/>
              <w:bottom w:w="113" w:type="dxa"/>
            </w:tcMar>
          </w:tcPr>
          <w:p w14:paraId="6B52D6C6" w14:textId="77777777" w:rsidR="00282E89" w:rsidRDefault="00282E89" w:rsidP="00EA3289">
            <w:pPr>
              <w:pStyle w:val="Paragraphedeliste"/>
              <w:numPr>
                <w:ilvl w:val="0"/>
                <w:numId w:val="1"/>
              </w:numPr>
              <w:cnfStyle w:val="000000100000" w:firstRow="0" w:lastRow="0" w:firstColumn="0" w:lastColumn="0" w:oddVBand="0" w:evenVBand="0" w:oddHBand="1" w:evenHBand="0" w:firstRowFirstColumn="0" w:firstRowLastColumn="0" w:lastRowFirstColumn="0" w:lastRowLastColumn="0"/>
            </w:pPr>
            <w:r>
              <w:t>Représenter chaque mot avec un objet : utiliser des jetons, réglette ou bloc pour chaque mot à l’oral, entourer de boîtes pour montrer chaque mot</w:t>
            </w:r>
          </w:p>
          <w:p w14:paraId="640664A9" w14:textId="77777777" w:rsidR="00282E89" w:rsidRDefault="00282E89" w:rsidP="00EA3289">
            <w:pPr>
              <w:pStyle w:val="Paragraphedeliste"/>
              <w:numPr>
                <w:ilvl w:val="0"/>
                <w:numId w:val="1"/>
              </w:numPr>
              <w:cnfStyle w:val="000000100000" w:firstRow="0" w:lastRow="0" w:firstColumn="0" w:lastColumn="0" w:oddVBand="0" w:evenVBand="0" w:oddHBand="1" w:evenHBand="0" w:firstRowFirstColumn="0" w:firstRowLastColumn="0" w:lastRowFirstColumn="0" w:lastRowLastColumn="0"/>
            </w:pPr>
            <w:r>
              <w:t>Montrer un exemple sans espacement et avec espacement et discuter la facilité de lire le message dans chaque exemple.</w:t>
            </w:r>
          </w:p>
          <w:p w14:paraId="6450959D" w14:textId="77777777" w:rsidR="00282E89" w:rsidRDefault="00282E89" w:rsidP="00EA3289">
            <w:pPr>
              <w:pStyle w:val="Paragraphedeliste"/>
              <w:numPr>
                <w:ilvl w:val="0"/>
                <w:numId w:val="1"/>
              </w:numPr>
              <w:cnfStyle w:val="000000100000" w:firstRow="0" w:lastRow="0" w:firstColumn="0" w:lastColumn="0" w:oddVBand="0" w:evenVBand="0" w:oddHBand="1" w:evenHBand="0" w:firstRowFirstColumn="0" w:firstRowLastColumn="0" w:lastRowFirstColumn="0" w:lastRowLastColumn="0"/>
            </w:pPr>
            <w:r>
              <w:t>Représenter chaque mot par une personne à l’avant de la classe</w:t>
            </w:r>
          </w:p>
          <w:p w14:paraId="0288894C" w14:textId="77777777" w:rsidR="00282E89" w:rsidRDefault="00282E89" w:rsidP="00EA3289">
            <w:pPr>
              <w:pStyle w:val="Paragraphedeliste"/>
              <w:numPr>
                <w:ilvl w:val="0"/>
                <w:numId w:val="1"/>
              </w:numPr>
              <w:cnfStyle w:val="000000100000" w:firstRow="0" w:lastRow="0" w:firstColumn="0" w:lastColumn="0" w:oddVBand="0" w:evenVBand="0" w:oddHBand="1" w:evenHBand="0" w:firstRowFirstColumn="0" w:firstRowLastColumn="0" w:lastRowFirstColumn="0" w:lastRowLastColumn="0"/>
            </w:pPr>
            <w:r>
              <w:t>Montrer à l’enfant à mettre son doigt, un bâtonnet, une gommette, post-it</w:t>
            </w:r>
          </w:p>
          <w:p w14:paraId="4B07D33E" w14:textId="77777777" w:rsidR="00282E89" w:rsidRDefault="00282E89" w:rsidP="00EA3289">
            <w:pPr>
              <w:pStyle w:val="Paragraphedeliste"/>
              <w:numPr>
                <w:ilvl w:val="1"/>
                <w:numId w:val="1"/>
              </w:numPr>
              <w:cnfStyle w:val="000000100000" w:firstRow="0" w:lastRow="0" w:firstColumn="0" w:lastColumn="0" w:oddVBand="0" w:evenVBand="0" w:oddHBand="1" w:evenHBand="0" w:firstRowFirstColumn="0" w:firstRowLastColumn="0" w:lastRowFirstColumn="0" w:lastRowLastColumn="0"/>
            </w:pPr>
            <w:r>
              <w:t xml:space="preserve">Pour les gauchers; montrer à l’enfant à utiliser un doigt </w:t>
            </w:r>
            <w:proofErr w:type="spellStart"/>
            <w:r>
              <w:t>espaceur</w:t>
            </w:r>
            <w:proofErr w:type="spellEnd"/>
            <w:r>
              <w:t xml:space="preserve"> pour gaucher</w:t>
            </w:r>
          </w:p>
          <w:p w14:paraId="063FD8EE" w14:textId="61F3A9E5" w:rsidR="00282E89" w:rsidRDefault="00282E89" w:rsidP="00EA3289">
            <w:pPr>
              <w:pStyle w:val="Paragraphedeliste"/>
              <w:numPr>
                <w:ilvl w:val="0"/>
                <w:numId w:val="1"/>
              </w:numPr>
              <w:cnfStyle w:val="000000100000" w:firstRow="0" w:lastRow="0" w:firstColumn="0" w:lastColumn="0" w:oddVBand="0" w:evenVBand="0" w:oddHBand="1" w:evenHBand="0" w:firstRowFirstColumn="0" w:firstRowLastColumn="0" w:lastRowFirstColumn="0" w:lastRowLastColumn="0"/>
            </w:pPr>
            <w:r>
              <w:t xml:space="preserve">Utiliser du papier quadrillé ou </w:t>
            </w:r>
            <w:proofErr w:type="spellStart"/>
            <w:r>
              <w:t>feuill</w:t>
            </w:r>
            <w:proofErr w:type="spellEnd"/>
            <w:r w:rsidR="00821DD0">
              <w:rPr>
                <w:noProof/>
                <w:lang w:eastAsia="fr-CA"/>
              </w:rPr>
              <w:drawing>
                <wp:inline distT="0" distB="0" distL="0" distR="0" wp14:anchorId="5BC99DBE" wp14:editId="60B55CE9">
                  <wp:extent cx="3724275" cy="809625"/>
                  <wp:effectExtent l="0" t="0" r="9525" b="952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724275" cy="809625"/>
                          </a:xfrm>
                          <a:prstGeom prst="rect">
                            <a:avLst/>
                          </a:prstGeom>
                        </pic:spPr>
                      </pic:pic>
                    </a:graphicData>
                  </a:graphic>
                </wp:inline>
              </w:drawing>
            </w:r>
            <w:r>
              <w:t>e avec espace séparé</w:t>
            </w:r>
          </w:p>
          <w:p w14:paraId="5A71E00D" w14:textId="37ABA8ED" w:rsidR="00282E89" w:rsidRDefault="00282E89" w:rsidP="00EA3289">
            <w:pPr>
              <w:cnfStyle w:val="000000100000" w:firstRow="0" w:lastRow="0" w:firstColumn="0" w:lastColumn="0" w:oddVBand="0" w:evenVBand="0" w:oddHBand="1" w:evenHBand="0" w:firstRowFirstColumn="0" w:firstRowLastColumn="0" w:lastRowFirstColumn="0" w:lastRowLastColumn="0"/>
            </w:pPr>
          </w:p>
          <w:p w14:paraId="5DAD3866" w14:textId="77777777" w:rsidR="00282E89" w:rsidRDefault="00282E89" w:rsidP="00EA3289">
            <w:pPr>
              <w:pStyle w:val="Paragraphedeliste"/>
              <w:numPr>
                <w:ilvl w:val="0"/>
                <w:numId w:val="3"/>
              </w:numPr>
              <w:cnfStyle w:val="000000100000" w:firstRow="0" w:lastRow="0" w:firstColumn="0" w:lastColumn="0" w:oddVBand="0" w:evenVBand="0" w:oddHBand="1" w:evenHBand="0" w:firstRowFirstColumn="0" w:firstRowLastColumn="0" w:lastRowFirstColumn="0" w:lastRowLastColumn="0"/>
            </w:pPr>
            <w:r>
              <w:t>Exagérer les espaces dans un modèle à copier</w:t>
            </w:r>
          </w:p>
          <w:p w14:paraId="59598D8D" w14:textId="77777777" w:rsidR="00282E89" w:rsidRPr="00B42868" w:rsidRDefault="00282E89" w:rsidP="00EA3289">
            <w:pPr>
              <w:pStyle w:val="Paragraphedeliste"/>
              <w:numPr>
                <w:ilvl w:val="0"/>
                <w:numId w:val="3"/>
              </w:numPr>
              <w:cnfStyle w:val="000000100000" w:firstRow="0" w:lastRow="0" w:firstColumn="0" w:lastColumn="0" w:oddVBand="0" w:evenVBand="0" w:oddHBand="1" w:evenHBand="0" w:firstRowFirstColumn="0" w:firstRowLastColumn="0" w:lastRowFirstColumn="0" w:lastRowLastColumn="0"/>
            </w:pPr>
            <w:r>
              <w:t>Demander aux élèves de mettre une étampe entre ses mots, pendant qu’il écrit ou après</w:t>
            </w:r>
          </w:p>
        </w:tc>
      </w:tr>
      <w:tr w:rsidR="00282E89" w14:paraId="4C9BA179" w14:textId="77777777" w:rsidTr="00EA3289">
        <w:tc>
          <w:tcPr>
            <w:cnfStyle w:val="001000000000" w:firstRow="0" w:lastRow="0" w:firstColumn="1" w:lastColumn="0" w:oddVBand="0" w:evenVBand="0" w:oddHBand="0" w:evenHBand="0" w:firstRowFirstColumn="0" w:firstRowLastColumn="0" w:lastRowFirstColumn="0" w:lastRowLastColumn="0"/>
            <w:tcW w:w="2411" w:type="dxa"/>
            <w:tcMar>
              <w:top w:w="85" w:type="dxa"/>
              <w:bottom w:w="113" w:type="dxa"/>
            </w:tcMar>
          </w:tcPr>
          <w:p w14:paraId="79291A72" w14:textId="77777777" w:rsidR="00282E89" w:rsidRPr="00B42868" w:rsidRDefault="00282E89" w:rsidP="00EA3289">
            <w:pPr>
              <w:rPr>
                <w:b w:val="0"/>
              </w:rPr>
            </w:pPr>
            <w:r>
              <w:rPr>
                <w:b w:val="0"/>
              </w:rPr>
              <w:t>Espace entre les lettres</w:t>
            </w:r>
          </w:p>
        </w:tc>
        <w:tc>
          <w:tcPr>
            <w:tcW w:w="5528" w:type="dxa"/>
            <w:tcMar>
              <w:top w:w="85" w:type="dxa"/>
              <w:bottom w:w="113" w:type="dxa"/>
            </w:tcMar>
          </w:tcPr>
          <w:p w14:paraId="38E88C90" w14:textId="77777777" w:rsidR="00282E89" w:rsidRPr="00B42868" w:rsidRDefault="00282E89" w:rsidP="00EA3289">
            <w:pPr>
              <w:cnfStyle w:val="000000000000" w:firstRow="0" w:lastRow="0" w:firstColumn="0" w:lastColumn="0" w:oddVBand="0" w:evenVBand="0" w:oddHBand="0" w:evenHBand="0" w:firstRowFirstColumn="0" w:firstRowLastColumn="0" w:lastRowFirstColumn="0" w:lastRowLastColumn="0"/>
            </w:pPr>
          </w:p>
        </w:tc>
        <w:tc>
          <w:tcPr>
            <w:tcW w:w="7229" w:type="dxa"/>
            <w:tcMar>
              <w:top w:w="85" w:type="dxa"/>
              <w:bottom w:w="113" w:type="dxa"/>
            </w:tcMar>
          </w:tcPr>
          <w:p w14:paraId="4C65419C" w14:textId="77777777" w:rsidR="00282E89" w:rsidRDefault="00282E89" w:rsidP="00EA3289">
            <w:pPr>
              <w:pStyle w:val="Paragraphedeliste"/>
              <w:numPr>
                <w:ilvl w:val="0"/>
                <w:numId w:val="2"/>
              </w:numPr>
              <w:cnfStyle w:val="000000000000" w:firstRow="0" w:lastRow="0" w:firstColumn="0" w:lastColumn="0" w:oddVBand="0" w:evenVBand="0" w:oddHBand="0" w:evenHBand="0" w:firstRowFirstColumn="0" w:firstRowLastColumn="0" w:lastRowFirstColumn="0" w:lastRowLastColumn="0"/>
            </w:pPr>
            <w:r>
              <w:t>Utiliser une boîte séparée à l’intérieur pour chacune des lettres</w:t>
            </w:r>
          </w:p>
          <w:p w14:paraId="6392DA95" w14:textId="77777777" w:rsidR="00282E89" w:rsidRDefault="00282E89" w:rsidP="00EA3289">
            <w:pPr>
              <w:pStyle w:val="Paragraphedeliste"/>
              <w:numPr>
                <w:ilvl w:val="0"/>
                <w:numId w:val="2"/>
              </w:numPr>
              <w:cnfStyle w:val="000000000000" w:firstRow="0" w:lastRow="0" w:firstColumn="0" w:lastColumn="0" w:oddVBand="0" w:evenVBand="0" w:oddHBand="0" w:evenHBand="0" w:firstRowFirstColumn="0" w:firstRowLastColumn="0" w:lastRowFirstColumn="0" w:lastRowLastColumn="0"/>
            </w:pPr>
            <w:r>
              <w:t>Faire des contre-exemples et discuter de ce qui pourrait faciliter la lecture</w:t>
            </w:r>
          </w:p>
          <w:p w14:paraId="13D868F6" w14:textId="77777777" w:rsidR="00282E89" w:rsidRDefault="00282E89" w:rsidP="00EA3289">
            <w:pPr>
              <w:pStyle w:val="Paragraphedeliste"/>
              <w:numPr>
                <w:ilvl w:val="0"/>
                <w:numId w:val="1"/>
              </w:numPr>
              <w:cnfStyle w:val="000000000000" w:firstRow="0" w:lastRow="0" w:firstColumn="0" w:lastColumn="0" w:oddVBand="0" w:evenVBand="0" w:oddHBand="0" w:evenHBand="0" w:firstRowFirstColumn="0" w:firstRowLastColumn="0" w:lastRowFirstColumn="0" w:lastRowLastColumn="0"/>
            </w:pPr>
            <w:r>
              <w:lastRenderedPageBreak/>
              <w:t>Représenter chaque lettre par un objet : jetons, réglette, bloc ou Utiliser des tuiles de scrabble Utiliser du papier quadrillé ou feuille avec espace séparé</w:t>
            </w:r>
          </w:p>
          <w:p w14:paraId="703F6F3E" w14:textId="77777777" w:rsidR="00282E89" w:rsidRPr="00B42868" w:rsidRDefault="00282E89" w:rsidP="00EA3289">
            <w:pPr>
              <w:cnfStyle w:val="000000000000" w:firstRow="0" w:lastRow="0" w:firstColumn="0" w:lastColumn="0" w:oddVBand="0" w:evenVBand="0" w:oddHBand="0" w:evenHBand="0" w:firstRowFirstColumn="0" w:firstRowLastColumn="0" w:lastRowFirstColumn="0" w:lastRowLastColumn="0"/>
            </w:pPr>
            <w:r>
              <w:rPr>
                <w:noProof/>
                <w:lang w:eastAsia="fr-CA"/>
              </w:rPr>
              <w:drawing>
                <wp:inline distT="0" distB="0" distL="0" distR="0" wp14:anchorId="65B701D6" wp14:editId="38CE6907">
                  <wp:extent cx="3724275" cy="809625"/>
                  <wp:effectExtent l="0" t="0" r="9525" b="952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724275" cy="809625"/>
                          </a:xfrm>
                          <a:prstGeom prst="rect">
                            <a:avLst/>
                          </a:prstGeom>
                        </pic:spPr>
                      </pic:pic>
                    </a:graphicData>
                  </a:graphic>
                </wp:inline>
              </w:drawing>
            </w:r>
          </w:p>
        </w:tc>
      </w:tr>
      <w:tr w:rsidR="00282E89" w14:paraId="3744C335" w14:textId="77777777" w:rsidTr="00EA3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1" w:type="dxa"/>
            <w:tcMar>
              <w:top w:w="85" w:type="dxa"/>
              <w:bottom w:w="113" w:type="dxa"/>
            </w:tcMar>
          </w:tcPr>
          <w:p w14:paraId="098E73DB" w14:textId="77777777" w:rsidR="00282E89" w:rsidRDefault="00282E89" w:rsidP="00EA3289">
            <w:pPr>
              <w:rPr>
                <w:b w:val="0"/>
              </w:rPr>
            </w:pPr>
            <w:r>
              <w:rPr>
                <w:b w:val="0"/>
              </w:rPr>
              <w:lastRenderedPageBreak/>
              <w:t>Formation des lettres</w:t>
            </w:r>
          </w:p>
          <w:p w14:paraId="38FF4451" w14:textId="77777777" w:rsidR="00282E89" w:rsidRDefault="00282E89" w:rsidP="00EA3289">
            <w:pPr>
              <w:rPr>
                <w:b w:val="0"/>
              </w:rPr>
            </w:pPr>
          </w:p>
          <w:p w14:paraId="33ECB443" w14:textId="77777777" w:rsidR="00282E89" w:rsidRDefault="00282E89" w:rsidP="00EA3289">
            <w:pPr>
              <w:rPr>
                <w:b w:val="0"/>
                <w:i/>
              </w:rPr>
            </w:pPr>
            <w:r>
              <w:rPr>
                <w:b w:val="0"/>
              </w:rPr>
              <w:t xml:space="preserve">     </w:t>
            </w:r>
            <w:r w:rsidRPr="001B11C5">
              <w:rPr>
                <w:b w:val="0"/>
                <w:i/>
              </w:rPr>
              <w:t>Segmentation</w:t>
            </w:r>
          </w:p>
          <w:p w14:paraId="1ACC4A34" w14:textId="77777777" w:rsidR="00282E89" w:rsidRDefault="00282E89" w:rsidP="00EA3289">
            <w:pPr>
              <w:rPr>
                <w:b w:val="0"/>
                <w:i/>
              </w:rPr>
            </w:pPr>
          </w:p>
          <w:p w14:paraId="2A477AE5" w14:textId="77777777" w:rsidR="00282E89" w:rsidRDefault="00282E89" w:rsidP="00EA3289">
            <w:pPr>
              <w:rPr>
                <w:b w:val="0"/>
                <w:i/>
              </w:rPr>
            </w:pPr>
          </w:p>
          <w:p w14:paraId="13425A0B" w14:textId="77777777" w:rsidR="00282E89" w:rsidRDefault="00282E89" w:rsidP="00EA3289">
            <w:pPr>
              <w:rPr>
                <w:b w:val="0"/>
                <w:i/>
              </w:rPr>
            </w:pPr>
          </w:p>
          <w:p w14:paraId="738509F8" w14:textId="77777777" w:rsidR="00282E89" w:rsidRDefault="00282E89" w:rsidP="00EA3289">
            <w:pPr>
              <w:rPr>
                <w:b w:val="0"/>
                <w:i/>
              </w:rPr>
            </w:pPr>
          </w:p>
          <w:p w14:paraId="51DC7537" w14:textId="77777777" w:rsidR="00282E89" w:rsidRDefault="00282E89" w:rsidP="00EA3289">
            <w:pPr>
              <w:rPr>
                <w:b w:val="0"/>
                <w:i/>
              </w:rPr>
            </w:pPr>
            <w:r>
              <w:rPr>
                <w:b w:val="0"/>
                <w:i/>
              </w:rPr>
              <w:t xml:space="preserve">     </w:t>
            </w:r>
          </w:p>
          <w:p w14:paraId="11899E38" w14:textId="77777777" w:rsidR="00282E89" w:rsidRDefault="00282E89" w:rsidP="00EA3289">
            <w:pPr>
              <w:rPr>
                <w:b w:val="0"/>
                <w:i/>
              </w:rPr>
            </w:pPr>
            <w:r>
              <w:rPr>
                <w:b w:val="0"/>
                <w:i/>
              </w:rPr>
              <w:t xml:space="preserve">     Distorsion</w:t>
            </w:r>
          </w:p>
          <w:p w14:paraId="678778A6" w14:textId="77777777" w:rsidR="00282E89" w:rsidRDefault="00282E89" w:rsidP="00EA3289">
            <w:pPr>
              <w:rPr>
                <w:b w:val="0"/>
                <w:i/>
              </w:rPr>
            </w:pPr>
          </w:p>
          <w:p w14:paraId="532C5BE2" w14:textId="77777777" w:rsidR="00282E89" w:rsidRDefault="00282E89" w:rsidP="00EA3289">
            <w:pPr>
              <w:rPr>
                <w:b w:val="0"/>
                <w:i/>
              </w:rPr>
            </w:pPr>
          </w:p>
          <w:p w14:paraId="67CDD64C" w14:textId="77777777" w:rsidR="00282E89" w:rsidRDefault="00282E89" w:rsidP="00EA3289">
            <w:pPr>
              <w:rPr>
                <w:b w:val="0"/>
                <w:i/>
              </w:rPr>
            </w:pPr>
          </w:p>
          <w:p w14:paraId="5EA322B6" w14:textId="77777777" w:rsidR="00282E89" w:rsidRDefault="00282E89" w:rsidP="00EA3289">
            <w:pPr>
              <w:rPr>
                <w:b w:val="0"/>
                <w:i/>
              </w:rPr>
            </w:pPr>
          </w:p>
          <w:p w14:paraId="337778AF" w14:textId="77777777" w:rsidR="00282E89" w:rsidRPr="001B11C5" w:rsidRDefault="00282E89" w:rsidP="00EA3289">
            <w:pPr>
              <w:rPr>
                <w:b w:val="0"/>
                <w:i/>
              </w:rPr>
            </w:pPr>
            <w:r>
              <w:rPr>
                <w:b w:val="0"/>
                <w:i/>
              </w:rPr>
              <w:t xml:space="preserve">      Fermeture </w:t>
            </w:r>
          </w:p>
          <w:p w14:paraId="095D9FE1" w14:textId="77777777" w:rsidR="00282E89" w:rsidRDefault="00282E89" w:rsidP="00EA3289">
            <w:pPr>
              <w:rPr>
                <w:b w:val="0"/>
              </w:rPr>
            </w:pPr>
          </w:p>
          <w:p w14:paraId="67CB2718" w14:textId="77777777" w:rsidR="00282E89" w:rsidRDefault="00282E89" w:rsidP="00EA3289">
            <w:pPr>
              <w:rPr>
                <w:b w:val="0"/>
              </w:rPr>
            </w:pPr>
          </w:p>
          <w:p w14:paraId="77A7B1EF" w14:textId="77777777" w:rsidR="00282E89" w:rsidRPr="00B42868" w:rsidRDefault="00282E89" w:rsidP="00EA3289">
            <w:pPr>
              <w:rPr>
                <w:b w:val="0"/>
              </w:rPr>
            </w:pPr>
          </w:p>
        </w:tc>
        <w:tc>
          <w:tcPr>
            <w:tcW w:w="5528" w:type="dxa"/>
            <w:tcMar>
              <w:top w:w="85" w:type="dxa"/>
              <w:bottom w:w="113" w:type="dxa"/>
            </w:tcMar>
          </w:tcPr>
          <w:p w14:paraId="77622571" w14:textId="77777777" w:rsidR="00282E89" w:rsidRDefault="00282E89" w:rsidP="00EA3289">
            <w:pPr>
              <w:cnfStyle w:val="000000100000" w:firstRow="0" w:lastRow="0" w:firstColumn="0" w:lastColumn="0" w:oddVBand="0" w:evenVBand="0" w:oddHBand="1" w:evenHBand="0" w:firstRowFirstColumn="0" w:firstRowLastColumn="0" w:lastRowFirstColumn="0" w:lastRowLastColumn="0"/>
            </w:pPr>
          </w:p>
          <w:p w14:paraId="0B435791" w14:textId="77777777" w:rsidR="00282E89" w:rsidRDefault="00282E89" w:rsidP="00EA3289">
            <w:pPr>
              <w:cnfStyle w:val="000000100000" w:firstRow="0" w:lastRow="0" w:firstColumn="0" w:lastColumn="0" w:oddVBand="0" w:evenVBand="0" w:oddHBand="1" w:evenHBand="0" w:firstRowFirstColumn="0" w:firstRowLastColumn="0" w:lastRowFirstColumn="0" w:lastRowLastColumn="0"/>
            </w:pPr>
            <w:r>
              <w:rPr>
                <w:noProof/>
                <w:lang w:eastAsia="fr-CA"/>
              </w:rPr>
              <w:drawing>
                <wp:inline distT="0" distB="0" distL="0" distR="0" wp14:anchorId="619FF5CD" wp14:editId="50A5A585">
                  <wp:extent cx="625877" cy="2006013"/>
                  <wp:effectExtent l="0" t="4445"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rot="16200000">
                            <a:off x="0" y="0"/>
                            <a:ext cx="642986" cy="2060849"/>
                          </a:xfrm>
                          <a:prstGeom prst="rect">
                            <a:avLst/>
                          </a:prstGeom>
                        </pic:spPr>
                      </pic:pic>
                    </a:graphicData>
                  </a:graphic>
                </wp:inline>
              </w:drawing>
            </w:r>
          </w:p>
          <w:p w14:paraId="3182FE5D" w14:textId="77777777" w:rsidR="00282E89" w:rsidRDefault="00282E89" w:rsidP="00EA3289">
            <w:pPr>
              <w:cnfStyle w:val="000000100000" w:firstRow="0" w:lastRow="0" w:firstColumn="0" w:lastColumn="0" w:oddVBand="0" w:evenVBand="0" w:oddHBand="1" w:evenHBand="0" w:firstRowFirstColumn="0" w:firstRowLastColumn="0" w:lastRowFirstColumn="0" w:lastRowLastColumn="0"/>
            </w:pPr>
          </w:p>
          <w:p w14:paraId="09650177" w14:textId="77777777" w:rsidR="00282E89" w:rsidRDefault="00282E89" w:rsidP="00EA3289">
            <w:pPr>
              <w:cnfStyle w:val="000000100000" w:firstRow="0" w:lastRow="0" w:firstColumn="0" w:lastColumn="0" w:oddVBand="0" w:evenVBand="0" w:oddHBand="1" w:evenHBand="0" w:firstRowFirstColumn="0" w:firstRowLastColumn="0" w:lastRowFirstColumn="0" w:lastRowLastColumn="0"/>
            </w:pPr>
          </w:p>
          <w:p w14:paraId="02F5F73E" w14:textId="77777777" w:rsidR="00282E89" w:rsidRDefault="00282E89" w:rsidP="00EA3289">
            <w:pPr>
              <w:cnfStyle w:val="000000100000" w:firstRow="0" w:lastRow="0" w:firstColumn="0" w:lastColumn="0" w:oddVBand="0" w:evenVBand="0" w:oddHBand="1" w:evenHBand="0" w:firstRowFirstColumn="0" w:firstRowLastColumn="0" w:lastRowFirstColumn="0" w:lastRowLastColumn="0"/>
            </w:pPr>
            <w:r>
              <w:t xml:space="preserve">   </w:t>
            </w:r>
            <w:r>
              <w:rPr>
                <w:noProof/>
                <w:lang w:eastAsia="fr-CA"/>
              </w:rPr>
              <w:drawing>
                <wp:inline distT="0" distB="0" distL="0" distR="0" wp14:anchorId="7DCBB64E" wp14:editId="0B1DCA1F">
                  <wp:extent cx="839510" cy="2342231"/>
                  <wp:effectExtent l="0" t="8255" r="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rot="16200000">
                            <a:off x="0" y="0"/>
                            <a:ext cx="871391" cy="2431179"/>
                          </a:xfrm>
                          <a:prstGeom prst="rect">
                            <a:avLst/>
                          </a:prstGeom>
                        </pic:spPr>
                      </pic:pic>
                    </a:graphicData>
                  </a:graphic>
                </wp:inline>
              </w:drawing>
            </w:r>
          </w:p>
          <w:p w14:paraId="311AC42A" w14:textId="77777777" w:rsidR="00282E89" w:rsidRDefault="00282E89" w:rsidP="00EA3289">
            <w:pPr>
              <w:cnfStyle w:val="000000100000" w:firstRow="0" w:lastRow="0" w:firstColumn="0" w:lastColumn="0" w:oddVBand="0" w:evenVBand="0" w:oddHBand="1" w:evenHBand="0" w:firstRowFirstColumn="0" w:firstRowLastColumn="0" w:lastRowFirstColumn="0" w:lastRowLastColumn="0"/>
            </w:pPr>
            <w:r>
              <w:t xml:space="preserve">     </w:t>
            </w:r>
          </w:p>
          <w:p w14:paraId="6AE45367" w14:textId="77777777" w:rsidR="00282E89" w:rsidRPr="00B42868" w:rsidRDefault="00282E89" w:rsidP="00EA3289">
            <w:pPr>
              <w:cnfStyle w:val="000000100000" w:firstRow="0" w:lastRow="0" w:firstColumn="0" w:lastColumn="0" w:oddVBand="0" w:evenVBand="0" w:oddHBand="1" w:evenHBand="0" w:firstRowFirstColumn="0" w:firstRowLastColumn="0" w:lastRowFirstColumn="0" w:lastRowLastColumn="0"/>
            </w:pPr>
            <w:r>
              <w:t xml:space="preserve"> </w:t>
            </w:r>
            <w:r>
              <w:rPr>
                <w:noProof/>
                <w:lang w:eastAsia="fr-CA"/>
              </w:rPr>
              <w:drawing>
                <wp:inline distT="0" distB="0" distL="0" distR="0" wp14:anchorId="10DFBD70" wp14:editId="727331AC">
                  <wp:extent cx="714042" cy="2515482"/>
                  <wp:effectExtent l="0" t="5398" r="4763" b="4762"/>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rot="16200000">
                            <a:off x="0" y="0"/>
                            <a:ext cx="721565" cy="2541985"/>
                          </a:xfrm>
                          <a:prstGeom prst="rect">
                            <a:avLst/>
                          </a:prstGeom>
                        </pic:spPr>
                      </pic:pic>
                    </a:graphicData>
                  </a:graphic>
                </wp:inline>
              </w:drawing>
            </w:r>
            <w:r>
              <w:t xml:space="preserve">     </w:t>
            </w:r>
          </w:p>
        </w:tc>
        <w:tc>
          <w:tcPr>
            <w:tcW w:w="7229" w:type="dxa"/>
            <w:tcMar>
              <w:top w:w="85" w:type="dxa"/>
              <w:bottom w:w="113" w:type="dxa"/>
            </w:tcMar>
          </w:tcPr>
          <w:p w14:paraId="54608696" w14:textId="77777777" w:rsidR="00282E89" w:rsidRDefault="00282E89" w:rsidP="00EA3289">
            <w:pPr>
              <w:pStyle w:val="Paragraphedeliste"/>
              <w:numPr>
                <w:ilvl w:val="0"/>
                <w:numId w:val="4"/>
              </w:numPr>
              <w:cnfStyle w:val="000000100000" w:firstRow="0" w:lastRow="0" w:firstColumn="0" w:lastColumn="0" w:oddVBand="0" w:evenVBand="0" w:oddHBand="1" w:evenHBand="0" w:firstRowFirstColumn="0" w:firstRowLastColumn="0" w:lastRowFirstColumn="0" w:lastRowLastColumn="0"/>
            </w:pPr>
            <w:r>
              <w:t>Utiliser les contre-exemples</w:t>
            </w:r>
          </w:p>
          <w:p w14:paraId="1617FF30" w14:textId="77777777" w:rsidR="00282E89" w:rsidRDefault="00282E89" w:rsidP="00EA3289">
            <w:pPr>
              <w:pStyle w:val="Paragraphedeliste"/>
              <w:numPr>
                <w:ilvl w:val="0"/>
                <w:numId w:val="4"/>
              </w:numPr>
              <w:cnfStyle w:val="000000100000" w:firstRow="0" w:lastRow="0" w:firstColumn="0" w:lastColumn="0" w:oddVBand="0" w:evenVBand="0" w:oddHBand="1" w:evenHBand="0" w:firstRowFirstColumn="0" w:firstRowLastColumn="0" w:lastRowFirstColumn="0" w:lastRowLastColumn="0"/>
            </w:pPr>
            <w:r>
              <w:t xml:space="preserve">Faire appel au jugement de l’élève sur sa production (est-ce des lettres championnes, </w:t>
            </w:r>
            <w:r w:rsidRPr="008A0129">
              <w:rPr>
                <w:b/>
              </w:rPr>
              <w:t>pourquoi</w:t>
            </w:r>
            <w:r>
              <w:t>?)</w:t>
            </w:r>
          </w:p>
          <w:p w14:paraId="31A58DFC" w14:textId="77777777" w:rsidR="00282E89" w:rsidRPr="00B42868" w:rsidRDefault="00282E89" w:rsidP="00EA3289">
            <w:pPr>
              <w:pStyle w:val="Paragraphedeliste"/>
              <w:numPr>
                <w:ilvl w:val="0"/>
                <w:numId w:val="4"/>
              </w:numPr>
              <w:cnfStyle w:val="000000100000" w:firstRow="0" w:lastRow="0" w:firstColumn="0" w:lastColumn="0" w:oddVBand="0" w:evenVBand="0" w:oddHBand="1" w:evenHBand="0" w:firstRowFirstColumn="0" w:firstRowLastColumn="0" w:lastRowFirstColumn="0" w:lastRowLastColumn="0"/>
            </w:pPr>
            <w:r>
              <w:t>Rappeler le point d’arrivée et le point de départ</w:t>
            </w:r>
          </w:p>
        </w:tc>
      </w:tr>
      <w:tr w:rsidR="00282E89" w14:paraId="1D916437" w14:textId="77777777" w:rsidTr="00EA3289">
        <w:tc>
          <w:tcPr>
            <w:cnfStyle w:val="001000000000" w:firstRow="0" w:lastRow="0" w:firstColumn="1" w:lastColumn="0" w:oddVBand="0" w:evenVBand="0" w:oddHBand="0" w:evenHBand="0" w:firstRowFirstColumn="0" w:firstRowLastColumn="0" w:lastRowFirstColumn="0" w:lastRowLastColumn="0"/>
            <w:tcW w:w="2411" w:type="dxa"/>
            <w:tcMar>
              <w:top w:w="85" w:type="dxa"/>
              <w:bottom w:w="113" w:type="dxa"/>
            </w:tcMar>
          </w:tcPr>
          <w:p w14:paraId="640186BE" w14:textId="77777777" w:rsidR="00282E89" w:rsidRPr="00B42868" w:rsidRDefault="00282E89" w:rsidP="00EA3289">
            <w:pPr>
              <w:rPr>
                <w:b w:val="0"/>
              </w:rPr>
            </w:pPr>
            <w:r>
              <w:rPr>
                <w:b w:val="0"/>
              </w:rPr>
              <w:t>Alignement</w:t>
            </w:r>
          </w:p>
        </w:tc>
        <w:tc>
          <w:tcPr>
            <w:tcW w:w="5528" w:type="dxa"/>
            <w:tcMar>
              <w:top w:w="85" w:type="dxa"/>
              <w:bottom w:w="113" w:type="dxa"/>
            </w:tcMar>
          </w:tcPr>
          <w:p w14:paraId="299B1399" w14:textId="77777777" w:rsidR="00282E89" w:rsidRPr="00B42868" w:rsidRDefault="00282E89" w:rsidP="00EA3289">
            <w:pPr>
              <w:cnfStyle w:val="000000000000" w:firstRow="0" w:lastRow="0" w:firstColumn="0" w:lastColumn="0" w:oddVBand="0" w:evenVBand="0" w:oddHBand="0" w:evenHBand="0" w:firstRowFirstColumn="0" w:firstRowLastColumn="0" w:lastRowFirstColumn="0" w:lastRowLastColumn="0"/>
            </w:pPr>
            <w:r>
              <w:rPr>
                <w:noProof/>
                <w:lang w:eastAsia="fr-CA"/>
              </w:rPr>
              <w:drawing>
                <wp:inline distT="0" distB="0" distL="0" distR="0" wp14:anchorId="48459855" wp14:editId="30F1D0AB">
                  <wp:extent cx="702700" cy="2238375"/>
                  <wp:effectExtent l="0" t="6033" r="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rot="16200000">
                            <a:off x="0" y="0"/>
                            <a:ext cx="706964" cy="2251959"/>
                          </a:xfrm>
                          <a:prstGeom prst="rect">
                            <a:avLst/>
                          </a:prstGeom>
                        </pic:spPr>
                      </pic:pic>
                    </a:graphicData>
                  </a:graphic>
                </wp:inline>
              </w:drawing>
            </w:r>
          </w:p>
        </w:tc>
        <w:tc>
          <w:tcPr>
            <w:tcW w:w="7229" w:type="dxa"/>
            <w:tcMar>
              <w:top w:w="85" w:type="dxa"/>
              <w:bottom w:w="113" w:type="dxa"/>
            </w:tcMar>
          </w:tcPr>
          <w:p w14:paraId="3D4B8FA0" w14:textId="77777777" w:rsidR="00282E89" w:rsidRDefault="00282E89" w:rsidP="00EA3289">
            <w:pPr>
              <w:pStyle w:val="Paragraphedeliste"/>
              <w:numPr>
                <w:ilvl w:val="0"/>
                <w:numId w:val="6"/>
              </w:numPr>
              <w:cnfStyle w:val="000000000000" w:firstRow="0" w:lastRow="0" w:firstColumn="0" w:lastColumn="0" w:oddVBand="0" w:evenVBand="0" w:oddHBand="0" w:evenHBand="0" w:firstRowFirstColumn="0" w:firstRowLastColumn="0" w:lastRowFirstColumn="0" w:lastRowLastColumn="0"/>
            </w:pPr>
            <w:r>
              <w:t>Comparer un exemple d’écriture alignée sur une ligne à un contre-exemple. Faire nommer aux élèves les différences.</w:t>
            </w:r>
          </w:p>
          <w:p w14:paraId="16D1CC10" w14:textId="77777777" w:rsidR="00282E89" w:rsidRDefault="00282E89" w:rsidP="00EA3289">
            <w:pPr>
              <w:pStyle w:val="Paragraphedeliste"/>
              <w:numPr>
                <w:ilvl w:val="0"/>
                <w:numId w:val="6"/>
              </w:numPr>
              <w:cnfStyle w:val="000000000000" w:firstRow="0" w:lastRow="0" w:firstColumn="0" w:lastColumn="0" w:oddVBand="0" w:evenVBand="0" w:oddHBand="0" w:evenHBand="0" w:firstRowFirstColumn="0" w:firstRowLastColumn="0" w:lastRowFirstColumn="0" w:lastRowLastColumn="0"/>
            </w:pPr>
            <w:r>
              <w:t>Observer un exemple aligné, mais sans ligne. Faire observer aux élèves. Identifier ensemble les points de repères pour s’assurer de l’alignement.</w:t>
            </w:r>
          </w:p>
          <w:p w14:paraId="098E3A9D" w14:textId="77777777" w:rsidR="00282E89" w:rsidRDefault="00282E89" w:rsidP="00EA3289">
            <w:pPr>
              <w:pStyle w:val="Paragraphedeliste"/>
              <w:numPr>
                <w:ilvl w:val="0"/>
                <w:numId w:val="6"/>
              </w:numPr>
              <w:cnfStyle w:val="000000000000" w:firstRow="0" w:lastRow="0" w:firstColumn="0" w:lastColumn="0" w:oddVBand="0" w:evenVBand="0" w:oddHBand="0" w:evenHBand="0" w:firstRowFirstColumn="0" w:firstRowLastColumn="0" w:lastRowFirstColumn="0" w:lastRowLastColumn="0"/>
            </w:pPr>
            <w:r>
              <w:t>Monter sur les bureaux et sous les bureaux pour représenter l’alignement</w:t>
            </w:r>
          </w:p>
          <w:p w14:paraId="306B4060" w14:textId="77777777" w:rsidR="00282E89" w:rsidRPr="00B42868" w:rsidRDefault="00282E89" w:rsidP="00EA3289">
            <w:pPr>
              <w:pStyle w:val="Paragraphedeliste"/>
              <w:numPr>
                <w:ilvl w:val="0"/>
                <w:numId w:val="6"/>
              </w:numPr>
              <w:cnfStyle w:val="000000000000" w:firstRow="0" w:lastRow="0" w:firstColumn="0" w:lastColumn="0" w:oddVBand="0" w:evenVBand="0" w:oddHBand="0" w:evenHBand="0" w:firstRowFirstColumn="0" w:firstRowLastColumn="0" w:lastRowFirstColumn="0" w:lastRowLastColumn="0"/>
            </w:pPr>
            <w:r>
              <w:t>Utiliser des repères visuels pour situer les lettres dans l’espace (singe, girafe et coccinelle ou soleil, arbre et racine ou autre…)</w:t>
            </w:r>
            <w:r w:rsidRPr="00B42868">
              <w:t xml:space="preserve"> </w:t>
            </w:r>
          </w:p>
        </w:tc>
      </w:tr>
      <w:tr w:rsidR="00282E89" w14:paraId="703B672D" w14:textId="77777777" w:rsidTr="00EA3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1" w:type="dxa"/>
            <w:tcMar>
              <w:top w:w="85" w:type="dxa"/>
              <w:bottom w:w="113" w:type="dxa"/>
            </w:tcMar>
          </w:tcPr>
          <w:p w14:paraId="6DBE5470" w14:textId="77777777" w:rsidR="00282E89" w:rsidRPr="00B42868" w:rsidRDefault="00282E89" w:rsidP="00EA3289">
            <w:pPr>
              <w:rPr>
                <w:b w:val="0"/>
              </w:rPr>
            </w:pPr>
            <w:r>
              <w:rPr>
                <w:b w:val="0"/>
              </w:rPr>
              <w:lastRenderedPageBreak/>
              <w:t>Proportion des lettres</w:t>
            </w:r>
          </w:p>
        </w:tc>
        <w:tc>
          <w:tcPr>
            <w:tcW w:w="5528" w:type="dxa"/>
            <w:tcMar>
              <w:top w:w="85" w:type="dxa"/>
              <w:bottom w:w="113" w:type="dxa"/>
            </w:tcMar>
          </w:tcPr>
          <w:p w14:paraId="39BA5150" w14:textId="77777777" w:rsidR="00282E89" w:rsidRPr="00B42868" w:rsidRDefault="00282E89" w:rsidP="00EA3289">
            <w:pPr>
              <w:cnfStyle w:val="000000100000" w:firstRow="0" w:lastRow="0" w:firstColumn="0" w:lastColumn="0" w:oddVBand="0" w:evenVBand="0" w:oddHBand="1" w:evenHBand="0" w:firstRowFirstColumn="0" w:firstRowLastColumn="0" w:lastRowFirstColumn="0" w:lastRowLastColumn="0"/>
            </w:pPr>
            <w:r>
              <w:rPr>
                <w:noProof/>
                <w:lang w:eastAsia="fr-CA"/>
              </w:rPr>
              <w:drawing>
                <wp:inline distT="0" distB="0" distL="0" distR="0" wp14:anchorId="47DEF727" wp14:editId="4FBC7480">
                  <wp:extent cx="699594" cy="1940924"/>
                  <wp:effectExtent l="7938" t="0" r="0"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rot="16200000">
                            <a:off x="0" y="0"/>
                            <a:ext cx="709456" cy="1968286"/>
                          </a:xfrm>
                          <a:prstGeom prst="rect">
                            <a:avLst/>
                          </a:prstGeom>
                        </pic:spPr>
                      </pic:pic>
                    </a:graphicData>
                  </a:graphic>
                </wp:inline>
              </w:drawing>
            </w:r>
          </w:p>
        </w:tc>
        <w:tc>
          <w:tcPr>
            <w:tcW w:w="7229" w:type="dxa"/>
            <w:tcMar>
              <w:top w:w="85" w:type="dxa"/>
              <w:bottom w:w="113" w:type="dxa"/>
            </w:tcMar>
          </w:tcPr>
          <w:p w14:paraId="3BCE3105" w14:textId="77777777" w:rsidR="00282E89" w:rsidRPr="00B42868" w:rsidRDefault="00282E89" w:rsidP="00EA3289">
            <w:pPr>
              <w:cnfStyle w:val="000000100000" w:firstRow="0" w:lastRow="0" w:firstColumn="0" w:lastColumn="0" w:oddVBand="0" w:evenVBand="0" w:oddHBand="1" w:evenHBand="0" w:firstRowFirstColumn="0" w:firstRowLastColumn="0" w:lastRowFirstColumn="0" w:lastRowLastColumn="0"/>
            </w:pPr>
          </w:p>
        </w:tc>
      </w:tr>
      <w:tr w:rsidR="00282E89" w14:paraId="7E82BE1A" w14:textId="77777777" w:rsidTr="00EA3289">
        <w:tc>
          <w:tcPr>
            <w:cnfStyle w:val="001000000000" w:firstRow="0" w:lastRow="0" w:firstColumn="1" w:lastColumn="0" w:oddVBand="0" w:evenVBand="0" w:oddHBand="0" w:evenHBand="0" w:firstRowFirstColumn="0" w:firstRowLastColumn="0" w:lastRowFirstColumn="0" w:lastRowLastColumn="0"/>
            <w:tcW w:w="2411" w:type="dxa"/>
            <w:tcMar>
              <w:top w:w="85" w:type="dxa"/>
              <w:bottom w:w="113" w:type="dxa"/>
            </w:tcMar>
          </w:tcPr>
          <w:p w14:paraId="31F22BCD" w14:textId="77777777" w:rsidR="00282E89" w:rsidRPr="00B42868" w:rsidRDefault="00282E89" w:rsidP="00EA3289">
            <w:pPr>
              <w:rPr>
                <w:b w:val="0"/>
              </w:rPr>
            </w:pPr>
            <w:r>
              <w:rPr>
                <w:b w:val="0"/>
              </w:rPr>
              <w:t xml:space="preserve">Tracé des liaisons (cursive) </w:t>
            </w:r>
          </w:p>
        </w:tc>
        <w:tc>
          <w:tcPr>
            <w:tcW w:w="5528" w:type="dxa"/>
            <w:tcMar>
              <w:top w:w="85" w:type="dxa"/>
              <w:bottom w:w="113" w:type="dxa"/>
            </w:tcMar>
          </w:tcPr>
          <w:p w14:paraId="32871417" w14:textId="77777777" w:rsidR="00282E89" w:rsidRPr="00B42868" w:rsidRDefault="00282E89" w:rsidP="00EA3289">
            <w:pPr>
              <w:cnfStyle w:val="000000000000" w:firstRow="0" w:lastRow="0" w:firstColumn="0" w:lastColumn="0" w:oddVBand="0" w:evenVBand="0" w:oddHBand="0" w:evenHBand="0" w:firstRowFirstColumn="0" w:firstRowLastColumn="0" w:lastRowFirstColumn="0" w:lastRowLastColumn="0"/>
            </w:pPr>
          </w:p>
        </w:tc>
        <w:tc>
          <w:tcPr>
            <w:tcW w:w="7229" w:type="dxa"/>
            <w:tcMar>
              <w:top w:w="85" w:type="dxa"/>
              <w:bottom w:w="113" w:type="dxa"/>
            </w:tcMar>
          </w:tcPr>
          <w:p w14:paraId="031A8E2D" w14:textId="77777777" w:rsidR="00282E89" w:rsidRDefault="00282E89" w:rsidP="00EA3289">
            <w:pPr>
              <w:pStyle w:val="Paragraphedeliste"/>
              <w:numPr>
                <w:ilvl w:val="0"/>
                <w:numId w:val="5"/>
              </w:numPr>
              <w:cnfStyle w:val="000000000000" w:firstRow="0" w:lastRow="0" w:firstColumn="0" w:lastColumn="0" w:oddVBand="0" w:evenVBand="0" w:oddHBand="0" w:evenHBand="0" w:firstRowFirstColumn="0" w:firstRowLastColumn="0" w:lastRowFirstColumn="0" w:lastRowLastColumn="0"/>
            </w:pPr>
            <w:r>
              <w:t>Enseigner explicitement la liaison avec les mots d’orthographe</w:t>
            </w:r>
          </w:p>
          <w:p w14:paraId="2CCD0354" w14:textId="77777777" w:rsidR="00282E89" w:rsidRDefault="00282E89" w:rsidP="00EA3289">
            <w:pPr>
              <w:pStyle w:val="Paragraphedeliste"/>
              <w:numPr>
                <w:ilvl w:val="0"/>
                <w:numId w:val="5"/>
              </w:numPr>
              <w:cnfStyle w:val="000000000000" w:firstRow="0" w:lastRow="0" w:firstColumn="0" w:lastColumn="0" w:oddVBand="0" w:evenVBand="0" w:oddHBand="0" w:evenHBand="0" w:firstRowFirstColumn="0" w:firstRowLastColumn="0" w:lastRowFirstColumn="0" w:lastRowLastColumn="0"/>
            </w:pPr>
            <w:r>
              <w:t>Pratiquer sur acétate</w:t>
            </w:r>
          </w:p>
          <w:p w14:paraId="50058316" w14:textId="77777777" w:rsidR="00282E89" w:rsidRPr="00B42868" w:rsidRDefault="00282E89" w:rsidP="00EA3289">
            <w:pPr>
              <w:pStyle w:val="Paragraphedeliste"/>
              <w:numPr>
                <w:ilvl w:val="0"/>
                <w:numId w:val="5"/>
              </w:numPr>
              <w:cnfStyle w:val="000000000000" w:firstRow="0" w:lastRow="0" w:firstColumn="0" w:lastColumn="0" w:oddVBand="0" w:evenVBand="0" w:oddHBand="0" w:evenHBand="0" w:firstRowFirstColumn="0" w:firstRowLastColumn="0" w:lastRowFirstColumn="0" w:lastRowLastColumn="0"/>
            </w:pPr>
            <w:r>
              <w:t>Faire une ligne d’élèves main dans la main pour montrer que chaque élève prend l’autre par la main, comme les liaisons entre les lettres d’un mot. Autant d’élève dans la ligne que le nombre de lettres dans le mot.</w:t>
            </w:r>
          </w:p>
        </w:tc>
      </w:tr>
      <w:tr w:rsidR="00282E89" w14:paraId="5F21C2A0" w14:textId="77777777" w:rsidTr="00EA3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1" w:type="dxa"/>
            <w:tcMar>
              <w:top w:w="85" w:type="dxa"/>
              <w:bottom w:w="113" w:type="dxa"/>
            </w:tcMar>
          </w:tcPr>
          <w:p w14:paraId="78C3E6D9" w14:textId="77777777" w:rsidR="00282E89" w:rsidRPr="00B42868" w:rsidRDefault="00282E89" w:rsidP="00EA3289">
            <w:pPr>
              <w:rPr>
                <w:b w:val="0"/>
              </w:rPr>
            </w:pPr>
          </w:p>
        </w:tc>
        <w:tc>
          <w:tcPr>
            <w:tcW w:w="5528" w:type="dxa"/>
            <w:tcMar>
              <w:top w:w="85" w:type="dxa"/>
              <w:bottom w:w="113" w:type="dxa"/>
            </w:tcMar>
          </w:tcPr>
          <w:p w14:paraId="0E7C1955" w14:textId="77777777" w:rsidR="00282E89" w:rsidRPr="00B42868" w:rsidRDefault="00282E89" w:rsidP="00EA3289">
            <w:pPr>
              <w:cnfStyle w:val="000000100000" w:firstRow="0" w:lastRow="0" w:firstColumn="0" w:lastColumn="0" w:oddVBand="0" w:evenVBand="0" w:oddHBand="1" w:evenHBand="0" w:firstRowFirstColumn="0" w:firstRowLastColumn="0" w:lastRowFirstColumn="0" w:lastRowLastColumn="0"/>
            </w:pPr>
          </w:p>
        </w:tc>
        <w:tc>
          <w:tcPr>
            <w:tcW w:w="7229" w:type="dxa"/>
            <w:tcMar>
              <w:top w:w="85" w:type="dxa"/>
              <w:bottom w:w="113" w:type="dxa"/>
            </w:tcMar>
          </w:tcPr>
          <w:p w14:paraId="49E48727" w14:textId="77777777" w:rsidR="00282E89" w:rsidRPr="00B42868" w:rsidRDefault="00282E89" w:rsidP="00EA3289">
            <w:pPr>
              <w:cnfStyle w:val="000000100000" w:firstRow="0" w:lastRow="0" w:firstColumn="0" w:lastColumn="0" w:oddVBand="0" w:evenVBand="0" w:oddHBand="1" w:evenHBand="0" w:firstRowFirstColumn="0" w:firstRowLastColumn="0" w:lastRowFirstColumn="0" w:lastRowLastColumn="0"/>
            </w:pPr>
          </w:p>
        </w:tc>
      </w:tr>
    </w:tbl>
    <w:p w14:paraId="5835D262" w14:textId="77777777" w:rsidR="00282E89" w:rsidRPr="00282E89" w:rsidRDefault="00282E89">
      <w:pPr>
        <w:rPr>
          <w:b/>
          <w:sz w:val="28"/>
        </w:rPr>
      </w:pPr>
      <w:bookmarkStart w:id="0" w:name="_GoBack"/>
      <w:bookmarkEnd w:id="0"/>
    </w:p>
    <w:sectPr w:rsidR="00282E89" w:rsidRPr="00282E89" w:rsidSect="00282E89">
      <w:headerReference w:type="even" r:id="rId14"/>
      <w:headerReference w:type="default" r:id="rId15"/>
      <w:footerReference w:type="even" r:id="rId16"/>
      <w:footerReference w:type="default" r:id="rId17"/>
      <w:headerReference w:type="first" r:id="rId18"/>
      <w:footerReference w:type="first" r:id="rId19"/>
      <w:pgSz w:w="15840" w:h="12240" w:orient="landscape"/>
      <w:pgMar w:top="709" w:right="1440" w:bottom="180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64A00C" w14:textId="77777777" w:rsidR="00322623" w:rsidRDefault="00322623" w:rsidP="000E39AF">
      <w:pPr>
        <w:spacing w:after="0" w:line="240" w:lineRule="auto"/>
      </w:pPr>
      <w:r>
        <w:separator/>
      </w:r>
    </w:p>
  </w:endnote>
  <w:endnote w:type="continuationSeparator" w:id="0">
    <w:p w14:paraId="66105388" w14:textId="77777777" w:rsidR="00322623" w:rsidRDefault="00322623" w:rsidP="000E39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halkduster">
    <w:altName w:val="Kristen ITC"/>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F72FC9" w14:textId="77777777" w:rsidR="000E39AF" w:rsidRDefault="000E39AF">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8BF317" w14:textId="205C30C4" w:rsidR="000E39AF" w:rsidRDefault="000E39AF" w:rsidP="000E39AF">
    <w:pPr>
      <w:pStyle w:val="Pieddepage"/>
      <w:jc w:val="right"/>
      <w:rPr>
        <w:rFonts w:ascii="Chalkduster" w:hAnsi="Chalkduster"/>
        <w:color w:val="1F3864" w:themeColor="accent5" w:themeShade="80"/>
        <w:sz w:val="24"/>
      </w:rPr>
    </w:pPr>
    <w:r w:rsidRPr="000E39AF">
      <w:rPr>
        <w:rFonts w:ascii="Chalkduster" w:hAnsi="Chalkduster"/>
        <w:color w:val="1F3864" w:themeColor="accent5" w:themeShade="80"/>
        <w:sz w:val="24"/>
      </w:rPr>
      <w:t>Le plaisir d’écrire, ça se prépare!</w:t>
    </w:r>
  </w:p>
  <w:p w14:paraId="0BC7A500" w14:textId="5F3ABBCE" w:rsidR="000E39AF" w:rsidRPr="000E39AF" w:rsidRDefault="000E39AF" w:rsidP="000E39AF">
    <w:pPr>
      <w:pStyle w:val="Pieddepage"/>
      <w:jc w:val="right"/>
      <w:rPr>
        <w:rFonts w:cstheme="minorHAnsi"/>
        <w:color w:val="1F3864" w:themeColor="accent5" w:themeShade="80"/>
        <w:sz w:val="20"/>
      </w:rPr>
    </w:pPr>
    <w:r w:rsidRPr="000E39AF">
      <w:rPr>
        <w:rFonts w:cstheme="minorHAnsi"/>
        <w:color w:val="1F3864" w:themeColor="accent5" w:themeShade="80"/>
        <w:sz w:val="20"/>
      </w:rPr>
      <w:t>22 mai 2020</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9884FF" w14:textId="77777777" w:rsidR="000E39AF" w:rsidRDefault="000E39A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0C0ED5" w14:textId="77777777" w:rsidR="00322623" w:rsidRDefault="00322623" w:rsidP="000E39AF">
      <w:pPr>
        <w:spacing w:after="0" w:line="240" w:lineRule="auto"/>
      </w:pPr>
      <w:r>
        <w:separator/>
      </w:r>
    </w:p>
  </w:footnote>
  <w:footnote w:type="continuationSeparator" w:id="0">
    <w:p w14:paraId="41300758" w14:textId="77777777" w:rsidR="00322623" w:rsidRDefault="00322623" w:rsidP="000E39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602302" w14:textId="77777777" w:rsidR="000E39AF" w:rsidRDefault="000E39AF">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1BDB9C" w14:textId="77777777" w:rsidR="000E39AF" w:rsidRDefault="000E39AF">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BA92A1" w14:textId="77777777" w:rsidR="000E39AF" w:rsidRDefault="000E39AF">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55pt;height:11.55pt" o:bullet="t">
        <v:imagedata r:id="rId1" o:title="msoB736"/>
      </v:shape>
    </w:pict>
  </w:numPicBullet>
  <w:abstractNum w:abstractNumId="0" w15:restartNumberingAfterBreak="0">
    <w:nsid w:val="00EF6DA3"/>
    <w:multiLevelType w:val="hybridMultilevel"/>
    <w:tmpl w:val="9C700446"/>
    <w:lvl w:ilvl="0" w:tplc="0C0C0007">
      <w:start w:val="1"/>
      <w:numFmt w:val="bullet"/>
      <w:lvlText w:val=""/>
      <w:lvlPicBulletId w:val="0"/>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1" w15:restartNumberingAfterBreak="0">
    <w:nsid w:val="0BDD61BB"/>
    <w:multiLevelType w:val="hybridMultilevel"/>
    <w:tmpl w:val="048A9076"/>
    <w:lvl w:ilvl="0" w:tplc="0C0C0007">
      <w:start w:val="1"/>
      <w:numFmt w:val="bullet"/>
      <w:lvlText w:val=""/>
      <w:lvlPicBulletId w:val="0"/>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 w15:restartNumberingAfterBreak="0">
    <w:nsid w:val="114E02A8"/>
    <w:multiLevelType w:val="hybridMultilevel"/>
    <w:tmpl w:val="3678101A"/>
    <w:lvl w:ilvl="0" w:tplc="0C0C0007">
      <w:start w:val="1"/>
      <w:numFmt w:val="bullet"/>
      <w:lvlText w:val=""/>
      <w:lvlPicBulletId w:val="0"/>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3" w15:restartNumberingAfterBreak="0">
    <w:nsid w:val="55683736"/>
    <w:multiLevelType w:val="hybridMultilevel"/>
    <w:tmpl w:val="BA469FE6"/>
    <w:lvl w:ilvl="0" w:tplc="0C0C0007">
      <w:start w:val="1"/>
      <w:numFmt w:val="bullet"/>
      <w:lvlText w:val=""/>
      <w:lvlPicBulletId w:val="0"/>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4" w15:restartNumberingAfterBreak="0">
    <w:nsid w:val="61C57FBB"/>
    <w:multiLevelType w:val="hybridMultilevel"/>
    <w:tmpl w:val="4DAC2880"/>
    <w:lvl w:ilvl="0" w:tplc="0C0C0007">
      <w:start w:val="1"/>
      <w:numFmt w:val="bullet"/>
      <w:lvlText w:val=""/>
      <w:lvlPicBulletId w:val="0"/>
      <w:lvlJc w:val="left"/>
      <w:pPr>
        <w:ind w:left="360" w:hanging="360"/>
      </w:pPr>
      <w:rPr>
        <w:rFonts w:ascii="Symbol" w:hAnsi="Symbol" w:hint="default"/>
      </w:rPr>
    </w:lvl>
    <w:lvl w:ilvl="1" w:tplc="0C0C0003">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5" w15:restartNumberingAfterBreak="0">
    <w:nsid w:val="70FF30A1"/>
    <w:multiLevelType w:val="hybridMultilevel"/>
    <w:tmpl w:val="A6A470E4"/>
    <w:lvl w:ilvl="0" w:tplc="0C0C0007">
      <w:start w:val="1"/>
      <w:numFmt w:val="bullet"/>
      <w:lvlText w:val=""/>
      <w:lvlPicBulletId w:val="0"/>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num w:numId="1">
    <w:abstractNumId w:val="4"/>
  </w:num>
  <w:num w:numId="2">
    <w:abstractNumId w:val="1"/>
  </w:num>
  <w:num w:numId="3">
    <w:abstractNumId w:val="0"/>
  </w:num>
  <w:num w:numId="4">
    <w:abstractNumId w:val="2"/>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2868"/>
    <w:rsid w:val="000B046E"/>
    <w:rsid w:val="000E39AF"/>
    <w:rsid w:val="001B11C5"/>
    <w:rsid w:val="00215ED5"/>
    <w:rsid w:val="00282E89"/>
    <w:rsid w:val="002A7E42"/>
    <w:rsid w:val="002F6FB1"/>
    <w:rsid w:val="0031521B"/>
    <w:rsid w:val="00322623"/>
    <w:rsid w:val="004A6398"/>
    <w:rsid w:val="005C4BCB"/>
    <w:rsid w:val="005E1600"/>
    <w:rsid w:val="005F2DCB"/>
    <w:rsid w:val="00652AE0"/>
    <w:rsid w:val="00662B35"/>
    <w:rsid w:val="006B3E9F"/>
    <w:rsid w:val="00821DD0"/>
    <w:rsid w:val="00856490"/>
    <w:rsid w:val="008720C7"/>
    <w:rsid w:val="008A0129"/>
    <w:rsid w:val="008C1B2C"/>
    <w:rsid w:val="008F4100"/>
    <w:rsid w:val="00AC1D31"/>
    <w:rsid w:val="00B3345A"/>
    <w:rsid w:val="00B42868"/>
    <w:rsid w:val="00C37E6E"/>
    <w:rsid w:val="00CC7338"/>
    <w:rsid w:val="00F359FF"/>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E8EE1AD"/>
  <w15:chartTrackingRefBased/>
  <w15:docId w15:val="{92D9BAAC-8CFF-4A61-BD1C-B6DF2F9E63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B428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ausimple1">
    <w:name w:val="Plain Table 1"/>
    <w:basedOn w:val="TableauNormal"/>
    <w:uiPriority w:val="41"/>
    <w:rsid w:val="00B4286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Paragraphedeliste">
    <w:name w:val="List Paragraph"/>
    <w:basedOn w:val="Normal"/>
    <w:uiPriority w:val="34"/>
    <w:qFormat/>
    <w:rsid w:val="00662B35"/>
    <w:pPr>
      <w:ind w:left="720"/>
      <w:contextualSpacing/>
    </w:pPr>
  </w:style>
  <w:style w:type="character" w:styleId="Marquedecommentaire">
    <w:name w:val="annotation reference"/>
    <w:basedOn w:val="Policepardfaut"/>
    <w:uiPriority w:val="99"/>
    <w:semiHidden/>
    <w:unhideWhenUsed/>
    <w:rsid w:val="008A0129"/>
    <w:rPr>
      <w:sz w:val="16"/>
      <w:szCs w:val="16"/>
    </w:rPr>
  </w:style>
  <w:style w:type="paragraph" w:styleId="Commentaire">
    <w:name w:val="annotation text"/>
    <w:basedOn w:val="Normal"/>
    <w:link w:val="CommentaireCar"/>
    <w:uiPriority w:val="99"/>
    <w:semiHidden/>
    <w:unhideWhenUsed/>
    <w:rsid w:val="008A0129"/>
    <w:pPr>
      <w:spacing w:line="240" w:lineRule="auto"/>
    </w:pPr>
    <w:rPr>
      <w:sz w:val="20"/>
      <w:szCs w:val="20"/>
    </w:rPr>
  </w:style>
  <w:style w:type="character" w:customStyle="1" w:styleId="CommentaireCar">
    <w:name w:val="Commentaire Car"/>
    <w:basedOn w:val="Policepardfaut"/>
    <w:link w:val="Commentaire"/>
    <w:uiPriority w:val="99"/>
    <w:semiHidden/>
    <w:rsid w:val="008A0129"/>
    <w:rPr>
      <w:sz w:val="20"/>
      <w:szCs w:val="20"/>
    </w:rPr>
  </w:style>
  <w:style w:type="paragraph" w:styleId="Objetducommentaire">
    <w:name w:val="annotation subject"/>
    <w:basedOn w:val="Commentaire"/>
    <w:next w:val="Commentaire"/>
    <w:link w:val="ObjetducommentaireCar"/>
    <w:uiPriority w:val="99"/>
    <w:semiHidden/>
    <w:unhideWhenUsed/>
    <w:rsid w:val="008A0129"/>
    <w:rPr>
      <w:b/>
      <w:bCs/>
    </w:rPr>
  </w:style>
  <w:style w:type="character" w:customStyle="1" w:styleId="ObjetducommentaireCar">
    <w:name w:val="Objet du commentaire Car"/>
    <w:basedOn w:val="CommentaireCar"/>
    <w:link w:val="Objetducommentaire"/>
    <w:uiPriority w:val="99"/>
    <w:semiHidden/>
    <w:rsid w:val="008A0129"/>
    <w:rPr>
      <w:b/>
      <w:bCs/>
      <w:sz w:val="20"/>
      <w:szCs w:val="20"/>
    </w:rPr>
  </w:style>
  <w:style w:type="paragraph" w:styleId="Textedebulles">
    <w:name w:val="Balloon Text"/>
    <w:basedOn w:val="Normal"/>
    <w:link w:val="TextedebullesCar"/>
    <w:uiPriority w:val="99"/>
    <w:semiHidden/>
    <w:unhideWhenUsed/>
    <w:rsid w:val="008A012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8A0129"/>
    <w:rPr>
      <w:rFonts w:ascii="Segoe UI" w:hAnsi="Segoe UI" w:cs="Segoe UI"/>
      <w:sz w:val="18"/>
      <w:szCs w:val="18"/>
    </w:rPr>
  </w:style>
  <w:style w:type="paragraph" w:styleId="En-tte">
    <w:name w:val="header"/>
    <w:basedOn w:val="Normal"/>
    <w:link w:val="En-tteCar"/>
    <w:uiPriority w:val="99"/>
    <w:unhideWhenUsed/>
    <w:rsid w:val="000E39AF"/>
    <w:pPr>
      <w:tabs>
        <w:tab w:val="center" w:pos="4320"/>
        <w:tab w:val="right" w:pos="8640"/>
      </w:tabs>
      <w:spacing w:after="0" w:line="240" w:lineRule="auto"/>
    </w:pPr>
  </w:style>
  <w:style w:type="character" w:customStyle="1" w:styleId="En-tteCar">
    <w:name w:val="En-tête Car"/>
    <w:basedOn w:val="Policepardfaut"/>
    <w:link w:val="En-tte"/>
    <w:uiPriority w:val="99"/>
    <w:rsid w:val="000E39AF"/>
  </w:style>
  <w:style w:type="paragraph" w:styleId="Pieddepage">
    <w:name w:val="footer"/>
    <w:basedOn w:val="Normal"/>
    <w:link w:val="PieddepageCar"/>
    <w:uiPriority w:val="99"/>
    <w:unhideWhenUsed/>
    <w:rsid w:val="000E39AF"/>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0E39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6.png"/><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image" Target="media/image5.png"/><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354</Words>
  <Characters>1948</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CSBE</Company>
  <LinksUpToDate>false</LinksUpToDate>
  <CharactersWithSpaces>2298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Labrecque Nancy</dc:creator>
  <cp:keywords/>
  <dc:description/>
  <cp:lastModifiedBy>Labrecque Nancy</cp:lastModifiedBy>
  <cp:revision>2</cp:revision>
  <dcterms:created xsi:type="dcterms:W3CDTF">2021-02-22T17:46:00Z</dcterms:created>
  <dcterms:modified xsi:type="dcterms:W3CDTF">2021-02-22T17:46:00Z</dcterms:modified>
</cp:coreProperties>
</file>