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13AC" w14:textId="7DC8A22E" w:rsidR="00453101" w:rsidRDefault="00241258">
      <w:r>
        <w:t>vide</w:t>
      </w:r>
    </w:p>
    <w:sectPr w:rsidR="00453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34"/>
    <w:rsid w:val="00241258"/>
    <w:rsid w:val="0030026D"/>
    <w:rsid w:val="00453101"/>
    <w:rsid w:val="00B95E34"/>
    <w:rsid w:val="00BF566C"/>
    <w:rsid w:val="00C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8637"/>
  <w15:chartTrackingRefBased/>
  <w15:docId w15:val="{98EFAC89-107A-4FAD-8B1A-F50E6C11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5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5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5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5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5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5E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5E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5E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5E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5E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5E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5E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5E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5E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5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5E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5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UQTR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Guillemette, François</dc:creator>
  <cp:keywords/>
  <dc:description/>
  <cp:lastModifiedBy>Guillemette, François</cp:lastModifiedBy>
  <cp:revision>2</cp:revision>
  <dcterms:created xsi:type="dcterms:W3CDTF">2026-07-07T01:37:00Z</dcterms:created>
  <dcterms:modified xsi:type="dcterms:W3CDTF">2026-07-07T01:38:00Z</dcterms:modified>
</cp:coreProperties>
</file>