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42057624"/>
        <w:docPartObj>
          <w:docPartGallery w:val="Cover Pages"/>
          <w:docPartUnique/>
        </w:docPartObj>
      </w:sdtPr>
      <w:sdtEndPr>
        <w:rPr>
          <w:noProof/>
          <w:lang w:eastAsia="fr-CA"/>
        </w:rPr>
      </w:sdtEndPr>
      <w:sdtContent>
        <w:p w14:paraId="08A06AEB" w14:textId="77777777" w:rsidR="006877CE" w:rsidRDefault="006877CE"/>
        <w:sdt>
          <w:sdtPr>
            <w:rPr>
              <w:rFonts w:ascii="Calibri" w:eastAsia="Calibri" w:hAnsi="Calibri" w:cs="Times New Roman"/>
            </w:rPr>
            <w:id w:val="-96803067"/>
            <w:docPartObj>
              <w:docPartGallery w:val="Cover Pages"/>
              <w:docPartUnique/>
            </w:docPartObj>
          </w:sdtPr>
          <w:sdtEndPr>
            <w:rPr>
              <w:noProof/>
              <w:lang w:eastAsia="fr-CA"/>
            </w:rPr>
          </w:sdtEndPr>
          <w:sdtContent>
            <w:p w14:paraId="2C6959FD" w14:textId="77777777" w:rsidR="00510F7A" w:rsidRPr="003228ED" w:rsidRDefault="00510F7A" w:rsidP="003228ED">
              <w:pPr>
                <w:rPr>
                  <w:rFonts w:ascii="Calibri" w:eastAsia="Calibri" w:hAnsi="Calibri" w:cs="Times New Roman"/>
                </w:rPr>
              </w:pPr>
              <w:r w:rsidRPr="00FD0B76">
                <w:rPr>
                  <w:rFonts w:ascii="Calibri" w:eastAsia="Calibri" w:hAnsi="Calibri" w:cs="Times New Roman"/>
                  <w:noProof/>
                  <w:lang w:eastAsia="fr-CA"/>
                </w:rPr>
                <w:drawing>
                  <wp:inline distT="0" distB="0" distL="0" distR="0" wp14:anchorId="5B1705A1" wp14:editId="1D3FD3F2">
                    <wp:extent cx="2470068" cy="1235034"/>
                    <wp:effectExtent l="0" t="0" r="0" b="0"/>
                    <wp:docPr id="10" name="Image 10"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309" cy="1235154"/>
                            </a:xfrm>
                            <a:prstGeom prst="rect">
                              <a:avLst/>
                            </a:prstGeom>
                            <a:noFill/>
                            <a:ln>
                              <a:noFill/>
                            </a:ln>
                          </pic:spPr>
                        </pic:pic>
                      </a:graphicData>
                    </a:graphic>
                  </wp:inline>
                </w:drawing>
              </w:r>
              <w:r w:rsidRPr="00FD0B76">
                <w:rPr>
                  <w:rFonts w:ascii="Calibri" w:eastAsia="Calibri" w:hAnsi="Calibri" w:cs="Times New Roman"/>
                  <w:noProof/>
                  <w:lang w:eastAsia="fr-CA"/>
                </w:rPr>
                <w:drawing>
                  <wp:anchor distT="0" distB="0" distL="114300" distR="114300" simplePos="0" relativeHeight="251715072" behindDoc="1" locked="0" layoutInCell="1" allowOverlap="1" wp14:anchorId="34B2B851" wp14:editId="4755C741">
                    <wp:simplePos x="0" y="0"/>
                    <wp:positionH relativeFrom="column">
                      <wp:posOffset>2952750</wp:posOffset>
                    </wp:positionH>
                    <wp:positionV relativeFrom="paragraph">
                      <wp:posOffset>-635</wp:posOffset>
                    </wp:positionV>
                    <wp:extent cx="2853055" cy="1024255"/>
                    <wp:effectExtent l="0" t="0" r="4445" b="4445"/>
                    <wp:wrapTight wrapText="bothSides">
                      <wp:wrapPolygon edited="0">
                        <wp:start x="3606" y="0"/>
                        <wp:lineTo x="2740" y="1607"/>
                        <wp:lineTo x="1586" y="5223"/>
                        <wp:lineTo x="721" y="9642"/>
                        <wp:lineTo x="0" y="12454"/>
                        <wp:lineTo x="0" y="18078"/>
                        <wp:lineTo x="144" y="19283"/>
                        <wp:lineTo x="1442" y="21292"/>
                        <wp:lineTo x="1731" y="21292"/>
                        <wp:lineTo x="2740" y="21292"/>
                        <wp:lineTo x="8365" y="21292"/>
                        <wp:lineTo x="16297" y="20087"/>
                        <wp:lineTo x="16153" y="19283"/>
                        <wp:lineTo x="19182" y="15668"/>
                        <wp:lineTo x="18893" y="12856"/>
                        <wp:lineTo x="21489" y="12052"/>
                        <wp:lineTo x="21489" y="4419"/>
                        <wp:lineTo x="6057" y="0"/>
                        <wp:lineTo x="3606"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853055" cy="1024255"/>
                            </a:xfrm>
                            <a:prstGeom prst="rect">
                              <a:avLst/>
                            </a:prstGeom>
                            <a:noFill/>
                          </pic:spPr>
                        </pic:pic>
                      </a:graphicData>
                    </a:graphic>
                  </wp:anchor>
                </w:drawing>
              </w:r>
            </w:p>
            <w:p w14:paraId="60AE1BBF" w14:textId="77777777" w:rsidR="00510F7A" w:rsidRPr="00FD0B76" w:rsidRDefault="00510F7A" w:rsidP="00510F7A">
              <w:pPr>
                <w:jc w:val="center"/>
                <w:rPr>
                  <w:rFonts w:ascii="Calibri Light" w:eastAsia="Calibri" w:hAnsi="Calibri Light" w:cs="Times New Roman"/>
                </w:rPr>
              </w:pPr>
            </w:p>
            <w:p w14:paraId="126B4A40" w14:textId="77777777" w:rsidR="00510F7A" w:rsidRDefault="00587157" w:rsidP="00510F7A">
              <w:pPr>
                <w:ind w:left="426"/>
                <w:jc w:val="center"/>
                <w:rPr>
                  <w:rFonts w:ascii="Calibri Light" w:eastAsia="Calibri" w:hAnsi="Calibri Light" w:cs="Times New Roman"/>
                  <w:b/>
                  <w:sz w:val="72"/>
                  <w:szCs w:val="72"/>
                </w:rPr>
              </w:pPr>
              <w:r>
                <w:rPr>
                  <w:rFonts w:ascii="Calibri Light" w:eastAsia="Calibri" w:hAnsi="Calibri Light" w:cs="Times New Roman"/>
                  <w:b/>
                  <w:sz w:val="72"/>
                  <w:szCs w:val="72"/>
                </w:rPr>
                <w:t>Outil d’</w:t>
              </w:r>
              <w:proofErr w:type="spellStart"/>
              <w:r>
                <w:rPr>
                  <w:rFonts w:ascii="Calibri Light" w:eastAsia="Calibri" w:hAnsi="Calibri Light" w:cs="Times New Roman"/>
                  <w:b/>
                  <w:sz w:val="72"/>
                  <w:szCs w:val="72"/>
                </w:rPr>
                <w:t>auto-observation</w:t>
              </w:r>
              <w:proofErr w:type="spellEnd"/>
              <w:r>
                <w:rPr>
                  <w:rFonts w:ascii="Calibri Light" w:eastAsia="Calibri" w:hAnsi="Calibri Light" w:cs="Times New Roman"/>
                  <w:b/>
                  <w:sz w:val="72"/>
                  <w:szCs w:val="72"/>
                </w:rPr>
                <w:t xml:space="preserve"> du développement des compétences</w:t>
              </w:r>
            </w:p>
            <w:p w14:paraId="390C4740" w14:textId="77777777" w:rsidR="00510F7A" w:rsidRPr="003A4C69" w:rsidRDefault="00587157" w:rsidP="00510F7A">
              <w:pPr>
                <w:ind w:left="426"/>
                <w:jc w:val="center"/>
                <w:rPr>
                  <w:rFonts w:ascii="Calibri Light" w:eastAsia="Calibri" w:hAnsi="Calibri Light" w:cs="Times New Roman"/>
                  <w:b/>
                  <w:sz w:val="72"/>
                  <w:szCs w:val="72"/>
                </w:rPr>
              </w:pPr>
              <w:r>
                <w:rPr>
                  <w:rFonts w:ascii="Calibri Light" w:eastAsia="Calibri" w:hAnsi="Calibri Light" w:cs="Times New Roman"/>
                  <w:b/>
                  <w:sz w:val="72"/>
                  <w:szCs w:val="72"/>
                </w:rPr>
                <w:t>(</w:t>
              </w:r>
              <w:proofErr w:type="gramStart"/>
              <w:r w:rsidR="003228ED">
                <w:rPr>
                  <w:rFonts w:ascii="Calibri Light" w:eastAsia="Calibri" w:hAnsi="Calibri Light" w:cs="Times New Roman"/>
                  <w:b/>
                  <w:sz w:val="72"/>
                  <w:szCs w:val="72"/>
                </w:rPr>
                <w:t>version</w:t>
              </w:r>
              <w:proofErr w:type="gramEnd"/>
              <w:r w:rsidR="003228ED">
                <w:rPr>
                  <w:rFonts w:ascii="Calibri Light" w:eastAsia="Calibri" w:hAnsi="Calibri Light" w:cs="Times New Roman"/>
                  <w:b/>
                  <w:sz w:val="72"/>
                  <w:szCs w:val="72"/>
                </w:rPr>
                <w:t xml:space="preserve"> longue</w:t>
              </w:r>
              <w:r>
                <w:rPr>
                  <w:rFonts w:ascii="Calibri Light" w:eastAsia="Calibri" w:hAnsi="Calibri Light" w:cs="Times New Roman"/>
                  <w:b/>
                  <w:sz w:val="72"/>
                  <w:szCs w:val="72"/>
                </w:rPr>
                <w:t>)</w:t>
              </w:r>
            </w:p>
            <w:p w14:paraId="27163F76" w14:textId="77777777" w:rsidR="00510F7A" w:rsidRPr="00FD0B76" w:rsidRDefault="00510F7A" w:rsidP="00510F7A">
              <w:pPr>
                <w:jc w:val="center"/>
                <w:rPr>
                  <w:rFonts w:ascii="Calibri Light" w:eastAsia="Calibri" w:hAnsi="Calibri Light" w:cs="Times New Roman"/>
                  <w:b/>
                  <w:sz w:val="72"/>
                  <w:szCs w:val="72"/>
                </w:rPr>
              </w:pPr>
            </w:p>
            <w:p w14:paraId="1B8D6A36" w14:textId="77777777" w:rsidR="00510F7A" w:rsidRPr="003228ED" w:rsidRDefault="00510F7A" w:rsidP="003228ED">
              <w:pPr>
                <w:ind w:left="851"/>
                <w:jc w:val="center"/>
                <w:rPr>
                  <w:rFonts w:ascii="Calibri Light" w:eastAsia="Calibri" w:hAnsi="Calibri Light" w:cs="Times New Roman"/>
                  <w:sz w:val="32"/>
                </w:rPr>
              </w:pPr>
              <w:r w:rsidRPr="00FD0B76">
                <w:rPr>
                  <w:rFonts w:ascii="Calibri Light" w:eastAsia="Calibri" w:hAnsi="Calibri Light" w:cs="Times New Roman"/>
                  <w:b/>
                  <w:sz w:val="32"/>
                </w:rPr>
                <w:t>François Guillemette</w:t>
              </w:r>
              <w:r w:rsidRPr="00FD0B76">
                <w:rPr>
                  <w:rFonts w:ascii="Calibri Light" w:eastAsia="Calibri" w:hAnsi="Calibri Light" w:cs="Times New Roman"/>
                  <w:sz w:val="32"/>
                </w:rPr>
                <w:t xml:space="preserve">, professeur titulaire, Département des sciences de l’éducation </w:t>
              </w:r>
              <w:r w:rsidRPr="00FD0B76">
                <w:rPr>
                  <w:rFonts w:ascii="Calibri Light" w:eastAsia="Calibri" w:hAnsi="Calibri Light" w:cs="Times New Roman"/>
                  <w:sz w:val="32"/>
                </w:rPr>
                <w:br/>
              </w:r>
              <w:r w:rsidRPr="00FD0B76">
                <w:rPr>
                  <w:rFonts w:ascii="Calibri Light" w:eastAsia="Calibri" w:hAnsi="Calibri Light" w:cs="Times New Roman"/>
                  <w:b/>
                  <w:sz w:val="32"/>
                </w:rPr>
                <w:t>Céline Leblanc</w:t>
              </w:r>
              <w:r w:rsidRPr="00FD0B76">
                <w:rPr>
                  <w:rFonts w:ascii="Calibri Light" w:eastAsia="Calibri" w:hAnsi="Calibri Light" w:cs="Times New Roman"/>
                  <w:sz w:val="32"/>
                </w:rPr>
                <w:t xml:space="preserve">, conseillère pédagogique, Bureau de pédagogie et de formation à distance  </w:t>
              </w:r>
              <w:r w:rsidRPr="00FD0B76">
                <w:rPr>
                  <w:rFonts w:ascii="Calibri Light" w:eastAsia="Calibri" w:hAnsi="Calibri Light" w:cs="Times New Roman"/>
                  <w:sz w:val="32"/>
                </w:rPr>
                <w:br/>
              </w:r>
              <w:r w:rsidRPr="00FD0B76">
                <w:rPr>
                  <w:rFonts w:ascii="Calibri Light" w:eastAsia="Calibri" w:hAnsi="Calibri Light" w:cs="Times New Roman"/>
                  <w:b/>
                  <w:sz w:val="32"/>
                </w:rPr>
                <w:t>Katia Renaud</w:t>
              </w:r>
              <w:r w:rsidRPr="00FD0B76">
                <w:rPr>
                  <w:rFonts w:ascii="Calibri Light" w:eastAsia="Calibri" w:hAnsi="Calibri Light" w:cs="Times New Roman"/>
                  <w:sz w:val="32"/>
                </w:rPr>
                <w:t>, auxiliaire de recherche, Départe</w:t>
              </w:r>
              <w:r w:rsidR="003228ED">
                <w:rPr>
                  <w:rFonts w:ascii="Calibri Light" w:eastAsia="Calibri" w:hAnsi="Calibri Light" w:cs="Times New Roman"/>
                  <w:sz w:val="32"/>
                </w:rPr>
                <w:t>ment des sciences de l’éducation</w:t>
              </w:r>
            </w:p>
            <w:p w14:paraId="1B305304" w14:textId="77777777" w:rsidR="00510F7A" w:rsidRPr="00FD0B76" w:rsidRDefault="00510F7A" w:rsidP="00510F7A">
              <w:pPr>
                <w:jc w:val="center"/>
                <w:rPr>
                  <w:rFonts w:ascii="Calibri" w:eastAsia="Calibri" w:hAnsi="Calibri" w:cs="Times New Roman"/>
                </w:rPr>
              </w:pPr>
            </w:p>
            <w:p w14:paraId="27ED792D" w14:textId="77777777" w:rsidR="00510F7A" w:rsidRPr="00FD0B76" w:rsidRDefault="00510F7A" w:rsidP="00510F7A">
              <w:pPr>
                <w:jc w:val="center"/>
                <w:rPr>
                  <w:rFonts w:ascii="Calibri" w:eastAsia="Calibri" w:hAnsi="Calibri" w:cs="Times New Roman"/>
                </w:rPr>
              </w:pPr>
            </w:p>
            <w:p w14:paraId="5C4E7A14" w14:textId="77777777" w:rsidR="00510F7A" w:rsidRDefault="00510F7A" w:rsidP="00510F7A">
              <w:pPr>
                <w:jc w:val="center"/>
                <w:rPr>
                  <w:rFonts w:ascii="Calibri" w:eastAsia="Calibri" w:hAnsi="Calibri" w:cs="Times New Roman"/>
                </w:rPr>
              </w:pPr>
              <w:r w:rsidRPr="00FD0B76">
                <w:rPr>
                  <w:rFonts w:ascii="Calibri" w:eastAsia="Calibri" w:hAnsi="Calibri" w:cs="Times New Roman"/>
                  <w:noProof/>
                  <w:lang w:eastAsia="fr-CA"/>
                </w:rPr>
                <w:drawing>
                  <wp:inline distT="0" distB="0" distL="0" distR="0" wp14:anchorId="40C9DB8F" wp14:editId="1AF8D9B7">
                    <wp:extent cx="838200" cy="295275"/>
                    <wp:effectExtent l="0" t="0" r="0" b="9525"/>
                    <wp:docPr id="4" name="Image 4" descr="Licence Creative Comm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e Creative Common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49AE3D16" w14:textId="094ABCC3" w:rsidR="00510F7A" w:rsidRPr="00FD0B76" w:rsidRDefault="00244F38" w:rsidP="00510F7A">
              <w:pPr>
                <w:jc w:val="center"/>
                <w:rPr>
                  <w:rFonts w:ascii="Calibri" w:eastAsia="Calibri" w:hAnsi="Calibri" w:cs="Times New Roman"/>
                </w:rPr>
              </w:pPr>
              <w:r>
                <w:rPr>
                  <w:rFonts w:ascii="Calibri" w:eastAsia="Calibri" w:hAnsi="Calibri" w:cs="Times New Roman"/>
                </w:rPr>
                <w:t>20</w:t>
              </w:r>
              <w:r w:rsidR="00902B20">
                <w:rPr>
                  <w:rFonts w:ascii="Calibri" w:eastAsia="Calibri" w:hAnsi="Calibri" w:cs="Times New Roman"/>
                </w:rPr>
                <w:t>2</w:t>
              </w:r>
              <w:r w:rsidR="00912DAC">
                <w:rPr>
                  <w:rFonts w:ascii="Calibri" w:eastAsia="Calibri" w:hAnsi="Calibri" w:cs="Times New Roman"/>
                </w:rPr>
                <w:t>2</w:t>
              </w:r>
              <w:bookmarkStart w:id="0" w:name="_GoBack"/>
              <w:bookmarkEnd w:id="0"/>
            </w:p>
            <w:p w14:paraId="3C6A5D71" w14:textId="1A120947" w:rsidR="006877CE" w:rsidRPr="00510F7A" w:rsidRDefault="00510F7A" w:rsidP="00510F7A">
              <w:pPr>
                <w:tabs>
                  <w:tab w:val="left" w:pos="2861"/>
                </w:tabs>
                <w:jc w:val="center"/>
                <w:rPr>
                  <w:rFonts w:ascii="Calibri" w:eastAsia="Calibri" w:hAnsi="Calibri" w:cs="Times New Roman"/>
                </w:rPr>
              </w:pPr>
              <w:r w:rsidRPr="00C86ED7">
                <w:rPr>
                  <w:rFonts w:ascii="Calibri" w:eastAsia="Calibri" w:hAnsi="Calibri" w:cs="Times New Roman"/>
                  <w:i/>
                </w:rPr>
                <w:t>Outil d’</w:t>
              </w:r>
              <w:proofErr w:type="spellStart"/>
              <w:r w:rsidRPr="00C86ED7">
                <w:rPr>
                  <w:rFonts w:ascii="Calibri" w:eastAsia="Calibri" w:hAnsi="Calibri" w:cs="Times New Roman"/>
                  <w:i/>
                </w:rPr>
                <w:t>auto-observation</w:t>
              </w:r>
              <w:proofErr w:type="spellEnd"/>
              <w:r w:rsidRPr="00C86ED7">
                <w:rPr>
                  <w:rFonts w:ascii="Calibri" w:eastAsia="Calibri" w:hAnsi="Calibri" w:cs="Times New Roman"/>
                  <w:i/>
                </w:rPr>
                <w:t xml:space="preserve"> </w:t>
              </w:r>
              <w:r w:rsidR="003228ED" w:rsidRPr="00C86ED7">
                <w:rPr>
                  <w:rFonts w:ascii="Calibri" w:eastAsia="Calibri" w:hAnsi="Calibri" w:cs="Times New Roman"/>
                  <w:i/>
                </w:rPr>
                <w:t>du développement des compétences</w:t>
              </w:r>
              <w:r w:rsidR="00902B20">
                <w:rPr>
                  <w:rFonts w:ascii="Calibri" w:eastAsia="Calibri" w:hAnsi="Calibri" w:cs="Times New Roman"/>
                  <w:i/>
                </w:rPr>
                <w:t xml:space="preserve"> (version longue)</w:t>
              </w:r>
              <w:r w:rsidR="003228ED">
                <w:rPr>
                  <w:rFonts w:ascii="Calibri" w:eastAsia="Calibri" w:hAnsi="Calibri" w:cs="Times New Roman"/>
                </w:rPr>
                <w:t xml:space="preserve"> </w:t>
              </w:r>
              <w:r w:rsidRPr="00FD0B76">
                <w:rPr>
                  <w:rFonts w:ascii="Calibri" w:eastAsia="Calibri" w:hAnsi="Calibri" w:cs="Times New Roman"/>
                </w:rPr>
                <w:t>de F. Guillemette, C. Leblanc &amp; K. Renaud est mis à disposition selon les termes de la licence Creative Commons Attribution - Pas d’Utilisation Commerciale - Partage dans les Mêmes Conditions 4.0 International.</w:t>
              </w:r>
            </w:p>
          </w:sdtContent>
        </w:sdt>
      </w:sdtContent>
    </w:sdt>
    <w:p w14:paraId="75A4EA73" w14:textId="77777777" w:rsidR="00993B2B" w:rsidRDefault="00993B2B">
      <w:pPr>
        <w:rPr>
          <w:rFonts w:asciiTheme="majorHAnsi" w:eastAsiaTheme="majorEastAsia" w:hAnsiTheme="majorHAnsi" w:cstheme="majorBidi"/>
          <w:b/>
          <w:bCs/>
          <w:sz w:val="28"/>
          <w:szCs w:val="28"/>
        </w:rPr>
      </w:pPr>
      <w:r>
        <w:br w:type="page"/>
      </w:r>
    </w:p>
    <w:p w14:paraId="188CC7D8" w14:textId="4A415814" w:rsidR="00993B2B" w:rsidRDefault="00C93CAE" w:rsidP="00993B2B">
      <w:pPr>
        <w:rPr>
          <w:rFonts w:asciiTheme="majorHAnsi" w:eastAsiaTheme="majorEastAsia" w:hAnsiTheme="majorHAnsi" w:cstheme="majorBidi"/>
          <w:b/>
          <w:bCs/>
          <w:sz w:val="24"/>
          <w:szCs w:val="28"/>
        </w:rPr>
      </w:pPr>
      <w:r w:rsidRPr="00F97E63">
        <w:lastRenderedPageBreak/>
        <w:t>Référentiel de compétences pédagogiques en enseignement supérieur</w:t>
      </w:r>
      <w:r w:rsidR="00993B2B" w:rsidRPr="00993B2B">
        <w:rPr>
          <w:rFonts w:asciiTheme="majorHAnsi" w:eastAsiaTheme="majorEastAsia" w:hAnsiTheme="majorHAnsi" w:cstheme="majorBidi"/>
          <w:b/>
          <w:bCs/>
          <w:sz w:val="24"/>
          <w:szCs w:val="28"/>
        </w:rPr>
        <w:t xml:space="preserve"> </w:t>
      </w:r>
    </w:p>
    <w:tbl>
      <w:tblPr>
        <w:tblStyle w:val="Grilledutableau"/>
        <w:tblW w:w="5227" w:type="pct"/>
        <w:tblInd w:w="-34" w:type="dxa"/>
        <w:tblLook w:val="04A0" w:firstRow="1" w:lastRow="0" w:firstColumn="1" w:lastColumn="0" w:noHBand="0" w:noVBand="1"/>
      </w:tblPr>
      <w:tblGrid>
        <w:gridCol w:w="780"/>
        <w:gridCol w:w="1666"/>
        <w:gridCol w:w="6827"/>
      </w:tblGrid>
      <w:tr w:rsidR="00993B2B" w:rsidRPr="00F97E63" w14:paraId="7F7B177E" w14:textId="77777777" w:rsidTr="00993B2B">
        <w:trPr>
          <w:trHeight w:val="454"/>
        </w:trPr>
        <w:tc>
          <w:tcPr>
            <w:tcW w:w="418" w:type="pct"/>
            <w:vAlign w:val="center"/>
          </w:tcPr>
          <w:p w14:paraId="6BDB66FC" w14:textId="77777777" w:rsidR="00993B2B" w:rsidRPr="00F97E63" w:rsidRDefault="00993B2B" w:rsidP="00993B2B">
            <w:pPr>
              <w:jc w:val="center"/>
              <w:rPr>
                <w:rFonts w:ascii="Garamond" w:hAnsi="Garamond"/>
                <w:b/>
              </w:rPr>
            </w:pPr>
            <w:r w:rsidRPr="00F97E63">
              <w:rPr>
                <w:rFonts w:ascii="Garamond" w:hAnsi="Garamond"/>
                <w:b/>
              </w:rPr>
              <w:t>AXES</w:t>
            </w:r>
          </w:p>
        </w:tc>
        <w:tc>
          <w:tcPr>
            <w:tcW w:w="900" w:type="pct"/>
            <w:vAlign w:val="center"/>
          </w:tcPr>
          <w:p w14:paraId="5B0AB041" w14:textId="77777777" w:rsidR="00993B2B" w:rsidRPr="00F97E63" w:rsidRDefault="00993B2B" w:rsidP="00993B2B">
            <w:pPr>
              <w:jc w:val="center"/>
              <w:rPr>
                <w:rFonts w:ascii="Garamond" w:hAnsi="Garamond"/>
                <w:b/>
              </w:rPr>
            </w:pPr>
            <w:proofErr w:type="spellStart"/>
            <w:r w:rsidRPr="00F97E63">
              <w:rPr>
                <w:rFonts w:ascii="Garamond" w:hAnsi="Garamond"/>
                <w:b/>
              </w:rPr>
              <w:t>Comp</w:t>
            </w:r>
            <w:proofErr w:type="spellEnd"/>
            <w:r w:rsidRPr="00F97E63">
              <w:rPr>
                <w:rFonts w:ascii="Garamond" w:hAnsi="Garamond"/>
                <w:b/>
              </w:rPr>
              <w:t>. générales</w:t>
            </w:r>
          </w:p>
        </w:tc>
        <w:tc>
          <w:tcPr>
            <w:tcW w:w="3682" w:type="pct"/>
            <w:vAlign w:val="center"/>
          </w:tcPr>
          <w:p w14:paraId="44189E3B" w14:textId="77777777" w:rsidR="00993B2B" w:rsidRPr="00F97E63" w:rsidRDefault="00993B2B" w:rsidP="00993B2B">
            <w:pPr>
              <w:jc w:val="center"/>
              <w:rPr>
                <w:rFonts w:ascii="Garamond" w:hAnsi="Garamond"/>
                <w:b/>
              </w:rPr>
            </w:pPr>
            <w:r w:rsidRPr="00F97E63">
              <w:rPr>
                <w:rFonts w:ascii="Garamond" w:hAnsi="Garamond"/>
                <w:b/>
              </w:rPr>
              <w:t>Compétences particulières</w:t>
            </w:r>
          </w:p>
        </w:tc>
      </w:tr>
      <w:tr w:rsidR="00993B2B" w:rsidRPr="00F97E63" w14:paraId="3B7B01CF" w14:textId="77777777" w:rsidTr="00993B2B">
        <w:trPr>
          <w:cantSplit/>
          <w:trHeight w:val="369"/>
        </w:trPr>
        <w:tc>
          <w:tcPr>
            <w:tcW w:w="418" w:type="pct"/>
            <w:vMerge w:val="restart"/>
            <w:textDirection w:val="btLr"/>
            <w:vAlign w:val="center"/>
          </w:tcPr>
          <w:p w14:paraId="304149B7" w14:textId="77777777" w:rsidR="00993B2B" w:rsidRPr="00F97E63" w:rsidRDefault="00993B2B" w:rsidP="00993B2B">
            <w:pPr>
              <w:ind w:left="113" w:right="113"/>
              <w:jc w:val="center"/>
              <w:rPr>
                <w:rFonts w:ascii="Garamond" w:hAnsi="Garamond"/>
                <w:b/>
              </w:rPr>
            </w:pPr>
            <w:r w:rsidRPr="00F97E63">
              <w:rPr>
                <w:rFonts w:ascii="Garamond" w:hAnsi="Garamond"/>
                <w:b/>
              </w:rPr>
              <w:t>PLANIFICATION</w:t>
            </w:r>
          </w:p>
        </w:tc>
        <w:tc>
          <w:tcPr>
            <w:tcW w:w="900" w:type="pct"/>
            <w:vMerge w:val="restart"/>
            <w:vAlign w:val="center"/>
          </w:tcPr>
          <w:p w14:paraId="53B5BE95"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CG 01</w:t>
            </w:r>
          </w:p>
          <w:p w14:paraId="7E5D3071"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Élaborer les contenus</w:t>
            </w:r>
          </w:p>
        </w:tc>
        <w:tc>
          <w:tcPr>
            <w:tcW w:w="3682" w:type="pct"/>
            <w:vAlign w:val="center"/>
          </w:tcPr>
          <w:p w14:paraId="581868D8" w14:textId="77777777" w:rsidR="00993B2B" w:rsidRPr="00F97E63" w:rsidRDefault="00993B2B" w:rsidP="00993B2B">
            <w:pPr>
              <w:ind w:left="600" w:hanging="600"/>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01  Organiser</w:t>
            </w:r>
            <w:proofErr w:type="gramEnd"/>
            <w:r w:rsidRPr="00F97E63">
              <w:rPr>
                <w:rFonts w:ascii="Garamond" w:eastAsia="Times New Roman" w:hAnsi="Garamond" w:cs="Times New Roman"/>
                <w:lang w:eastAsia="fr-CA"/>
              </w:rPr>
              <w:t xml:space="preserve"> les </w:t>
            </w:r>
            <w:r>
              <w:rPr>
                <w:rFonts w:ascii="Garamond" w:eastAsia="Times New Roman" w:hAnsi="Garamond" w:cs="Times New Roman"/>
                <w:lang w:eastAsia="fr-CA"/>
              </w:rPr>
              <w:t xml:space="preserve">divers </w:t>
            </w:r>
            <w:r w:rsidRPr="00F97E63">
              <w:rPr>
                <w:rFonts w:ascii="Garamond" w:eastAsia="Times New Roman" w:hAnsi="Garamond" w:cs="Times New Roman"/>
                <w:lang w:eastAsia="fr-CA"/>
              </w:rPr>
              <w:t>contenus en lien avec les autres activités académiques et  le cheminement de l'</w:t>
            </w:r>
            <w:r>
              <w:rPr>
                <w:rFonts w:ascii="Garamond" w:eastAsia="Times New Roman" w:hAnsi="Garamond" w:cs="Times New Roman"/>
                <w:lang w:eastAsia="fr-CA"/>
              </w:rPr>
              <w:t>apprenant</w:t>
            </w:r>
          </w:p>
        </w:tc>
      </w:tr>
      <w:tr w:rsidR="00993B2B" w:rsidRPr="00F97E63" w14:paraId="4AD30B72" w14:textId="77777777" w:rsidTr="00993B2B">
        <w:trPr>
          <w:cantSplit/>
          <w:trHeight w:val="369"/>
        </w:trPr>
        <w:tc>
          <w:tcPr>
            <w:tcW w:w="418" w:type="pct"/>
            <w:vMerge/>
          </w:tcPr>
          <w:p w14:paraId="790125C8" w14:textId="77777777" w:rsidR="00993B2B" w:rsidRPr="00F97E63" w:rsidRDefault="00993B2B" w:rsidP="00993B2B">
            <w:pPr>
              <w:rPr>
                <w:rFonts w:ascii="Garamond" w:hAnsi="Garamond"/>
              </w:rPr>
            </w:pPr>
          </w:p>
        </w:tc>
        <w:tc>
          <w:tcPr>
            <w:tcW w:w="900" w:type="pct"/>
            <w:vMerge/>
            <w:vAlign w:val="center"/>
          </w:tcPr>
          <w:p w14:paraId="3C1363B7" w14:textId="77777777" w:rsidR="00993B2B" w:rsidRPr="00F97E63" w:rsidRDefault="00993B2B" w:rsidP="00993B2B">
            <w:pPr>
              <w:rPr>
                <w:rFonts w:ascii="Garamond" w:hAnsi="Garamond"/>
              </w:rPr>
            </w:pPr>
          </w:p>
        </w:tc>
        <w:tc>
          <w:tcPr>
            <w:tcW w:w="3682" w:type="pct"/>
            <w:vAlign w:val="center"/>
          </w:tcPr>
          <w:p w14:paraId="4EE53946"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02  Préciser</w:t>
            </w:r>
            <w:proofErr w:type="gramEnd"/>
            <w:r w:rsidRPr="00F97E63">
              <w:rPr>
                <w:rFonts w:ascii="Garamond" w:eastAsia="Times New Roman" w:hAnsi="Garamond" w:cs="Times New Roman"/>
                <w:lang w:eastAsia="fr-CA"/>
              </w:rPr>
              <w:t xml:space="preserve"> les contenus (</w:t>
            </w:r>
            <w:r>
              <w:rPr>
                <w:rFonts w:ascii="Garamond" w:eastAsia="Times New Roman" w:hAnsi="Garamond" w:cs="Times New Roman"/>
                <w:lang w:eastAsia="fr-CA"/>
              </w:rPr>
              <w:t xml:space="preserve">apprentissages visés, thématiques, </w:t>
            </w:r>
            <w:r w:rsidRPr="00F97E63">
              <w:rPr>
                <w:rFonts w:ascii="Garamond" w:eastAsia="Times New Roman" w:hAnsi="Garamond" w:cs="Times New Roman"/>
                <w:lang w:eastAsia="fr-CA"/>
              </w:rPr>
              <w:t>etc.).</w:t>
            </w:r>
          </w:p>
        </w:tc>
      </w:tr>
      <w:tr w:rsidR="00993B2B" w:rsidRPr="00F97E63" w14:paraId="7AC7D4F8" w14:textId="77777777" w:rsidTr="00993B2B">
        <w:trPr>
          <w:cantSplit/>
          <w:trHeight w:val="369"/>
        </w:trPr>
        <w:tc>
          <w:tcPr>
            <w:tcW w:w="418" w:type="pct"/>
            <w:vMerge/>
          </w:tcPr>
          <w:p w14:paraId="1D6AE62A" w14:textId="77777777" w:rsidR="00993B2B" w:rsidRPr="00F97E63" w:rsidRDefault="00993B2B" w:rsidP="00993B2B">
            <w:pPr>
              <w:rPr>
                <w:rFonts w:ascii="Garamond" w:hAnsi="Garamond"/>
              </w:rPr>
            </w:pPr>
          </w:p>
        </w:tc>
        <w:tc>
          <w:tcPr>
            <w:tcW w:w="900" w:type="pct"/>
            <w:vMerge/>
            <w:vAlign w:val="center"/>
          </w:tcPr>
          <w:p w14:paraId="290C9341" w14:textId="77777777" w:rsidR="00993B2B" w:rsidRPr="00F97E63" w:rsidRDefault="00993B2B" w:rsidP="00993B2B">
            <w:pPr>
              <w:rPr>
                <w:rFonts w:ascii="Garamond" w:hAnsi="Garamond"/>
              </w:rPr>
            </w:pPr>
          </w:p>
        </w:tc>
        <w:tc>
          <w:tcPr>
            <w:tcW w:w="3682" w:type="pct"/>
            <w:vAlign w:val="center"/>
          </w:tcPr>
          <w:p w14:paraId="6279EEB7"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03  Relier</w:t>
            </w:r>
            <w:proofErr w:type="gramEnd"/>
            <w:r w:rsidRPr="00F97E63">
              <w:rPr>
                <w:rFonts w:ascii="Garamond" w:eastAsia="Times New Roman" w:hAnsi="Garamond" w:cs="Times New Roman"/>
                <w:lang w:eastAsia="fr-CA"/>
              </w:rPr>
              <w:t xml:space="preserve"> les contenus, la recherche et l'exercice de la profession</w:t>
            </w:r>
          </w:p>
        </w:tc>
      </w:tr>
      <w:tr w:rsidR="00993B2B" w:rsidRPr="00F97E63" w14:paraId="1705D158" w14:textId="77777777" w:rsidTr="00993B2B">
        <w:trPr>
          <w:cantSplit/>
          <w:trHeight w:val="369"/>
        </w:trPr>
        <w:tc>
          <w:tcPr>
            <w:tcW w:w="418" w:type="pct"/>
            <w:vMerge/>
          </w:tcPr>
          <w:p w14:paraId="5F421CE9" w14:textId="77777777" w:rsidR="00993B2B" w:rsidRPr="00F97E63" w:rsidRDefault="00993B2B" w:rsidP="00993B2B">
            <w:pPr>
              <w:rPr>
                <w:rFonts w:ascii="Garamond" w:hAnsi="Garamond"/>
              </w:rPr>
            </w:pPr>
          </w:p>
        </w:tc>
        <w:tc>
          <w:tcPr>
            <w:tcW w:w="900" w:type="pct"/>
            <w:vMerge w:val="restart"/>
            <w:vAlign w:val="center"/>
          </w:tcPr>
          <w:p w14:paraId="065C095D"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CG02</w:t>
            </w:r>
          </w:p>
          <w:p w14:paraId="13DFEBC9"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Programmer des SEA</w:t>
            </w:r>
          </w:p>
        </w:tc>
        <w:tc>
          <w:tcPr>
            <w:tcW w:w="3682" w:type="pct"/>
            <w:vAlign w:val="center"/>
          </w:tcPr>
          <w:p w14:paraId="10653DF0"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04  Prévoir</w:t>
            </w:r>
            <w:proofErr w:type="gramEnd"/>
            <w:r w:rsidRPr="00F97E63">
              <w:rPr>
                <w:rFonts w:ascii="Garamond" w:eastAsia="Times New Roman" w:hAnsi="Garamond" w:cs="Times New Roman"/>
                <w:lang w:eastAsia="fr-CA"/>
              </w:rPr>
              <w:t xml:space="preserve"> l'ensemble des </w:t>
            </w:r>
            <w:r>
              <w:rPr>
                <w:rFonts w:ascii="Garamond" w:eastAsia="Times New Roman" w:hAnsi="Garamond" w:cs="Times New Roman"/>
                <w:lang w:eastAsia="fr-CA"/>
              </w:rPr>
              <w:t>situations d’enseignement-apprentissage (</w:t>
            </w:r>
            <w:r w:rsidRPr="00F97E63">
              <w:rPr>
                <w:rFonts w:ascii="Garamond" w:eastAsia="Times New Roman" w:hAnsi="Garamond" w:cs="Times New Roman"/>
                <w:lang w:eastAsia="fr-CA"/>
              </w:rPr>
              <w:t>SEA</w:t>
            </w:r>
            <w:r>
              <w:rPr>
                <w:rFonts w:ascii="Garamond" w:eastAsia="Times New Roman" w:hAnsi="Garamond" w:cs="Times New Roman"/>
                <w:lang w:eastAsia="fr-CA"/>
              </w:rPr>
              <w:t>)</w:t>
            </w:r>
          </w:p>
        </w:tc>
      </w:tr>
      <w:tr w:rsidR="00993B2B" w:rsidRPr="00F97E63" w14:paraId="31056E0D" w14:textId="77777777" w:rsidTr="00993B2B">
        <w:trPr>
          <w:cantSplit/>
          <w:trHeight w:val="369"/>
        </w:trPr>
        <w:tc>
          <w:tcPr>
            <w:tcW w:w="418" w:type="pct"/>
            <w:vMerge/>
          </w:tcPr>
          <w:p w14:paraId="553CD670" w14:textId="77777777" w:rsidR="00993B2B" w:rsidRPr="00F97E63" w:rsidRDefault="00993B2B" w:rsidP="00993B2B">
            <w:pPr>
              <w:rPr>
                <w:rFonts w:ascii="Garamond" w:hAnsi="Garamond"/>
              </w:rPr>
            </w:pPr>
          </w:p>
        </w:tc>
        <w:tc>
          <w:tcPr>
            <w:tcW w:w="900" w:type="pct"/>
            <w:vMerge/>
            <w:vAlign w:val="center"/>
          </w:tcPr>
          <w:p w14:paraId="19FB6CBE" w14:textId="77777777" w:rsidR="00993B2B" w:rsidRPr="00F97E63" w:rsidRDefault="00993B2B" w:rsidP="00993B2B">
            <w:pPr>
              <w:rPr>
                <w:rFonts w:ascii="Garamond" w:hAnsi="Garamond"/>
              </w:rPr>
            </w:pPr>
          </w:p>
        </w:tc>
        <w:tc>
          <w:tcPr>
            <w:tcW w:w="3682" w:type="pct"/>
            <w:vAlign w:val="center"/>
          </w:tcPr>
          <w:p w14:paraId="5D8777A2" w14:textId="5BE776ED" w:rsidR="00993B2B" w:rsidRPr="00F97E63" w:rsidRDefault="00993B2B" w:rsidP="00993B2B">
            <w:pPr>
              <w:ind w:left="600" w:hanging="600"/>
              <w:rPr>
                <w:rFonts w:ascii="Garamond" w:eastAsia="Times New Roman" w:hAnsi="Garamond" w:cs="Times New Roman"/>
                <w:lang w:eastAsia="fr-CA"/>
              </w:rPr>
            </w:pPr>
            <w:r w:rsidRPr="00F97E63">
              <w:rPr>
                <w:rFonts w:ascii="Garamond" w:eastAsia="Times New Roman" w:hAnsi="Garamond" w:cs="Times New Roman"/>
                <w:lang w:eastAsia="fr-CA"/>
              </w:rPr>
              <w:t xml:space="preserve">CP 05  Relier les SEA aux </w:t>
            </w:r>
            <w:r>
              <w:rPr>
                <w:rFonts w:ascii="Garamond" w:eastAsia="Times New Roman" w:hAnsi="Garamond" w:cs="Times New Roman"/>
                <w:lang w:eastAsia="fr-CA"/>
              </w:rPr>
              <w:t>autres</w:t>
            </w:r>
            <w:r w:rsidR="00F72BA1">
              <w:rPr>
                <w:rFonts w:ascii="Garamond" w:eastAsia="Times New Roman" w:hAnsi="Garamond" w:cs="Times New Roman"/>
                <w:lang w:eastAsia="fr-CA"/>
              </w:rPr>
              <w:t xml:space="preserve"> </w:t>
            </w:r>
            <w:r>
              <w:rPr>
                <w:rFonts w:ascii="Garamond" w:eastAsia="Times New Roman" w:hAnsi="Garamond" w:cs="Times New Roman"/>
                <w:lang w:eastAsia="fr-CA"/>
              </w:rPr>
              <w:t>ac</w:t>
            </w:r>
            <w:r w:rsidRPr="00F97E63">
              <w:rPr>
                <w:rFonts w:ascii="Garamond" w:eastAsia="Times New Roman" w:hAnsi="Garamond" w:cs="Times New Roman"/>
                <w:lang w:eastAsia="fr-CA"/>
              </w:rPr>
              <w:t>tivités</w:t>
            </w:r>
            <w:r>
              <w:rPr>
                <w:rFonts w:ascii="Garamond" w:eastAsia="Times New Roman" w:hAnsi="Garamond" w:cs="Times New Roman"/>
                <w:lang w:eastAsia="fr-CA"/>
              </w:rPr>
              <w:t xml:space="preserve"> (antérieures, </w:t>
            </w:r>
            <w:r w:rsidRPr="00F97E63">
              <w:rPr>
                <w:rFonts w:ascii="Garamond" w:eastAsia="Times New Roman" w:hAnsi="Garamond" w:cs="Times New Roman"/>
                <w:lang w:eastAsia="fr-CA"/>
              </w:rPr>
              <w:t>actuelles et futures</w:t>
            </w:r>
            <w:r>
              <w:rPr>
                <w:rFonts w:ascii="Garamond" w:eastAsia="Times New Roman" w:hAnsi="Garamond" w:cs="Times New Roman"/>
                <w:lang w:eastAsia="fr-CA"/>
              </w:rPr>
              <w:t>)</w:t>
            </w:r>
          </w:p>
        </w:tc>
      </w:tr>
      <w:tr w:rsidR="00993B2B" w:rsidRPr="00F97E63" w14:paraId="0C267E9C" w14:textId="77777777" w:rsidTr="00993B2B">
        <w:trPr>
          <w:cantSplit/>
          <w:trHeight w:val="369"/>
        </w:trPr>
        <w:tc>
          <w:tcPr>
            <w:tcW w:w="418" w:type="pct"/>
            <w:vMerge/>
          </w:tcPr>
          <w:p w14:paraId="385BA74A" w14:textId="77777777" w:rsidR="00993B2B" w:rsidRPr="00F97E63" w:rsidRDefault="00993B2B" w:rsidP="00993B2B">
            <w:pPr>
              <w:rPr>
                <w:rFonts w:ascii="Garamond" w:hAnsi="Garamond"/>
              </w:rPr>
            </w:pPr>
          </w:p>
        </w:tc>
        <w:tc>
          <w:tcPr>
            <w:tcW w:w="900" w:type="pct"/>
            <w:vMerge/>
            <w:vAlign w:val="center"/>
          </w:tcPr>
          <w:p w14:paraId="2F2D8F0F" w14:textId="77777777" w:rsidR="00993B2B" w:rsidRPr="00F97E63" w:rsidRDefault="00993B2B" w:rsidP="00993B2B">
            <w:pPr>
              <w:rPr>
                <w:rFonts w:ascii="Garamond" w:hAnsi="Garamond"/>
              </w:rPr>
            </w:pPr>
          </w:p>
        </w:tc>
        <w:tc>
          <w:tcPr>
            <w:tcW w:w="3682" w:type="pct"/>
            <w:vAlign w:val="center"/>
          </w:tcPr>
          <w:p w14:paraId="01D60FBD"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06  Prévoir</w:t>
            </w:r>
            <w:proofErr w:type="gramEnd"/>
            <w:r w:rsidRPr="00F97E63">
              <w:rPr>
                <w:rFonts w:ascii="Garamond" w:eastAsia="Times New Roman" w:hAnsi="Garamond" w:cs="Times New Roman"/>
                <w:lang w:eastAsia="fr-CA"/>
              </w:rPr>
              <w:t xml:space="preserve"> les tâches et travaux des </w:t>
            </w:r>
            <w:r>
              <w:rPr>
                <w:rFonts w:ascii="Garamond" w:eastAsia="Times New Roman" w:hAnsi="Garamond" w:cs="Times New Roman"/>
                <w:lang w:eastAsia="fr-CA"/>
              </w:rPr>
              <w:t>apprenants</w:t>
            </w:r>
          </w:p>
        </w:tc>
      </w:tr>
      <w:tr w:rsidR="00993B2B" w:rsidRPr="00F97E63" w14:paraId="36A31F18" w14:textId="77777777" w:rsidTr="00993B2B">
        <w:trPr>
          <w:cantSplit/>
          <w:trHeight w:val="369"/>
        </w:trPr>
        <w:tc>
          <w:tcPr>
            <w:tcW w:w="418" w:type="pct"/>
            <w:vMerge/>
          </w:tcPr>
          <w:p w14:paraId="3BD3DBF3" w14:textId="77777777" w:rsidR="00993B2B" w:rsidRPr="00F97E63" w:rsidRDefault="00993B2B" w:rsidP="00993B2B">
            <w:pPr>
              <w:rPr>
                <w:rFonts w:ascii="Garamond" w:hAnsi="Garamond"/>
              </w:rPr>
            </w:pPr>
          </w:p>
        </w:tc>
        <w:tc>
          <w:tcPr>
            <w:tcW w:w="900" w:type="pct"/>
            <w:vMerge w:val="restart"/>
            <w:vAlign w:val="center"/>
          </w:tcPr>
          <w:p w14:paraId="49A9C95E"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CG 03</w:t>
            </w:r>
          </w:p>
          <w:p w14:paraId="119EEC60"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Préparer l'évaluation des apprentissages</w:t>
            </w:r>
          </w:p>
        </w:tc>
        <w:tc>
          <w:tcPr>
            <w:tcW w:w="3682" w:type="pct"/>
            <w:vAlign w:val="center"/>
          </w:tcPr>
          <w:p w14:paraId="18DECE75"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07  Préparer</w:t>
            </w:r>
            <w:proofErr w:type="gramEnd"/>
            <w:r w:rsidRPr="00F97E63">
              <w:rPr>
                <w:rFonts w:ascii="Garamond" w:eastAsia="Times New Roman" w:hAnsi="Garamond" w:cs="Times New Roman"/>
                <w:lang w:eastAsia="fr-CA"/>
              </w:rPr>
              <w:t xml:space="preserve"> l'observation de la progression des apprentissages</w:t>
            </w:r>
          </w:p>
        </w:tc>
      </w:tr>
      <w:tr w:rsidR="00993B2B" w:rsidRPr="00F97E63" w14:paraId="24853331" w14:textId="77777777" w:rsidTr="00993B2B">
        <w:trPr>
          <w:cantSplit/>
          <w:trHeight w:val="369"/>
        </w:trPr>
        <w:tc>
          <w:tcPr>
            <w:tcW w:w="418" w:type="pct"/>
            <w:vMerge/>
          </w:tcPr>
          <w:p w14:paraId="2AECA53A" w14:textId="77777777" w:rsidR="00993B2B" w:rsidRPr="00F97E63" w:rsidRDefault="00993B2B" w:rsidP="00993B2B">
            <w:pPr>
              <w:rPr>
                <w:rFonts w:ascii="Garamond" w:hAnsi="Garamond"/>
              </w:rPr>
            </w:pPr>
          </w:p>
        </w:tc>
        <w:tc>
          <w:tcPr>
            <w:tcW w:w="900" w:type="pct"/>
            <w:vMerge/>
          </w:tcPr>
          <w:p w14:paraId="538B5CD0" w14:textId="77777777" w:rsidR="00993B2B" w:rsidRPr="00F97E63" w:rsidRDefault="00993B2B" w:rsidP="00993B2B">
            <w:pPr>
              <w:rPr>
                <w:rFonts w:ascii="Garamond" w:hAnsi="Garamond"/>
              </w:rPr>
            </w:pPr>
          </w:p>
        </w:tc>
        <w:tc>
          <w:tcPr>
            <w:tcW w:w="3682" w:type="pct"/>
            <w:vAlign w:val="center"/>
          </w:tcPr>
          <w:p w14:paraId="247480FD"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08  Préparer</w:t>
            </w:r>
            <w:proofErr w:type="gramEnd"/>
            <w:r w:rsidRPr="00F97E63">
              <w:rPr>
                <w:rFonts w:ascii="Garamond" w:eastAsia="Times New Roman" w:hAnsi="Garamond" w:cs="Times New Roman"/>
                <w:lang w:eastAsia="fr-CA"/>
              </w:rPr>
              <w:t xml:space="preserve"> les outils et les critères d'évaluation</w:t>
            </w:r>
          </w:p>
        </w:tc>
      </w:tr>
      <w:tr w:rsidR="00993B2B" w:rsidRPr="00F97E63" w14:paraId="2E88F1FA" w14:textId="77777777" w:rsidTr="00993B2B">
        <w:trPr>
          <w:cantSplit/>
          <w:trHeight w:val="369"/>
        </w:trPr>
        <w:tc>
          <w:tcPr>
            <w:tcW w:w="418" w:type="pct"/>
            <w:vMerge/>
          </w:tcPr>
          <w:p w14:paraId="2509AB01" w14:textId="77777777" w:rsidR="00993B2B" w:rsidRPr="00F97E63" w:rsidRDefault="00993B2B" w:rsidP="00993B2B">
            <w:pPr>
              <w:rPr>
                <w:rFonts w:ascii="Garamond" w:hAnsi="Garamond"/>
              </w:rPr>
            </w:pPr>
          </w:p>
        </w:tc>
        <w:tc>
          <w:tcPr>
            <w:tcW w:w="900" w:type="pct"/>
            <w:vMerge/>
          </w:tcPr>
          <w:p w14:paraId="7EF214C9" w14:textId="77777777" w:rsidR="00993B2B" w:rsidRPr="00F97E63" w:rsidRDefault="00993B2B" w:rsidP="00993B2B">
            <w:pPr>
              <w:rPr>
                <w:rFonts w:ascii="Garamond" w:hAnsi="Garamond"/>
              </w:rPr>
            </w:pPr>
          </w:p>
        </w:tc>
        <w:tc>
          <w:tcPr>
            <w:tcW w:w="3682" w:type="pct"/>
            <w:vAlign w:val="center"/>
          </w:tcPr>
          <w:p w14:paraId="2814518A"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09  Préparer</w:t>
            </w:r>
            <w:proofErr w:type="gramEnd"/>
            <w:r w:rsidRPr="00F97E63">
              <w:rPr>
                <w:rFonts w:ascii="Garamond" w:eastAsia="Times New Roman" w:hAnsi="Garamond" w:cs="Times New Roman"/>
                <w:lang w:eastAsia="fr-CA"/>
              </w:rPr>
              <w:t xml:space="preserve"> les outils de rétroaction</w:t>
            </w:r>
          </w:p>
        </w:tc>
      </w:tr>
      <w:tr w:rsidR="00993B2B" w:rsidRPr="00F97E63" w14:paraId="2332D63A" w14:textId="77777777" w:rsidTr="00993B2B">
        <w:trPr>
          <w:cantSplit/>
          <w:trHeight w:val="369"/>
        </w:trPr>
        <w:tc>
          <w:tcPr>
            <w:tcW w:w="418" w:type="pct"/>
            <w:vMerge w:val="restart"/>
            <w:textDirection w:val="btLr"/>
            <w:vAlign w:val="center"/>
          </w:tcPr>
          <w:p w14:paraId="56B7CB4D" w14:textId="77777777" w:rsidR="00993B2B" w:rsidRPr="00F97E63" w:rsidRDefault="00993B2B" w:rsidP="00993B2B">
            <w:pPr>
              <w:ind w:left="113" w:right="113"/>
              <w:jc w:val="center"/>
              <w:rPr>
                <w:rFonts w:ascii="Garamond" w:hAnsi="Garamond"/>
                <w:b/>
                <w:lang w:val="en-CA"/>
              </w:rPr>
            </w:pPr>
            <w:r w:rsidRPr="00F97E63">
              <w:rPr>
                <w:rFonts w:ascii="Garamond" w:hAnsi="Garamond"/>
                <w:b/>
                <w:lang w:val="en-CA"/>
              </w:rPr>
              <w:t xml:space="preserve">E N S E I G N E M E N T </w:t>
            </w:r>
          </w:p>
        </w:tc>
        <w:tc>
          <w:tcPr>
            <w:tcW w:w="900" w:type="pct"/>
            <w:vMerge w:val="restart"/>
            <w:vAlign w:val="center"/>
          </w:tcPr>
          <w:p w14:paraId="63FF2DC0"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CG 04 Communiquer</w:t>
            </w:r>
          </w:p>
        </w:tc>
        <w:tc>
          <w:tcPr>
            <w:tcW w:w="3682" w:type="pct"/>
            <w:vAlign w:val="center"/>
          </w:tcPr>
          <w:p w14:paraId="4F8B045A"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10  S'exprimer</w:t>
            </w:r>
            <w:proofErr w:type="gramEnd"/>
            <w:r w:rsidRPr="00F97E63">
              <w:rPr>
                <w:rFonts w:ascii="Garamond" w:eastAsia="Times New Roman" w:hAnsi="Garamond" w:cs="Times New Roman"/>
                <w:lang w:eastAsia="fr-CA"/>
              </w:rPr>
              <w:t xml:space="preserve"> dans un langage standard et adapté au contexte</w:t>
            </w:r>
          </w:p>
        </w:tc>
      </w:tr>
      <w:tr w:rsidR="00993B2B" w:rsidRPr="00F97E63" w14:paraId="43EEE50E" w14:textId="77777777" w:rsidTr="00993B2B">
        <w:trPr>
          <w:cantSplit/>
          <w:trHeight w:val="369"/>
        </w:trPr>
        <w:tc>
          <w:tcPr>
            <w:tcW w:w="418" w:type="pct"/>
            <w:vMerge/>
          </w:tcPr>
          <w:p w14:paraId="70512744" w14:textId="77777777" w:rsidR="00993B2B" w:rsidRPr="00F97E63" w:rsidRDefault="00993B2B" w:rsidP="00993B2B">
            <w:pPr>
              <w:rPr>
                <w:rFonts w:ascii="Garamond" w:hAnsi="Garamond"/>
              </w:rPr>
            </w:pPr>
          </w:p>
        </w:tc>
        <w:tc>
          <w:tcPr>
            <w:tcW w:w="900" w:type="pct"/>
            <w:vMerge/>
            <w:vAlign w:val="center"/>
          </w:tcPr>
          <w:p w14:paraId="745C3E61" w14:textId="77777777" w:rsidR="00993B2B" w:rsidRPr="00F97E63" w:rsidRDefault="00993B2B" w:rsidP="00993B2B">
            <w:pPr>
              <w:rPr>
                <w:rFonts w:ascii="Garamond" w:hAnsi="Garamond"/>
              </w:rPr>
            </w:pPr>
          </w:p>
        </w:tc>
        <w:tc>
          <w:tcPr>
            <w:tcW w:w="3682" w:type="pct"/>
            <w:vAlign w:val="center"/>
          </w:tcPr>
          <w:p w14:paraId="11D217FC"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11  Favoriser</w:t>
            </w:r>
            <w:proofErr w:type="gramEnd"/>
            <w:r w:rsidRPr="00F97E63">
              <w:rPr>
                <w:rFonts w:ascii="Garamond" w:eastAsia="Times New Roman" w:hAnsi="Garamond" w:cs="Times New Roman"/>
                <w:lang w:eastAsia="fr-CA"/>
              </w:rPr>
              <w:t xml:space="preserve"> la participation de tous à des échanges actifs</w:t>
            </w:r>
          </w:p>
        </w:tc>
      </w:tr>
      <w:tr w:rsidR="00993B2B" w:rsidRPr="00F97E63" w14:paraId="1423DF53" w14:textId="77777777" w:rsidTr="00993B2B">
        <w:trPr>
          <w:cantSplit/>
          <w:trHeight w:val="369"/>
        </w:trPr>
        <w:tc>
          <w:tcPr>
            <w:tcW w:w="418" w:type="pct"/>
            <w:vMerge/>
          </w:tcPr>
          <w:p w14:paraId="3ED62101" w14:textId="77777777" w:rsidR="00993B2B" w:rsidRPr="00F97E63" w:rsidRDefault="00993B2B" w:rsidP="00993B2B">
            <w:pPr>
              <w:rPr>
                <w:rFonts w:ascii="Garamond" w:hAnsi="Garamond"/>
              </w:rPr>
            </w:pPr>
          </w:p>
        </w:tc>
        <w:tc>
          <w:tcPr>
            <w:tcW w:w="900" w:type="pct"/>
            <w:vMerge/>
            <w:vAlign w:val="center"/>
          </w:tcPr>
          <w:p w14:paraId="37BCF1D0" w14:textId="77777777" w:rsidR="00993B2B" w:rsidRPr="00F97E63" w:rsidRDefault="00993B2B" w:rsidP="00993B2B">
            <w:pPr>
              <w:rPr>
                <w:rFonts w:ascii="Garamond" w:hAnsi="Garamond"/>
              </w:rPr>
            </w:pPr>
          </w:p>
        </w:tc>
        <w:tc>
          <w:tcPr>
            <w:tcW w:w="3682" w:type="pct"/>
            <w:vAlign w:val="center"/>
          </w:tcPr>
          <w:p w14:paraId="66959938" w14:textId="77777777" w:rsidR="00993B2B" w:rsidRPr="00F97E63" w:rsidRDefault="00993B2B" w:rsidP="00993B2B">
            <w:pPr>
              <w:ind w:left="600" w:hanging="567"/>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12  Utiliser</w:t>
            </w:r>
            <w:proofErr w:type="gramEnd"/>
            <w:r w:rsidRPr="00F97E63">
              <w:rPr>
                <w:rFonts w:ascii="Garamond" w:eastAsia="Times New Roman" w:hAnsi="Garamond" w:cs="Times New Roman"/>
                <w:lang w:eastAsia="fr-CA"/>
              </w:rPr>
              <w:t xml:space="preserve"> les technologies de l’info et </w:t>
            </w:r>
            <w:proofErr w:type="spellStart"/>
            <w:r w:rsidRPr="00F97E63">
              <w:rPr>
                <w:rFonts w:ascii="Garamond" w:eastAsia="Times New Roman" w:hAnsi="Garamond" w:cs="Times New Roman"/>
                <w:lang w:eastAsia="fr-CA"/>
              </w:rPr>
              <w:t>comm</w:t>
            </w:r>
            <w:proofErr w:type="spellEnd"/>
            <w:r w:rsidRPr="00F97E63">
              <w:rPr>
                <w:rFonts w:ascii="Garamond" w:eastAsia="Times New Roman" w:hAnsi="Garamond" w:cs="Times New Roman"/>
                <w:lang w:eastAsia="fr-CA"/>
              </w:rPr>
              <w:t xml:space="preserve"> (TIC) </w:t>
            </w:r>
            <w:r>
              <w:rPr>
                <w:rFonts w:ascii="Garamond" w:eastAsia="Times New Roman" w:hAnsi="Garamond" w:cs="Times New Roman"/>
                <w:lang w:eastAsia="fr-CA"/>
              </w:rPr>
              <w:t>selon des finalités</w:t>
            </w:r>
          </w:p>
        </w:tc>
      </w:tr>
      <w:tr w:rsidR="00993B2B" w:rsidRPr="00F97E63" w14:paraId="1B45525D" w14:textId="77777777" w:rsidTr="00993B2B">
        <w:trPr>
          <w:cantSplit/>
          <w:trHeight w:val="369"/>
        </w:trPr>
        <w:tc>
          <w:tcPr>
            <w:tcW w:w="418" w:type="pct"/>
            <w:vMerge/>
          </w:tcPr>
          <w:p w14:paraId="3F3B2ECC" w14:textId="77777777" w:rsidR="00993B2B" w:rsidRPr="00F97E63" w:rsidRDefault="00993B2B" w:rsidP="00993B2B">
            <w:pPr>
              <w:rPr>
                <w:rFonts w:ascii="Garamond" w:hAnsi="Garamond"/>
              </w:rPr>
            </w:pPr>
          </w:p>
        </w:tc>
        <w:tc>
          <w:tcPr>
            <w:tcW w:w="900" w:type="pct"/>
            <w:vMerge w:val="restart"/>
            <w:vAlign w:val="center"/>
          </w:tcPr>
          <w:p w14:paraId="5C7F1210"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CG 05</w:t>
            </w:r>
          </w:p>
          <w:p w14:paraId="11E4D45F"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Piloter</w:t>
            </w:r>
          </w:p>
        </w:tc>
        <w:tc>
          <w:tcPr>
            <w:tcW w:w="3682" w:type="pct"/>
            <w:vAlign w:val="center"/>
          </w:tcPr>
          <w:p w14:paraId="12B3EAD9" w14:textId="77777777" w:rsidR="00993B2B" w:rsidRPr="00F97E63" w:rsidRDefault="00993B2B" w:rsidP="00993B2B">
            <w:pPr>
              <w:ind w:left="600" w:hanging="567"/>
              <w:rPr>
                <w:rFonts w:ascii="Garamond" w:eastAsia="Times New Roman" w:hAnsi="Garamond" w:cs="Times New Roman"/>
                <w:lang w:eastAsia="fr-CA"/>
              </w:rPr>
            </w:pPr>
            <w:r w:rsidRPr="00F97E63">
              <w:rPr>
                <w:rFonts w:ascii="Garamond" w:eastAsia="Times New Roman" w:hAnsi="Garamond" w:cs="Times New Roman"/>
                <w:lang w:eastAsia="fr-CA"/>
              </w:rPr>
              <w:t xml:space="preserve">CP 13 Présenter l’organisation des </w:t>
            </w:r>
            <w:proofErr w:type="gramStart"/>
            <w:r w:rsidRPr="00F97E63">
              <w:rPr>
                <w:rFonts w:ascii="Garamond" w:eastAsia="Times New Roman" w:hAnsi="Garamond" w:cs="Times New Roman"/>
                <w:lang w:eastAsia="fr-CA"/>
              </w:rPr>
              <w:t>contenus  (</w:t>
            </w:r>
            <w:proofErr w:type="gramEnd"/>
            <w:r w:rsidRPr="00F97E63">
              <w:rPr>
                <w:rFonts w:ascii="Garamond" w:eastAsia="Times New Roman" w:hAnsi="Garamond" w:cs="Times New Roman"/>
                <w:lang w:eastAsia="fr-CA"/>
              </w:rPr>
              <w:t>CP 01)</w:t>
            </w:r>
          </w:p>
        </w:tc>
      </w:tr>
      <w:tr w:rsidR="00993B2B" w:rsidRPr="00F97E63" w14:paraId="675CBFA4" w14:textId="77777777" w:rsidTr="00993B2B">
        <w:trPr>
          <w:cantSplit/>
          <w:trHeight w:val="369"/>
        </w:trPr>
        <w:tc>
          <w:tcPr>
            <w:tcW w:w="418" w:type="pct"/>
            <w:vMerge/>
          </w:tcPr>
          <w:p w14:paraId="4D7570DB" w14:textId="77777777" w:rsidR="00993B2B" w:rsidRPr="00F97E63" w:rsidRDefault="00993B2B" w:rsidP="00993B2B">
            <w:pPr>
              <w:rPr>
                <w:rFonts w:ascii="Garamond" w:hAnsi="Garamond"/>
              </w:rPr>
            </w:pPr>
          </w:p>
        </w:tc>
        <w:tc>
          <w:tcPr>
            <w:tcW w:w="900" w:type="pct"/>
            <w:vMerge/>
            <w:vAlign w:val="center"/>
          </w:tcPr>
          <w:p w14:paraId="2D776ECE" w14:textId="77777777" w:rsidR="00993B2B" w:rsidRPr="00F97E63" w:rsidRDefault="00993B2B" w:rsidP="00993B2B">
            <w:pPr>
              <w:rPr>
                <w:rFonts w:ascii="Garamond" w:hAnsi="Garamond"/>
              </w:rPr>
            </w:pPr>
          </w:p>
        </w:tc>
        <w:tc>
          <w:tcPr>
            <w:tcW w:w="3682" w:type="pct"/>
            <w:vAlign w:val="center"/>
          </w:tcPr>
          <w:p w14:paraId="59E2A83B"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14  Présenter</w:t>
            </w:r>
            <w:proofErr w:type="gramEnd"/>
            <w:r w:rsidRPr="00F97E63">
              <w:rPr>
                <w:rFonts w:ascii="Garamond" w:eastAsia="Times New Roman" w:hAnsi="Garamond" w:cs="Times New Roman"/>
                <w:lang w:eastAsia="fr-CA"/>
              </w:rPr>
              <w:t xml:space="preserve"> les contenus (CP 02)</w:t>
            </w:r>
          </w:p>
        </w:tc>
      </w:tr>
      <w:tr w:rsidR="00993B2B" w:rsidRPr="00F97E63" w14:paraId="60BFFCF3" w14:textId="77777777" w:rsidTr="00993B2B">
        <w:trPr>
          <w:cantSplit/>
          <w:trHeight w:val="369"/>
        </w:trPr>
        <w:tc>
          <w:tcPr>
            <w:tcW w:w="418" w:type="pct"/>
            <w:vMerge/>
          </w:tcPr>
          <w:p w14:paraId="6C30D91B" w14:textId="77777777" w:rsidR="00993B2B" w:rsidRPr="00F97E63" w:rsidRDefault="00993B2B" w:rsidP="00993B2B">
            <w:pPr>
              <w:rPr>
                <w:rFonts w:ascii="Garamond" w:hAnsi="Garamond"/>
              </w:rPr>
            </w:pPr>
          </w:p>
        </w:tc>
        <w:tc>
          <w:tcPr>
            <w:tcW w:w="900" w:type="pct"/>
            <w:vMerge/>
            <w:vAlign w:val="center"/>
          </w:tcPr>
          <w:p w14:paraId="2905DB8B" w14:textId="77777777" w:rsidR="00993B2B" w:rsidRPr="00F97E63" w:rsidRDefault="00993B2B" w:rsidP="00993B2B">
            <w:pPr>
              <w:rPr>
                <w:rFonts w:ascii="Garamond" w:hAnsi="Garamond"/>
              </w:rPr>
            </w:pPr>
          </w:p>
        </w:tc>
        <w:tc>
          <w:tcPr>
            <w:tcW w:w="3682" w:type="pct"/>
            <w:vAlign w:val="center"/>
          </w:tcPr>
          <w:p w14:paraId="60C42B5A"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CP</w:t>
            </w:r>
            <w:proofErr w:type="gramStart"/>
            <w:r w:rsidRPr="00F97E63">
              <w:rPr>
                <w:rFonts w:ascii="Garamond" w:eastAsia="Times New Roman" w:hAnsi="Garamond" w:cs="Times New Roman"/>
                <w:lang w:eastAsia="fr-CA"/>
              </w:rPr>
              <w:t>15  Présenter</w:t>
            </w:r>
            <w:proofErr w:type="gramEnd"/>
            <w:r w:rsidRPr="00F97E63">
              <w:rPr>
                <w:rFonts w:ascii="Garamond" w:eastAsia="Times New Roman" w:hAnsi="Garamond" w:cs="Times New Roman"/>
                <w:lang w:eastAsia="fr-CA"/>
              </w:rPr>
              <w:t xml:space="preserve"> les liens entre les contenus, la </w:t>
            </w:r>
            <w:proofErr w:type="spellStart"/>
            <w:r w:rsidRPr="00F97E63">
              <w:rPr>
                <w:rFonts w:ascii="Garamond" w:eastAsia="Times New Roman" w:hAnsi="Garamond" w:cs="Times New Roman"/>
                <w:lang w:eastAsia="fr-CA"/>
              </w:rPr>
              <w:t>rech</w:t>
            </w:r>
            <w:proofErr w:type="spellEnd"/>
            <w:r>
              <w:rPr>
                <w:rFonts w:ascii="Garamond" w:eastAsia="Times New Roman" w:hAnsi="Garamond" w:cs="Times New Roman"/>
                <w:lang w:eastAsia="fr-CA"/>
              </w:rPr>
              <w:t>, l</w:t>
            </w:r>
            <w:r w:rsidRPr="00F97E63">
              <w:rPr>
                <w:rFonts w:ascii="Garamond" w:eastAsia="Times New Roman" w:hAnsi="Garamond" w:cs="Times New Roman"/>
                <w:lang w:eastAsia="fr-CA"/>
              </w:rPr>
              <w:t>a profession (CP 03)</w:t>
            </w:r>
          </w:p>
        </w:tc>
      </w:tr>
      <w:tr w:rsidR="00993B2B" w:rsidRPr="00F97E63" w14:paraId="130CC094" w14:textId="77777777" w:rsidTr="00993B2B">
        <w:trPr>
          <w:cantSplit/>
          <w:trHeight w:val="369"/>
        </w:trPr>
        <w:tc>
          <w:tcPr>
            <w:tcW w:w="418" w:type="pct"/>
            <w:vMerge/>
          </w:tcPr>
          <w:p w14:paraId="4057EDA3" w14:textId="77777777" w:rsidR="00993B2B" w:rsidRPr="00F97E63" w:rsidRDefault="00993B2B" w:rsidP="00993B2B">
            <w:pPr>
              <w:rPr>
                <w:rFonts w:ascii="Garamond" w:hAnsi="Garamond"/>
              </w:rPr>
            </w:pPr>
          </w:p>
        </w:tc>
        <w:tc>
          <w:tcPr>
            <w:tcW w:w="900" w:type="pct"/>
            <w:vMerge w:val="restart"/>
            <w:vAlign w:val="center"/>
          </w:tcPr>
          <w:p w14:paraId="08446D9F"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CG 06</w:t>
            </w:r>
          </w:p>
          <w:p w14:paraId="442E135A"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Animer</w:t>
            </w:r>
          </w:p>
        </w:tc>
        <w:tc>
          <w:tcPr>
            <w:tcW w:w="3682" w:type="pct"/>
            <w:vAlign w:val="center"/>
          </w:tcPr>
          <w:p w14:paraId="36A92C14"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16  Présenter</w:t>
            </w:r>
            <w:proofErr w:type="gramEnd"/>
            <w:r w:rsidRPr="00F97E63">
              <w:rPr>
                <w:rFonts w:ascii="Garamond" w:eastAsia="Times New Roman" w:hAnsi="Garamond" w:cs="Times New Roman"/>
                <w:lang w:eastAsia="fr-CA"/>
              </w:rPr>
              <w:t xml:space="preserve"> le déroulement et les consignes des activités</w:t>
            </w:r>
          </w:p>
        </w:tc>
      </w:tr>
      <w:tr w:rsidR="00993B2B" w:rsidRPr="00F97E63" w14:paraId="78488381" w14:textId="77777777" w:rsidTr="00993B2B">
        <w:trPr>
          <w:cantSplit/>
          <w:trHeight w:val="369"/>
        </w:trPr>
        <w:tc>
          <w:tcPr>
            <w:tcW w:w="418" w:type="pct"/>
            <w:vMerge/>
          </w:tcPr>
          <w:p w14:paraId="6B44A1EA" w14:textId="77777777" w:rsidR="00993B2B" w:rsidRPr="00F97E63" w:rsidRDefault="00993B2B" w:rsidP="00993B2B">
            <w:pPr>
              <w:rPr>
                <w:rFonts w:ascii="Garamond" w:hAnsi="Garamond"/>
              </w:rPr>
            </w:pPr>
          </w:p>
        </w:tc>
        <w:tc>
          <w:tcPr>
            <w:tcW w:w="900" w:type="pct"/>
            <w:vMerge/>
          </w:tcPr>
          <w:p w14:paraId="43047808" w14:textId="77777777" w:rsidR="00993B2B" w:rsidRPr="00F97E63" w:rsidRDefault="00993B2B" w:rsidP="00993B2B">
            <w:pPr>
              <w:rPr>
                <w:rFonts w:ascii="Garamond" w:hAnsi="Garamond"/>
              </w:rPr>
            </w:pPr>
          </w:p>
        </w:tc>
        <w:tc>
          <w:tcPr>
            <w:tcW w:w="3682" w:type="pct"/>
            <w:vAlign w:val="center"/>
          </w:tcPr>
          <w:p w14:paraId="1D7DA5A6"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17  Encadrer</w:t>
            </w:r>
            <w:proofErr w:type="gramEnd"/>
            <w:r w:rsidRPr="00F97E63">
              <w:rPr>
                <w:rFonts w:ascii="Garamond" w:eastAsia="Times New Roman" w:hAnsi="Garamond" w:cs="Times New Roman"/>
                <w:lang w:eastAsia="fr-CA"/>
              </w:rPr>
              <w:t xml:space="preserve"> les relations interpersonnelles</w:t>
            </w:r>
          </w:p>
        </w:tc>
      </w:tr>
      <w:tr w:rsidR="00993B2B" w:rsidRPr="00F97E63" w14:paraId="3B8D4A99" w14:textId="77777777" w:rsidTr="00993B2B">
        <w:trPr>
          <w:cantSplit/>
          <w:trHeight w:val="369"/>
        </w:trPr>
        <w:tc>
          <w:tcPr>
            <w:tcW w:w="418" w:type="pct"/>
            <w:vMerge/>
          </w:tcPr>
          <w:p w14:paraId="10E9E088" w14:textId="77777777" w:rsidR="00993B2B" w:rsidRPr="00F97E63" w:rsidRDefault="00993B2B" w:rsidP="00993B2B">
            <w:pPr>
              <w:rPr>
                <w:rFonts w:ascii="Garamond" w:hAnsi="Garamond"/>
              </w:rPr>
            </w:pPr>
          </w:p>
        </w:tc>
        <w:tc>
          <w:tcPr>
            <w:tcW w:w="900" w:type="pct"/>
            <w:vMerge/>
          </w:tcPr>
          <w:p w14:paraId="77576DD6" w14:textId="77777777" w:rsidR="00993B2B" w:rsidRPr="00F97E63" w:rsidRDefault="00993B2B" w:rsidP="00993B2B">
            <w:pPr>
              <w:rPr>
                <w:rFonts w:ascii="Garamond" w:hAnsi="Garamond"/>
              </w:rPr>
            </w:pPr>
          </w:p>
        </w:tc>
        <w:tc>
          <w:tcPr>
            <w:tcW w:w="3682" w:type="pct"/>
            <w:vAlign w:val="center"/>
          </w:tcPr>
          <w:p w14:paraId="701D9FED"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18  Échanger</w:t>
            </w:r>
            <w:proofErr w:type="gramEnd"/>
            <w:r w:rsidRPr="00F97E63">
              <w:rPr>
                <w:rFonts w:ascii="Garamond" w:eastAsia="Times New Roman" w:hAnsi="Garamond" w:cs="Times New Roman"/>
                <w:lang w:eastAsia="fr-CA"/>
              </w:rPr>
              <w:t xml:space="preserve"> avec les </w:t>
            </w:r>
            <w:r>
              <w:rPr>
                <w:rFonts w:ascii="Garamond" w:eastAsia="Times New Roman" w:hAnsi="Garamond" w:cs="Times New Roman"/>
                <w:lang w:eastAsia="fr-CA"/>
              </w:rPr>
              <w:t>apprenants</w:t>
            </w:r>
            <w:r w:rsidRPr="00F97E63">
              <w:rPr>
                <w:rFonts w:ascii="Garamond" w:eastAsia="Times New Roman" w:hAnsi="Garamond" w:cs="Times New Roman"/>
                <w:lang w:eastAsia="fr-CA"/>
              </w:rPr>
              <w:t xml:space="preserve"> sur leurs apprentissages</w:t>
            </w:r>
          </w:p>
        </w:tc>
      </w:tr>
      <w:tr w:rsidR="00993B2B" w:rsidRPr="00F97E63" w14:paraId="3B0DDA8B" w14:textId="77777777" w:rsidTr="00993B2B">
        <w:trPr>
          <w:cantSplit/>
          <w:trHeight w:val="369"/>
        </w:trPr>
        <w:tc>
          <w:tcPr>
            <w:tcW w:w="418" w:type="pct"/>
            <w:vMerge/>
          </w:tcPr>
          <w:p w14:paraId="3673A108" w14:textId="77777777" w:rsidR="00993B2B" w:rsidRPr="00F97E63" w:rsidRDefault="00993B2B" w:rsidP="00993B2B">
            <w:pPr>
              <w:rPr>
                <w:rFonts w:ascii="Garamond" w:hAnsi="Garamond"/>
              </w:rPr>
            </w:pPr>
          </w:p>
        </w:tc>
        <w:tc>
          <w:tcPr>
            <w:tcW w:w="900" w:type="pct"/>
            <w:vMerge w:val="restart"/>
            <w:vAlign w:val="center"/>
          </w:tcPr>
          <w:p w14:paraId="0CF57465"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CG 07</w:t>
            </w:r>
          </w:p>
          <w:p w14:paraId="3F7EFAEB"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Guider l’apprentissage</w:t>
            </w:r>
          </w:p>
        </w:tc>
        <w:tc>
          <w:tcPr>
            <w:tcW w:w="3682" w:type="pct"/>
            <w:vAlign w:val="center"/>
          </w:tcPr>
          <w:p w14:paraId="056CD401"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19  Guider</w:t>
            </w:r>
            <w:proofErr w:type="gramEnd"/>
            <w:r w:rsidRPr="00F97E63">
              <w:rPr>
                <w:rFonts w:ascii="Garamond" w:eastAsia="Times New Roman" w:hAnsi="Garamond" w:cs="Times New Roman"/>
                <w:lang w:eastAsia="fr-CA"/>
              </w:rPr>
              <w:t xml:space="preserve"> l’</w:t>
            </w:r>
            <w:proofErr w:type="spellStart"/>
            <w:r w:rsidRPr="00F97E63">
              <w:rPr>
                <w:rFonts w:ascii="Garamond" w:eastAsia="Times New Roman" w:hAnsi="Garamond" w:cs="Times New Roman"/>
                <w:lang w:eastAsia="fr-CA"/>
              </w:rPr>
              <w:t>auto-observation</w:t>
            </w:r>
            <w:proofErr w:type="spellEnd"/>
            <w:r w:rsidRPr="00F97E63">
              <w:rPr>
                <w:rFonts w:ascii="Garamond" w:eastAsia="Times New Roman" w:hAnsi="Garamond" w:cs="Times New Roman"/>
                <w:lang w:eastAsia="fr-CA"/>
              </w:rPr>
              <w:t xml:space="preserve"> de la progression de l’apprentissage (CP 07)</w:t>
            </w:r>
          </w:p>
        </w:tc>
      </w:tr>
      <w:tr w:rsidR="00993B2B" w:rsidRPr="00F97E63" w14:paraId="15A2E7FE" w14:textId="77777777" w:rsidTr="00993B2B">
        <w:trPr>
          <w:cantSplit/>
          <w:trHeight w:val="369"/>
        </w:trPr>
        <w:tc>
          <w:tcPr>
            <w:tcW w:w="418" w:type="pct"/>
            <w:vMerge/>
          </w:tcPr>
          <w:p w14:paraId="1D85D878" w14:textId="77777777" w:rsidR="00993B2B" w:rsidRPr="00F97E63" w:rsidRDefault="00993B2B" w:rsidP="00993B2B">
            <w:pPr>
              <w:rPr>
                <w:rFonts w:ascii="Garamond" w:hAnsi="Garamond"/>
              </w:rPr>
            </w:pPr>
          </w:p>
        </w:tc>
        <w:tc>
          <w:tcPr>
            <w:tcW w:w="900" w:type="pct"/>
            <w:vMerge/>
            <w:vAlign w:val="center"/>
          </w:tcPr>
          <w:p w14:paraId="32CE427F" w14:textId="77777777" w:rsidR="00993B2B" w:rsidRPr="00F97E63" w:rsidRDefault="00993B2B" w:rsidP="00993B2B">
            <w:pPr>
              <w:rPr>
                <w:rFonts w:ascii="Garamond" w:hAnsi="Garamond"/>
              </w:rPr>
            </w:pPr>
          </w:p>
        </w:tc>
        <w:tc>
          <w:tcPr>
            <w:tcW w:w="3682" w:type="pct"/>
            <w:vAlign w:val="center"/>
          </w:tcPr>
          <w:p w14:paraId="2DD9BFE1"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CP 20 Guider l’autonomie dans l’évaluation (CP 08)</w:t>
            </w:r>
          </w:p>
        </w:tc>
      </w:tr>
      <w:tr w:rsidR="00993B2B" w:rsidRPr="00F97E63" w14:paraId="3DB83189" w14:textId="77777777" w:rsidTr="00993B2B">
        <w:trPr>
          <w:cantSplit/>
          <w:trHeight w:val="369"/>
        </w:trPr>
        <w:tc>
          <w:tcPr>
            <w:tcW w:w="418" w:type="pct"/>
            <w:vMerge/>
          </w:tcPr>
          <w:p w14:paraId="25AAB92B" w14:textId="77777777" w:rsidR="00993B2B" w:rsidRPr="00F97E63" w:rsidRDefault="00993B2B" w:rsidP="00993B2B">
            <w:pPr>
              <w:rPr>
                <w:rFonts w:ascii="Garamond" w:hAnsi="Garamond"/>
              </w:rPr>
            </w:pPr>
          </w:p>
        </w:tc>
        <w:tc>
          <w:tcPr>
            <w:tcW w:w="900" w:type="pct"/>
            <w:vMerge/>
            <w:vAlign w:val="center"/>
          </w:tcPr>
          <w:p w14:paraId="218E5B73" w14:textId="77777777" w:rsidR="00993B2B" w:rsidRPr="00F97E63" w:rsidRDefault="00993B2B" w:rsidP="00993B2B">
            <w:pPr>
              <w:rPr>
                <w:rFonts w:ascii="Garamond" w:hAnsi="Garamond"/>
              </w:rPr>
            </w:pPr>
          </w:p>
        </w:tc>
        <w:tc>
          <w:tcPr>
            <w:tcW w:w="3682" w:type="pct"/>
            <w:vAlign w:val="center"/>
          </w:tcPr>
          <w:p w14:paraId="6D57006C" w14:textId="77777777" w:rsidR="00993B2B" w:rsidRPr="00F97E63" w:rsidRDefault="00993B2B" w:rsidP="00993B2B">
            <w:pPr>
              <w:rPr>
                <w:rFonts w:ascii="Garamond" w:eastAsia="Times New Roman" w:hAnsi="Garamond" w:cs="Times New Roman"/>
                <w:highlight w:val="yellow"/>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21  Donner</w:t>
            </w:r>
            <w:proofErr w:type="gramEnd"/>
            <w:r w:rsidRPr="00F97E63">
              <w:rPr>
                <w:rFonts w:ascii="Garamond" w:eastAsia="Times New Roman" w:hAnsi="Garamond" w:cs="Times New Roman"/>
                <w:lang w:eastAsia="fr-CA"/>
              </w:rPr>
              <w:t xml:space="preserve"> des rétroactions et en guider la réception active (CP 09)</w:t>
            </w:r>
          </w:p>
        </w:tc>
      </w:tr>
      <w:tr w:rsidR="00993B2B" w:rsidRPr="00F97E63" w14:paraId="63A64871" w14:textId="77777777" w:rsidTr="00993B2B">
        <w:trPr>
          <w:cantSplit/>
          <w:trHeight w:val="369"/>
        </w:trPr>
        <w:tc>
          <w:tcPr>
            <w:tcW w:w="418" w:type="pct"/>
            <w:vMerge/>
          </w:tcPr>
          <w:p w14:paraId="5E5129D0" w14:textId="77777777" w:rsidR="00993B2B" w:rsidRPr="00F97E63" w:rsidRDefault="00993B2B" w:rsidP="00993B2B">
            <w:pPr>
              <w:rPr>
                <w:rFonts w:ascii="Garamond" w:hAnsi="Garamond"/>
              </w:rPr>
            </w:pPr>
          </w:p>
        </w:tc>
        <w:tc>
          <w:tcPr>
            <w:tcW w:w="900" w:type="pct"/>
            <w:vMerge w:val="restart"/>
            <w:vAlign w:val="center"/>
          </w:tcPr>
          <w:p w14:paraId="6ABDF09E"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CG 08</w:t>
            </w:r>
          </w:p>
          <w:p w14:paraId="13C4D85C"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Adapter</w:t>
            </w:r>
          </w:p>
        </w:tc>
        <w:tc>
          <w:tcPr>
            <w:tcW w:w="3682" w:type="pct"/>
            <w:vAlign w:val="center"/>
          </w:tcPr>
          <w:p w14:paraId="01ACF7AD" w14:textId="77777777" w:rsidR="00993B2B" w:rsidRPr="00F97E63" w:rsidRDefault="00993B2B" w:rsidP="00993B2B">
            <w:pPr>
              <w:ind w:left="600" w:hanging="600"/>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22  Utiliser</w:t>
            </w:r>
            <w:proofErr w:type="gramEnd"/>
            <w:r w:rsidRPr="00F97E63">
              <w:rPr>
                <w:rFonts w:ascii="Garamond" w:eastAsia="Times New Roman" w:hAnsi="Garamond" w:cs="Times New Roman"/>
                <w:lang w:eastAsia="fr-CA"/>
              </w:rPr>
              <w:t xml:space="preserve"> des stratégies variées et efficaces</w:t>
            </w:r>
          </w:p>
        </w:tc>
      </w:tr>
      <w:tr w:rsidR="00993B2B" w:rsidRPr="00F97E63" w14:paraId="7DE03DE7" w14:textId="77777777" w:rsidTr="00993B2B">
        <w:trPr>
          <w:cantSplit/>
          <w:trHeight w:val="369"/>
        </w:trPr>
        <w:tc>
          <w:tcPr>
            <w:tcW w:w="418" w:type="pct"/>
            <w:vMerge/>
          </w:tcPr>
          <w:p w14:paraId="7D35F16A" w14:textId="77777777" w:rsidR="00993B2B" w:rsidRPr="00F97E63" w:rsidRDefault="00993B2B" w:rsidP="00993B2B">
            <w:pPr>
              <w:rPr>
                <w:rFonts w:ascii="Garamond" w:hAnsi="Garamond"/>
              </w:rPr>
            </w:pPr>
          </w:p>
        </w:tc>
        <w:tc>
          <w:tcPr>
            <w:tcW w:w="900" w:type="pct"/>
            <w:vMerge/>
          </w:tcPr>
          <w:p w14:paraId="197B629A" w14:textId="77777777" w:rsidR="00993B2B" w:rsidRPr="00F97E63" w:rsidRDefault="00993B2B" w:rsidP="00993B2B">
            <w:pPr>
              <w:rPr>
                <w:rFonts w:ascii="Garamond" w:hAnsi="Garamond"/>
              </w:rPr>
            </w:pPr>
          </w:p>
        </w:tc>
        <w:tc>
          <w:tcPr>
            <w:tcW w:w="3682" w:type="pct"/>
            <w:vAlign w:val="center"/>
          </w:tcPr>
          <w:p w14:paraId="2D82616C" w14:textId="77777777" w:rsidR="00993B2B" w:rsidRPr="00F97E63" w:rsidRDefault="00993B2B" w:rsidP="00993B2B">
            <w:pPr>
              <w:ind w:left="600" w:hanging="600"/>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23  Offrir</w:t>
            </w:r>
            <w:proofErr w:type="gramEnd"/>
            <w:r w:rsidRPr="00F97E63">
              <w:rPr>
                <w:rFonts w:ascii="Garamond" w:eastAsia="Times New Roman" w:hAnsi="Garamond" w:cs="Times New Roman"/>
                <w:lang w:eastAsia="fr-CA"/>
              </w:rPr>
              <w:t xml:space="preserve"> des stratégies </w:t>
            </w:r>
            <w:r>
              <w:rPr>
                <w:rFonts w:ascii="Garamond" w:eastAsia="Times New Roman" w:hAnsi="Garamond" w:cs="Times New Roman"/>
                <w:lang w:eastAsia="fr-CA"/>
              </w:rPr>
              <w:t>diverses</w:t>
            </w:r>
          </w:p>
        </w:tc>
      </w:tr>
      <w:tr w:rsidR="00993B2B" w:rsidRPr="00F97E63" w14:paraId="5049DFE1" w14:textId="77777777" w:rsidTr="00993B2B">
        <w:trPr>
          <w:cantSplit/>
          <w:trHeight w:val="369"/>
        </w:trPr>
        <w:tc>
          <w:tcPr>
            <w:tcW w:w="418" w:type="pct"/>
            <w:vMerge/>
          </w:tcPr>
          <w:p w14:paraId="1EB3C6AC" w14:textId="77777777" w:rsidR="00993B2B" w:rsidRPr="00F97E63" w:rsidRDefault="00993B2B" w:rsidP="00993B2B">
            <w:pPr>
              <w:rPr>
                <w:rFonts w:ascii="Garamond" w:hAnsi="Garamond"/>
              </w:rPr>
            </w:pPr>
          </w:p>
        </w:tc>
        <w:tc>
          <w:tcPr>
            <w:tcW w:w="900" w:type="pct"/>
            <w:vMerge/>
          </w:tcPr>
          <w:p w14:paraId="71D982C8" w14:textId="77777777" w:rsidR="00993B2B" w:rsidRPr="00F97E63" w:rsidRDefault="00993B2B" w:rsidP="00993B2B">
            <w:pPr>
              <w:rPr>
                <w:rFonts w:ascii="Garamond" w:hAnsi="Garamond"/>
              </w:rPr>
            </w:pPr>
          </w:p>
        </w:tc>
        <w:tc>
          <w:tcPr>
            <w:tcW w:w="3682" w:type="pct"/>
            <w:vAlign w:val="center"/>
          </w:tcPr>
          <w:p w14:paraId="407B2BBE"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24  Valoriser</w:t>
            </w:r>
            <w:proofErr w:type="gramEnd"/>
            <w:r w:rsidRPr="00F97E63">
              <w:rPr>
                <w:rFonts w:ascii="Garamond" w:eastAsia="Times New Roman" w:hAnsi="Garamond" w:cs="Times New Roman"/>
                <w:lang w:eastAsia="fr-CA"/>
              </w:rPr>
              <w:t xml:space="preserve"> les différences personnelles</w:t>
            </w:r>
          </w:p>
        </w:tc>
      </w:tr>
      <w:tr w:rsidR="00993B2B" w:rsidRPr="00F97E63" w14:paraId="20C6710F" w14:textId="77777777" w:rsidTr="00993B2B">
        <w:trPr>
          <w:cantSplit/>
          <w:trHeight w:val="369"/>
        </w:trPr>
        <w:tc>
          <w:tcPr>
            <w:tcW w:w="418" w:type="pct"/>
            <w:vMerge w:val="restart"/>
            <w:textDirection w:val="btLr"/>
            <w:vAlign w:val="center"/>
          </w:tcPr>
          <w:p w14:paraId="3D1E9BFF" w14:textId="77777777" w:rsidR="00993B2B" w:rsidRPr="00F97E63" w:rsidRDefault="00993B2B" w:rsidP="00993B2B">
            <w:pPr>
              <w:ind w:left="113" w:right="113"/>
              <w:jc w:val="center"/>
              <w:rPr>
                <w:rFonts w:ascii="Garamond" w:hAnsi="Garamond"/>
                <w:b/>
              </w:rPr>
            </w:pPr>
            <w:r w:rsidRPr="00F97E63">
              <w:rPr>
                <w:rFonts w:ascii="Garamond" w:hAnsi="Garamond"/>
                <w:b/>
              </w:rPr>
              <w:t>ENGAGEMENT</w:t>
            </w:r>
          </w:p>
        </w:tc>
        <w:tc>
          <w:tcPr>
            <w:tcW w:w="900" w:type="pct"/>
            <w:vMerge w:val="restart"/>
            <w:vAlign w:val="center"/>
          </w:tcPr>
          <w:p w14:paraId="5A5356A2"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CG 09</w:t>
            </w:r>
          </w:p>
          <w:p w14:paraId="4A2F6C41"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Collaborer</w:t>
            </w:r>
          </w:p>
        </w:tc>
        <w:tc>
          <w:tcPr>
            <w:tcW w:w="3682" w:type="pct"/>
            <w:vAlign w:val="center"/>
          </w:tcPr>
          <w:p w14:paraId="1858C691"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25  Collaborer</w:t>
            </w:r>
            <w:proofErr w:type="gramEnd"/>
            <w:r w:rsidRPr="00F97E63">
              <w:rPr>
                <w:rFonts w:ascii="Garamond" w:eastAsia="Times New Roman" w:hAnsi="Garamond" w:cs="Times New Roman"/>
                <w:lang w:eastAsia="fr-CA"/>
              </w:rPr>
              <w:t xml:space="preserve"> avec les </w:t>
            </w:r>
            <w:r>
              <w:rPr>
                <w:rFonts w:ascii="Garamond" w:eastAsia="Times New Roman" w:hAnsi="Garamond" w:cs="Times New Roman"/>
                <w:lang w:eastAsia="fr-CA"/>
              </w:rPr>
              <w:t>apprenants</w:t>
            </w:r>
          </w:p>
        </w:tc>
      </w:tr>
      <w:tr w:rsidR="00993B2B" w:rsidRPr="00F97E63" w14:paraId="2B03F37D" w14:textId="77777777" w:rsidTr="00993B2B">
        <w:trPr>
          <w:cantSplit/>
          <w:trHeight w:val="369"/>
        </w:trPr>
        <w:tc>
          <w:tcPr>
            <w:tcW w:w="418" w:type="pct"/>
            <w:vMerge/>
          </w:tcPr>
          <w:p w14:paraId="77EC11C1" w14:textId="77777777" w:rsidR="00993B2B" w:rsidRPr="00F97E63" w:rsidRDefault="00993B2B" w:rsidP="00993B2B">
            <w:pPr>
              <w:rPr>
                <w:rFonts w:ascii="Garamond" w:hAnsi="Garamond"/>
              </w:rPr>
            </w:pPr>
          </w:p>
        </w:tc>
        <w:tc>
          <w:tcPr>
            <w:tcW w:w="900" w:type="pct"/>
            <w:vMerge/>
            <w:vAlign w:val="center"/>
          </w:tcPr>
          <w:p w14:paraId="367219FE" w14:textId="77777777" w:rsidR="00993B2B" w:rsidRPr="00F97E63" w:rsidRDefault="00993B2B" w:rsidP="00993B2B">
            <w:pPr>
              <w:rPr>
                <w:rFonts w:ascii="Garamond" w:hAnsi="Garamond"/>
              </w:rPr>
            </w:pPr>
          </w:p>
        </w:tc>
        <w:tc>
          <w:tcPr>
            <w:tcW w:w="3682" w:type="pct"/>
            <w:vAlign w:val="center"/>
          </w:tcPr>
          <w:p w14:paraId="525BE8EF"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26  Collaborer</w:t>
            </w:r>
            <w:proofErr w:type="gramEnd"/>
            <w:r w:rsidRPr="00F97E63">
              <w:rPr>
                <w:rFonts w:ascii="Garamond" w:eastAsia="Times New Roman" w:hAnsi="Garamond" w:cs="Times New Roman"/>
                <w:lang w:eastAsia="fr-CA"/>
              </w:rPr>
              <w:t xml:space="preserve"> avec les collègues</w:t>
            </w:r>
          </w:p>
        </w:tc>
      </w:tr>
      <w:tr w:rsidR="00993B2B" w:rsidRPr="00F97E63" w14:paraId="3859128C" w14:textId="77777777" w:rsidTr="00993B2B">
        <w:trPr>
          <w:cantSplit/>
          <w:trHeight w:val="369"/>
        </w:trPr>
        <w:tc>
          <w:tcPr>
            <w:tcW w:w="418" w:type="pct"/>
            <w:vMerge/>
          </w:tcPr>
          <w:p w14:paraId="51A0D402" w14:textId="77777777" w:rsidR="00993B2B" w:rsidRPr="00F97E63" w:rsidRDefault="00993B2B" w:rsidP="00993B2B">
            <w:pPr>
              <w:rPr>
                <w:rFonts w:ascii="Garamond" w:hAnsi="Garamond"/>
              </w:rPr>
            </w:pPr>
          </w:p>
        </w:tc>
        <w:tc>
          <w:tcPr>
            <w:tcW w:w="900" w:type="pct"/>
            <w:vMerge/>
            <w:vAlign w:val="center"/>
          </w:tcPr>
          <w:p w14:paraId="21F22326" w14:textId="77777777" w:rsidR="00993B2B" w:rsidRPr="00F97E63" w:rsidRDefault="00993B2B" w:rsidP="00993B2B">
            <w:pPr>
              <w:rPr>
                <w:rFonts w:ascii="Garamond" w:hAnsi="Garamond"/>
              </w:rPr>
            </w:pPr>
          </w:p>
        </w:tc>
        <w:tc>
          <w:tcPr>
            <w:tcW w:w="3682" w:type="pct"/>
            <w:vAlign w:val="center"/>
          </w:tcPr>
          <w:p w14:paraId="613B3B26"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27  Collaborer</w:t>
            </w:r>
            <w:proofErr w:type="gramEnd"/>
            <w:r w:rsidRPr="00F97E63">
              <w:rPr>
                <w:rFonts w:ascii="Garamond" w:eastAsia="Times New Roman" w:hAnsi="Garamond" w:cs="Times New Roman"/>
                <w:lang w:eastAsia="fr-CA"/>
              </w:rPr>
              <w:t xml:space="preserve"> avec les instances institutionnelles</w:t>
            </w:r>
          </w:p>
        </w:tc>
      </w:tr>
      <w:tr w:rsidR="00993B2B" w:rsidRPr="00F97E63" w14:paraId="58608AE9" w14:textId="77777777" w:rsidTr="00993B2B">
        <w:trPr>
          <w:cantSplit/>
          <w:trHeight w:val="369"/>
        </w:trPr>
        <w:tc>
          <w:tcPr>
            <w:tcW w:w="418" w:type="pct"/>
            <w:vMerge/>
          </w:tcPr>
          <w:p w14:paraId="4C29545C" w14:textId="77777777" w:rsidR="00993B2B" w:rsidRPr="00F97E63" w:rsidRDefault="00993B2B" w:rsidP="00993B2B">
            <w:pPr>
              <w:rPr>
                <w:rFonts w:ascii="Garamond" w:hAnsi="Garamond"/>
              </w:rPr>
            </w:pPr>
          </w:p>
        </w:tc>
        <w:tc>
          <w:tcPr>
            <w:tcW w:w="900" w:type="pct"/>
            <w:vMerge w:val="restart"/>
            <w:vAlign w:val="center"/>
          </w:tcPr>
          <w:p w14:paraId="68961C8B"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CG 10</w:t>
            </w:r>
          </w:p>
          <w:p w14:paraId="61D1F981"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Réfléchir sur sa pratique</w:t>
            </w:r>
          </w:p>
        </w:tc>
        <w:tc>
          <w:tcPr>
            <w:tcW w:w="3682" w:type="pct"/>
            <w:vAlign w:val="center"/>
          </w:tcPr>
          <w:p w14:paraId="4F5DB11D"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28  Écrire</w:t>
            </w:r>
            <w:proofErr w:type="gramEnd"/>
            <w:r w:rsidRPr="00F97E63">
              <w:rPr>
                <w:rFonts w:ascii="Garamond" w:eastAsia="Times New Roman" w:hAnsi="Garamond" w:cs="Times New Roman"/>
                <w:lang w:eastAsia="fr-CA"/>
              </w:rPr>
              <w:t xml:space="preserve"> une réflexion sur ses pratiques pédagogiques</w:t>
            </w:r>
          </w:p>
        </w:tc>
      </w:tr>
      <w:tr w:rsidR="00993B2B" w:rsidRPr="00F97E63" w14:paraId="331D7AE6" w14:textId="77777777" w:rsidTr="00993B2B">
        <w:trPr>
          <w:cantSplit/>
          <w:trHeight w:val="369"/>
        </w:trPr>
        <w:tc>
          <w:tcPr>
            <w:tcW w:w="418" w:type="pct"/>
            <w:vMerge/>
          </w:tcPr>
          <w:p w14:paraId="0ABE03A2" w14:textId="77777777" w:rsidR="00993B2B" w:rsidRPr="00F97E63" w:rsidRDefault="00993B2B" w:rsidP="00993B2B">
            <w:pPr>
              <w:rPr>
                <w:rFonts w:ascii="Garamond" w:hAnsi="Garamond"/>
              </w:rPr>
            </w:pPr>
          </w:p>
        </w:tc>
        <w:tc>
          <w:tcPr>
            <w:tcW w:w="900" w:type="pct"/>
            <w:vMerge/>
            <w:vAlign w:val="center"/>
          </w:tcPr>
          <w:p w14:paraId="369E2269" w14:textId="77777777" w:rsidR="00993B2B" w:rsidRPr="00F97E63" w:rsidRDefault="00993B2B" w:rsidP="00993B2B">
            <w:pPr>
              <w:rPr>
                <w:rFonts w:ascii="Garamond" w:hAnsi="Garamond"/>
              </w:rPr>
            </w:pPr>
          </w:p>
        </w:tc>
        <w:tc>
          <w:tcPr>
            <w:tcW w:w="3682" w:type="pct"/>
            <w:vAlign w:val="center"/>
          </w:tcPr>
          <w:p w14:paraId="6B9AF7B3"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 xml:space="preserve">CP </w:t>
            </w:r>
            <w:proofErr w:type="gramStart"/>
            <w:r w:rsidRPr="00F97E63">
              <w:rPr>
                <w:rFonts w:ascii="Garamond" w:eastAsia="Times New Roman" w:hAnsi="Garamond" w:cs="Times New Roman"/>
                <w:lang w:eastAsia="fr-CA"/>
              </w:rPr>
              <w:t>29  Justifier</w:t>
            </w:r>
            <w:proofErr w:type="gramEnd"/>
            <w:r w:rsidRPr="00F97E63">
              <w:rPr>
                <w:rFonts w:ascii="Garamond" w:eastAsia="Times New Roman" w:hAnsi="Garamond" w:cs="Times New Roman"/>
                <w:lang w:eastAsia="fr-CA"/>
              </w:rPr>
              <w:t xml:space="preserve"> ses pratiques pédagogiques</w:t>
            </w:r>
          </w:p>
        </w:tc>
      </w:tr>
      <w:tr w:rsidR="00993B2B" w:rsidRPr="00F97E63" w14:paraId="01C26CF2" w14:textId="77777777" w:rsidTr="00993B2B">
        <w:trPr>
          <w:cantSplit/>
          <w:trHeight w:val="369"/>
        </w:trPr>
        <w:tc>
          <w:tcPr>
            <w:tcW w:w="418" w:type="pct"/>
            <w:vMerge/>
          </w:tcPr>
          <w:p w14:paraId="0D00A08D" w14:textId="77777777" w:rsidR="00993B2B" w:rsidRPr="00F97E63" w:rsidRDefault="00993B2B" w:rsidP="00993B2B">
            <w:pPr>
              <w:rPr>
                <w:rFonts w:ascii="Garamond" w:hAnsi="Garamond"/>
              </w:rPr>
            </w:pPr>
          </w:p>
        </w:tc>
        <w:tc>
          <w:tcPr>
            <w:tcW w:w="900" w:type="pct"/>
            <w:vMerge/>
            <w:vAlign w:val="center"/>
          </w:tcPr>
          <w:p w14:paraId="6C1BF046" w14:textId="77777777" w:rsidR="00993B2B" w:rsidRPr="00F97E63" w:rsidRDefault="00993B2B" w:rsidP="00993B2B">
            <w:pPr>
              <w:rPr>
                <w:rFonts w:ascii="Garamond" w:hAnsi="Garamond"/>
              </w:rPr>
            </w:pPr>
          </w:p>
        </w:tc>
        <w:tc>
          <w:tcPr>
            <w:tcW w:w="3682" w:type="pct"/>
            <w:vAlign w:val="center"/>
          </w:tcPr>
          <w:p w14:paraId="06DDB055"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CP 30 Transformer ses pratiques pédagogiques</w:t>
            </w:r>
          </w:p>
        </w:tc>
      </w:tr>
      <w:tr w:rsidR="00993B2B" w:rsidRPr="00F97E63" w14:paraId="1778E1F8" w14:textId="77777777" w:rsidTr="00993B2B">
        <w:trPr>
          <w:cantSplit/>
          <w:trHeight w:val="369"/>
        </w:trPr>
        <w:tc>
          <w:tcPr>
            <w:tcW w:w="418" w:type="pct"/>
            <w:vMerge/>
          </w:tcPr>
          <w:p w14:paraId="1ADA3F02" w14:textId="77777777" w:rsidR="00993B2B" w:rsidRPr="00F97E63" w:rsidRDefault="00993B2B" w:rsidP="00993B2B">
            <w:pPr>
              <w:rPr>
                <w:rFonts w:ascii="Garamond" w:hAnsi="Garamond"/>
              </w:rPr>
            </w:pPr>
          </w:p>
        </w:tc>
        <w:tc>
          <w:tcPr>
            <w:tcW w:w="900" w:type="pct"/>
            <w:vMerge w:val="restart"/>
            <w:vAlign w:val="center"/>
          </w:tcPr>
          <w:p w14:paraId="41AFE0F5"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CG 11</w:t>
            </w:r>
          </w:p>
          <w:p w14:paraId="1355EE73" w14:textId="77777777" w:rsidR="00993B2B" w:rsidRPr="00F97E63" w:rsidRDefault="00993B2B" w:rsidP="00993B2B">
            <w:pPr>
              <w:jc w:val="center"/>
              <w:rPr>
                <w:rFonts w:ascii="Garamond" w:eastAsia="Times New Roman" w:hAnsi="Garamond" w:cs="Times New Roman"/>
                <w:lang w:eastAsia="fr-CA"/>
              </w:rPr>
            </w:pPr>
            <w:r w:rsidRPr="00F97E63">
              <w:rPr>
                <w:rFonts w:ascii="Garamond" w:eastAsia="Times New Roman" w:hAnsi="Garamond" w:cs="Times New Roman"/>
                <w:lang w:eastAsia="fr-CA"/>
              </w:rPr>
              <w:t>Se former de manière continue</w:t>
            </w:r>
          </w:p>
        </w:tc>
        <w:tc>
          <w:tcPr>
            <w:tcW w:w="3682" w:type="pct"/>
            <w:vAlign w:val="center"/>
          </w:tcPr>
          <w:p w14:paraId="62A96447"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CP 31 Effectuer un bilan de ses compétences pédagogiques</w:t>
            </w:r>
          </w:p>
        </w:tc>
      </w:tr>
      <w:tr w:rsidR="00993B2B" w:rsidRPr="00F97E63" w14:paraId="4087088C" w14:textId="77777777" w:rsidTr="00993B2B">
        <w:trPr>
          <w:cantSplit/>
          <w:trHeight w:val="369"/>
        </w:trPr>
        <w:tc>
          <w:tcPr>
            <w:tcW w:w="418" w:type="pct"/>
            <w:vMerge/>
          </w:tcPr>
          <w:p w14:paraId="1381A955" w14:textId="77777777" w:rsidR="00993B2B" w:rsidRPr="00F97E63" w:rsidRDefault="00993B2B" w:rsidP="00993B2B">
            <w:pPr>
              <w:rPr>
                <w:rFonts w:ascii="Garamond" w:hAnsi="Garamond"/>
              </w:rPr>
            </w:pPr>
          </w:p>
        </w:tc>
        <w:tc>
          <w:tcPr>
            <w:tcW w:w="900" w:type="pct"/>
            <w:vMerge/>
          </w:tcPr>
          <w:p w14:paraId="7049EB3B" w14:textId="77777777" w:rsidR="00993B2B" w:rsidRPr="00F97E63" w:rsidRDefault="00993B2B" w:rsidP="00993B2B">
            <w:pPr>
              <w:rPr>
                <w:rFonts w:ascii="Garamond" w:hAnsi="Garamond"/>
              </w:rPr>
            </w:pPr>
          </w:p>
        </w:tc>
        <w:tc>
          <w:tcPr>
            <w:tcW w:w="3682" w:type="pct"/>
            <w:vAlign w:val="center"/>
          </w:tcPr>
          <w:p w14:paraId="5ED22FF7"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CP 32 Consulter des ressources en pédagogie de l'enseignement supérieur</w:t>
            </w:r>
          </w:p>
        </w:tc>
      </w:tr>
      <w:tr w:rsidR="00993B2B" w:rsidRPr="00F97E63" w14:paraId="6D96A9F8" w14:textId="77777777" w:rsidTr="00993B2B">
        <w:trPr>
          <w:cantSplit/>
          <w:trHeight w:val="369"/>
        </w:trPr>
        <w:tc>
          <w:tcPr>
            <w:tcW w:w="418" w:type="pct"/>
            <w:vMerge/>
          </w:tcPr>
          <w:p w14:paraId="175FB954" w14:textId="77777777" w:rsidR="00993B2B" w:rsidRPr="00F97E63" w:rsidRDefault="00993B2B" w:rsidP="00993B2B">
            <w:pPr>
              <w:rPr>
                <w:rFonts w:ascii="Garamond" w:hAnsi="Garamond"/>
              </w:rPr>
            </w:pPr>
          </w:p>
        </w:tc>
        <w:tc>
          <w:tcPr>
            <w:tcW w:w="900" w:type="pct"/>
            <w:vMerge/>
          </w:tcPr>
          <w:p w14:paraId="4E559685" w14:textId="77777777" w:rsidR="00993B2B" w:rsidRPr="00F97E63" w:rsidRDefault="00993B2B" w:rsidP="00993B2B">
            <w:pPr>
              <w:rPr>
                <w:rFonts w:ascii="Garamond" w:hAnsi="Garamond"/>
              </w:rPr>
            </w:pPr>
          </w:p>
        </w:tc>
        <w:tc>
          <w:tcPr>
            <w:tcW w:w="3682" w:type="pct"/>
            <w:vAlign w:val="center"/>
          </w:tcPr>
          <w:p w14:paraId="447C3F56" w14:textId="77777777" w:rsidR="00993B2B" w:rsidRPr="00F97E63" w:rsidRDefault="00993B2B" w:rsidP="00993B2B">
            <w:pPr>
              <w:rPr>
                <w:rFonts w:ascii="Garamond" w:eastAsia="Times New Roman" w:hAnsi="Garamond" w:cs="Times New Roman"/>
                <w:lang w:eastAsia="fr-CA"/>
              </w:rPr>
            </w:pPr>
            <w:r w:rsidRPr="00F97E63">
              <w:rPr>
                <w:rFonts w:ascii="Garamond" w:eastAsia="Times New Roman" w:hAnsi="Garamond" w:cs="Times New Roman"/>
                <w:lang w:eastAsia="fr-CA"/>
              </w:rPr>
              <w:t>CP 33 Participer à des activités de pédagogie de l'enseignement supérieur</w:t>
            </w:r>
          </w:p>
        </w:tc>
      </w:tr>
    </w:tbl>
    <w:p w14:paraId="4803863B" w14:textId="77777777" w:rsidR="00993B2B" w:rsidRDefault="00993B2B" w:rsidP="00993B2B"/>
    <w:p w14:paraId="49F1D16E" w14:textId="7C912B0A" w:rsidR="00C93CAE" w:rsidRDefault="00993B2B" w:rsidP="00993B2B">
      <w:pPr>
        <w:pStyle w:val="Titre1"/>
      </w:pPr>
      <w:r>
        <w:rPr>
          <w:noProof/>
          <w:lang w:eastAsia="fr-CA"/>
        </w:rPr>
        <w:lastRenderedPageBreak/>
        <mc:AlternateContent>
          <mc:Choice Requires="wps">
            <w:drawing>
              <wp:anchor distT="0" distB="0" distL="114300" distR="114300" simplePos="0" relativeHeight="251646464" behindDoc="1" locked="0" layoutInCell="1" allowOverlap="1" wp14:anchorId="57C4F003" wp14:editId="7616650C">
                <wp:simplePos x="0" y="0"/>
                <wp:positionH relativeFrom="page">
                  <wp:posOffset>875030</wp:posOffset>
                </wp:positionH>
                <wp:positionV relativeFrom="paragraph">
                  <wp:posOffset>248920</wp:posOffset>
                </wp:positionV>
                <wp:extent cx="1988820" cy="1068705"/>
                <wp:effectExtent l="0" t="0" r="11430" b="17145"/>
                <wp:wrapTight wrapText="bothSides">
                  <wp:wrapPolygon edited="0">
                    <wp:start x="828" y="0"/>
                    <wp:lineTo x="0" y="1540"/>
                    <wp:lineTo x="0" y="20021"/>
                    <wp:lineTo x="621" y="21561"/>
                    <wp:lineTo x="20897" y="21561"/>
                    <wp:lineTo x="21517" y="20021"/>
                    <wp:lineTo x="21517" y="1540"/>
                    <wp:lineTo x="20690" y="0"/>
                    <wp:lineTo x="828" y="0"/>
                  </wp:wrapPolygon>
                </wp:wrapTight>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1068705"/>
                        </a:xfrm>
                        <a:prstGeom prst="roundRect">
                          <a:avLst/>
                        </a:prstGeom>
                        <a:noFill/>
                        <a:ln w="12700" cap="flat" cmpd="sng" algn="ctr">
                          <a:solidFill>
                            <a:schemeClr val="tx1"/>
                          </a:solidFill>
                          <a:prstDash val="solid"/>
                          <a:miter lim="800000"/>
                        </a:ln>
                        <a:effectLst/>
                      </wps:spPr>
                      <wps:txbx>
                        <w:txbxContent>
                          <w:p w14:paraId="132A740B" w14:textId="77777777" w:rsidR="00993B2B" w:rsidRPr="00300DF9" w:rsidRDefault="00993B2B" w:rsidP="00343BFC">
                            <w:pPr>
                              <w:jc w:val="center"/>
                              <w:rPr>
                                <w:rFonts w:ascii="Garamond" w:hAnsi="Garamond"/>
                                <w:b/>
                                <w:sz w:val="40"/>
                                <w:szCs w:val="40"/>
                              </w:rPr>
                            </w:pPr>
                            <w:r w:rsidRPr="00300DF9">
                              <w:rPr>
                                <w:rFonts w:ascii="Garamond" w:hAnsi="Garamond"/>
                                <w:b/>
                                <w:sz w:val="40"/>
                                <w:szCs w:val="40"/>
                              </w:rPr>
                              <w:t xml:space="preserve"> AXE : Planification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4F003" id="Rectangle à coins arrondis 1" o:spid="_x0000_s1026" style="position:absolute;margin-left:68.9pt;margin-top:19.6pt;width:156.6pt;height:84.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" filled="f" strokecolor="black [3213]" strokeweight="1pt">
                <v:stroke joinstyle="miter"/>
                <v:path arrowok="t"/>
                <v:textbox>
                  <w:txbxContent>
                    <w:p w14:paraId="132A740B" w14:textId="77777777" w:rsidR="00993B2B" w:rsidRPr="00300DF9" w:rsidRDefault="00993B2B" w:rsidP="00343BFC">
                      <w:pPr>
                        <w:jc w:val="center"/>
                        <w:rPr>
                          <w:rFonts w:ascii="Garamond" w:hAnsi="Garamond"/>
                          <w:b/>
                          <w:sz w:val="40"/>
                          <w:szCs w:val="40"/>
                        </w:rPr>
                      </w:pPr>
                      <w:r w:rsidRPr="00300DF9">
                        <w:rPr>
                          <w:rFonts w:ascii="Garamond" w:hAnsi="Garamond"/>
                          <w:b/>
                          <w:sz w:val="40"/>
                          <w:szCs w:val="40"/>
                        </w:rPr>
                        <w:t xml:space="preserve"> AXE : Planification</w:t>
                      </w:r>
                    </w:p>
                  </w:txbxContent>
                </v:textbox>
                <w10:wrap type="tight" anchorx="page"/>
              </v:roundrect>
            </w:pict>
          </mc:Fallback>
        </mc:AlternateContent>
      </w:r>
    </w:p>
    <w:p w14:paraId="5CFC36A9" w14:textId="1AFA1FB9" w:rsidR="00343BFC" w:rsidRPr="006144D2" w:rsidRDefault="00343BFC" w:rsidP="00343BFC">
      <w:pPr>
        <w:spacing w:line="276" w:lineRule="auto"/>
        <w:ind w:left="3402"/>
        <w:jc w:val="both"/>
        <w:rPr>
          <w:rFonts w:ascii="Garamond" w:hAnsi="Garamond" w:cs="Times New Roman"/>
          <w:sz w:val="24"/>
          <w:szCs w:val="24"/>
        </w:rPr>
      </w:pPr>
      <w:r w:rsidRPr="006144D2">
        <w:rPr>
          <w:rFonts w:ascii="Garamond" w:hAnsi="Garamond" w:cs="Times New Roman"/>
          <w:sz w:val="24"/>
          <w:szCs w:val="24"/>
        </w:rPr>
        <w:t>Dans l’axe de la planification, l’enseignant</w:t>
      </w:r>
      <w:r w:rsidRPr="006144D2">
        <w:rPr>
          <w:rStyle w:val="Appelnotedebasdep"/>
          <w:rFonts w:ascii="Garamond" w:hAnsi="Garamond" w:cs="Times New Roman"/>
          <w:sz w:val="24"/>
          <w:szCs w:val="24"/>
        </w:rPr>
        <w:footnoteReference w:id="1"/>
      </w:r>
      <w:r w:rsidRPr="006144D2">
        <w:rPr>
          <w:rFonts w:ascii="Garamond" w:hAnsi="Garamond" w:cs="Times New Roman"/>
          <w:sz w:val="24"/>
          <w:szCs w:val="24"/>
        </w:rPr>
        <w:t xml:space="preserve"> s’engage dans des actions qui doivent être réalisées plus ou moins en concomitance et surtout en cohérence. Cette activité met en jeu trois compétences générales de </w:t>
      </w:r>
      <w:proofErr w:type="spellStart"/>
      <w:r w:rsidRPr="006144D2">
        <w:rPr>
          <w:rFonts w:ascii="Garamond" w:hAnsi="Garamond" w:cs="Times New Roman"/>
          <w:sz w:val="24"/>
          <w:szCs w:val="24"/>
        </w:rPr>
        <w:t>macroplanification</w:t>
      </w:r>
      <w:proofErr w:type="spellEnd"/>
      <w:r w:rsidRPr="006144D2">
        <w:rPr>
          <w:rFonts w:ascii="Garamond" w:hAnsi="Garamond" w:cs="Times New Roman"/>
          <w:sz w:val="24"/>
          <w:szCs w:val="24"/>
        </w:rPr>
        <w:t xml:space="preserve"> par lesquelles l’enseignant « aligne » avec cohérence les </w:t>
      </w:r>
      <w:r w:rsidR="00902B20">
        <w:rPr>
          <w:rFonts w:ascii="Garamond" w:hAnsi="Garamond" w:cs="Times New Roman"/>
          <w:sz w:val="24"/>
          <w:szCs w:val="24"/>
        </w:rPr>
        <w:t>apprentissages visés</w:t>
      </w:r>
      <w:r w:rsidRPr="006144D2">
        <w:rPr>
          <w:rFonts w:ascii="Garamond" w:hAnsi="Garamond" w:cs="Times New Roman"/>
          <w:sz w:val="24"/>
          <w:szCs w:val="24"/>
        </w:rPr>
        <w:t>, les situations d’enseignement-apprentissage et l</w:t>
      </w:r>
      <w:r w:rsidR="00902B20">
        <w:rPr>
          <w:rFonts w:ascii="Garamond" w:hAnsi="Garamond" w:cs="Times New Roman"/>
          <w:sz w:val="24"/>
          <w:szCs w:val="24"/>
        </w:rPr>
        <w:t>’évaluation des apprentissages</w:t>
      </w:r>
      <w:r w:rsidRPr="006144D2">
        <w:rPr>
          <w:rFonts w:ascii="Garamond" w:hAnsi="Garamond" w:cs="Times New Roman"/>
          <w:sz w:val="24"/>
          <w:szCs w:val="24"/>
        </w:rPr>
        <w:t xml:space="preserve">. </w:t>
      </w:r>
    </w:p>
    <w:p w14:paraId="52C9D918" w14:textId="77777777" w:rsidR="00343BFC" w:rsidRPr="006144D2" w:rsidRDefault="00343BFC" w:rsidP="00343BFC">
      <w:pPr>
        <w:spacing w:line="276" w:lineRule="auto"/>
        <w:jc w:val="both"/>
        <w:rPr>
          <w:rFonts w:ascii="Garamond" w:hAnsi="Garamond" w:cs="Times New Roman"/>
        </w:rPr>
      </w:pPr>
    </w:p>
    <w:p w14:paraId="249A568C" w14:textId="77777777" w:rsidR="00343BFC" w:rsidRPr="006144D2" w:rsidRDefault="00343BFC" w:rsidP="00343BFC">
      <w:pPr>
        <w:spacing w:line="276" w:lineRule="auto"/>
        <w:jc w:val="both"/>
        <w:rPr>
          <w:rFonts w:ascii="Garamond" w:hAnsi="Garamond" w:cs="Times New Roman"/>
        </w:rPr>
      </w:pPr>
    </w:p>
    <w:p w14:paraId="4FF6F0C1" w14:textId="77777777" w:rsidR="00343BFC" w:rsidRPr="006144D2" w:rsidRDefault="00343BFC" w:rsidP="00343BFC">
      <w:pPr>
        <w:spacing w:line="276" w:lineRule="auto"/>
        <w:jc w:val="both"/>
        <w:rPr>
          <w:rFonts w:ascii="Garamond" w:hAnsi="Garamond" w:cs="Times New Roman"/>
        </w:rPr>
      </w:pPr>
    </w:p>
    <w:p w14:paraId="4F7F0948" w14:textId="01B94656" w:rsidR="00343BFC" w:rsidRPr="006144D2" w:rsidRDefault="00ED4181" w:rsidP="00343BFC">
      <w:pPr>
        <w:spacing w:line="276" w:lineRule="auto"/>
        <w:jc w:val="both"/>
        <w:rPr>
          <w:rFonts w:ascii="Garamond" w:hAnsi="Garamond" w:cs="Times New Roman"/>
        </w:rPr>
      </w:pPr>
      <w:r>
        <w:rPr>
          <w:rFonts w:ascii="Garamond" w:hAnsi="Garamond"/>
          <w:noProof/>
          <w:lang w:eastAsia="fr-CA"/>
        </w:rPr>
        <mc:AlternateContent>
          <mc:Choice Requires="wps">
            <w:drawing>
              <wp:anchor distT="0" distB="0" distL="114300" distR="114300" simplePos="0" relativeHeight="251648512" behindDoc="1" locked="0" layoutInCell="1" allowOverlap="1" wp14:anchorId="39387536" wp14:editId="20CAF4A6">
                <wp:simplePos x="0" y="0"/>
                <wp:positionH relativeFrom="page">
                  <wp:posOffset>970280</wp:posOffset>
                </wp:positionH>
                <wp:positionV relativeFrom="paragraph">
                  <wp:posOffset>145415</wp:posOffset>
                </wp:positionV>
                <wp:extent cx="1910715" cy="1033145"/>
                <wp:effectExtent l="0" t="0" r="13335" b="14605"/>
                <wp:wrapTight wrapText="bothSides">
                  <wp:wrapPolygon edited="0">
                    <wp:start x="861" y="0"/>
                    <wp:lineTo x="0" y="1593"/>
                    <wp:lineTo x="0" y="19914"/>
                    <wp:lineTo x="646" y="21507"/>
                    <wp:lineTo x="20889" y="21507"/>
                    <wp:lineTo x="21535" y="19914"/>
                    <wp:lineTo x="21535" y="1593"/>
                    <wp:lineTo x="20889" y="0"/>
                    <wp:lineTo x="861" y="0"/>
                  </wp:wrapPolygon>
                </wp:wrapTight>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0715" cy="1033145"/>
                        </a:xfrm>
                        <a:prstGeom prst="roundRect">
                          <a:avLst/>
                        </a:prstGeom>
                        <a:noFill/>
                        <a:ln w="12700" cap="flat" cmpd="sng" algn="ctr">
                          <a:solidFill>
                            <a:schemeClr val="tx1"/>
                          </a:solidFill>
                          <a:prstDash val="solid"/>
                          <a:miter lim="800000"/>
                        </a:ln>
                        <a:effectLst/>
                      </wps:spPr>
                      <wps:txbx>
                        <w:txbxContent>
                          <w:p w14:paraId="03785A9F" w14:textId="77777777" w:rsidR="00993B2B" w:rsidRPr="00300DF9" w:rsidRDefault="00993B2B" w:rsidP="00343BFC">
                            <w:pPr>
                              <w:jc w:val="center"/>
                              <w:rPr>
                                <w:rFonts w:ascii="Garamond" w:hAnsi="Garamond"/>
                                <w:sz w:val="40"/>
                                <w:szCs w:val="40"/>
                              </w:rPr>
                            </w:pPr>
                            <w:r w:rsidRPr="00300DF9">
                              <w:rPr>
                                <w:rFonts w:ascii="Garamond" w:hAnsi="Garamond"/>
                                <w:sz w:val="40"/>
                                <w:szCs w:val="40"/>
                              </w:rPr>
                              <w:t xml:space="preserve"> </w:t>
                            </w:r>
                            <w:r w:rsidRPr="00300DF9">
                              <w:rPr>
                                <w:rFonts w:ascii="Garamond" w:hAnsi="Garamond"/>
                                <w:b/>
                                <w:sz w:val="40"/>
                                <w:szCs w:val="40"/>
                              </w:rPr>
                              <w:t>AXE</w:t>
                            </w:r>
                            <w:r w:rsidRPr="00300DF9">
                              <w:rPr>
                                <w:rFonts w:ascii="Garamond" w:hAnsi="Garamond"/>
                                <w:sz w:val="40"/>
                                <w:szCs w:val="40"/>
                              </w:rPr>
                              <w:t> </w:t>
                            </w:r>
                            <w:r w:rsidRPr="00300DF9">
                              <w:rPr>
                                <w:rFonts w:ascii="Garamond" w:hAnsi="Garamond"/>
                                <w:b/>
                                <w:sz w:val="40"/>
                                <w:szCs w:val="40"/>
                              </w:rPr>
                              <w:t>: Enseignement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7536" id="Rectangle à coins arrondis 2" o:spid="_x0000_s1027" style="position:absolute;left:0;text-align:left;margin-left:76.4pt;margin-top:11.45pt;width:150.45pt;height:81.3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" filled="f" strokecolor="black [3213]" strokeweight="1pt">
                <v:stroke joinstyle="miter"/>
                <v:path arrowok="t"/>
                <v:textbox>
                  <w:txbxContent>
                    <w:p w14:paraId="03785A9F" w14:textId="77777777" w:rsidR="00993B2B" w:rsidRPr="00300DF9" w:rsidRDefault="00993B2B" w:rsidP="00343BFC">
                      <w:pPr>
                        <w:jc w:val="center"/>
                        <w:rPr>
                          <w:rFonts w:ascii="Garamond" w:hAnsi="Garamond"/>
                          <w:sz w:val="40"/>
                          <w:szCs w:val="40"/>
                        </w:rPr>
                      </w:pPr>
                      <w:r w:rsidRPr="00300DF9">
                        <w:rPr>
                          <w:rFonts w:ascii="Garamond" w:hAnsi="Garamond"/>
                          <w:sz w:val="40"/>
                          <w:szCs w:val="40"/>
                        </w:rPr>
                        <w:t xml:space="preserve"> </w:t>
                      </w:r>
                      <w:r w:rsidRPr="00300DF9">
                        <w:rPr>
                          <w:rFonts w:ascii="Garamond" w:hAnsi="Garamond"/>
                          <w:b/>
                          <w:sz w:val="40"/>
                          <w:szCs w:val="40"/>
                        </w:rPr>
                        <w:t>AXE</w:t>
                      </w:r>
                      <w:r w:rsidRPr="00300DF9">
                        <w:rPr>
                          <w:rFonts w:ascii="Garamond" w:hAnsi="Garamond"/>
                          <w:sz w:val="40"/>
                          <w:szCs w:val="40"/>
                        </w:rPr>
                        <w:t> </w:t>
                      </w:r>
                      <w:r w:rsidRPr="00300DF9">
                        <w:rPr>
                          <w:rFonts w:ascii="Garamond" w:hAnsi="Garamond"/>
                          <w:b/>
                          <w:sz w:val="40"/>
                          <w:szCs w:val="40"/>
                        </w:rPr>
                        <w:t>: Enseignement</w:t>
                      </w:r>
                    </w:p>
                  </w:txbxContent>
                </v:textbox>
                <w10:wrap type="tight" anchorx="page"/>
              </v:roundrect>
            </w:pict>
          </mc:Fallback>
        </mc:AlternateContent>
      </w:r>
    </w:p>
    <w:p w14:paraId="579401F2" w14:textId="783A388F" w:rsidR="00343BFC" w:rsidRPr="006144D2" w:rsidRDefault="00343BFC" w:rsidP="00343BFC">
      <w:pPr>
        <w:ind w:left="3402"/>
        <w:jc w:val="both"/>
        <w:rPr>
          <w:rFonts w:ascii="Garamond" w:hAnsi="Garamond" w:cs="Times New Roman"/>
          <w:sz w:val="24"/>
          <w:szCs w:val="24"/>
        </w:rPr>
      </w:pPr>
      <w:r w:rsidRPr="006144D2">
        <w:rPr>
          <w:rFonts w:ascii="Garamond" w:hAnsi="Garamond" w:cs="Times New Roman"/>
          <w:sz w:val="24"/>
          <w:szCs w:val="24"/>
        </w:rPr>
        <w:t>Dans l’axe de l’</w:t>
      </w:r>
      <w:r w:rsidRPr="006144D2">
        <w:rPr>
          <w:rFonts w:ascii="Garamond" w:hAnsi="Garamond" w:cs="Times New Roman"/>
          <w:i/>
          <w:sz w:val="24"/>
          <w:szCs w:val="24"/>
        </w:rPr>
        <w:t>Enseignement</w:t>
      </w:r>
      <w:r w:rsidRPr="006144D2">
        <w:rPr>
          <w:rFonts w:ascii="Garamond" w:hAnsi="Garamond" w:cs="Times New Roman"/>
          <w:sz w:val="24"/>
          <w:szCs w:val="24"/>
        </w:rPr>
        <w:t>, l’enseignant est en activité avec l’</w:t>
      </w:r>
      <w:r w:rsidR="009200EE">
        <w:rPr>
          <w:rFonts w:ascii="Garamond" w:hAnsi="Garamond" w:cs="Times New Roman"/>
          <w:sz w:val="24"/>
          <w:szCs w:val="24"/>
        </w:rPr>
        <w:t>apprenant</w:t>
      </w:r>
      <w:r w:rsidRPr="006144D2">
        <w:rPr>
          <w:rFonts w:ascii="Garamond" w:hAnsi="Garamond" w:cs="Times New Roman"/>
          <w:sz w:val="24"/>
          <w:szCs w:val="24"/>
        </w:rPr>
        <w:t>; il communique avec lui, il pilote l’ensemble des activités planifiées, il anime les activités d’apprentissage, il guide l’</w:t>
      </w:r>
      <w:r w:rsidR="009200EE">
        <w:rPr>
          <w:rFonts w:ascii="Garamond" w:hAnsi="Garamond" w:cs="Times New Roman"/>
          <w:sz w:val="24"/>
          <w:szCs w:val="24"/>
        </w:rPr>
        <w:t>apprenant</w:t>
      </w:r>
      <w:r w:rsidRPr="006144D2">
        <w:rPr>
          <w:rFonts w:ascii="Garamond" w:hAnsi="Garamond" w:cs="Times New Roman"/>
          <w:sz w:val="24"/>
          <w:szCs w:val="24"/>
        </w:rPr>
        <w:t xml:space="preserve"> dans son processus d’apprentissage et il adapte son enseignement aux </w:t>
      </w:r>
      <w:r w:rsidR="009200EE">
        <w:rPr>
          <w:rFonts w:ascii="Garamond" w:hAnsi="Garamond" w:cs="Times New Roman"/>
          <w:sz w:val="24"/>
          <w:szCs w:val="24"/>
        </w:rPr>
        <w:t>apprenant</w:t>
      </w:r>
      <w:r w:rsidRPr="006144D2">
        <w:rPr>
          <w:rFonts w:ascii="Garamond" w:hAnsi="Garamond" w:cs="Times New Roman"/>
          <w:sz w:val="24"/>
          <w:szCs w:val="24"/>
        </w:rPr>
        <w:t>s et aux contextes.</w:t>
      </w:r>
    </w:p>
    <w:p w14:paraId="641B853E" w14:textId="77777777" w:rsidR="00343BFC" w:rsidRPr="006144D2" w:rsidRDefault="00343BFC" w:rsidP="00343BFC">
      <w:pPr>
        <w:jc w:val="both"/>
        <w:rPr>
          <w:rFonts w:ascii="Garamond" w:hAnsi="Garamond" w:cs="Times New Roman"/>
        </w:rPr>
      </w:pPr>
    </w:p>
    <w:p w14:paraId="0ED37DAF" w14:textId="77777777" w:rsidR="00343BFC" w:rsidRPr="006144D2" w:rsidRDefault="00343BFC" w:rsidP="00343BFC">
      <w:pPr>
        <w:jc w:val="both"/>
        <w:rPr>
          <w:rFonts w:ascii="Garamond" w:hAnsi="Garamond" w:cs="Times New Roman"/>
        </w:rPr>
      </w:pPr>
    </w:p>
    <w:p w14:paraId="6289541A" w14:textId="77777777" w:rsidR="00343BFC" w:rsidRPr="006144D2" w:rsidRDefault="00343BFC" w:rsidP="00343BFC">
      <w:pPr>
        <w:jc w:val="both"/>
        <w:rPr>
          <w:rFonts w:ascii="Garamond" w:hAnsi="Garamond" w:cs="Times New Roman"/>
        </w:rPr>
      </w:pPr>
    </w:p>
    <w:p w14:paraId="496C45C2" w14:textId="77777777" w:rsidR="00343BFC" w:rsidRPr="006144D2" w:rsidRDefault="00343BFC" w:rsidP="00343BFC">
      <w:pPr>
        <w:jc w:val="both"/>
        <w:rPr>
          <w:rFonts w:ascii="Garamond" w:hAnsi="Garamond" w:cs="Times New Roman"/>
        </w:rPr>
      </w:pPr>
    </w:p>
    <w:p w14:paraId="59BCF4EC" w14:textId="1AC545A2" w:rsidR="00343BFC" w:rsidRPr="006144D2" w:rsidRDefault="00ED4181" w:rsidP="00343BFC">
      <w:pPr>
        <w:jc w:val="both"/>
        <w:rPr>
          <w:rFonts w:ascii="Garamond" w:hAnsi="Garamond" w:cs="Times New Roman"/>
        </w:rPr>
      </w:pPr>
      <w:r>
        <w:rPr>
          <w:rFonts w:ascii="Garamond" w:hAnsi="Garamond"/>
          <w:noProof/>
          <w:lang w:eastAsia="fr-CA"/>
        </w:rPr>
        <mc:AlternateContent>
          <mc:Choice Requires="wps">
            <w:drawing>
              <wp:anchor distT="0" distB="0" distL="114300" distR="114300" simplePos="0" relativeHeight="251643392" behindDoc="1" locked="0" layoutInCell="1" allowOverlap="1" wp14:anchorId="45F57574" wp14:editId="2C26F476">
                <wp:simplePos x="0" y="0"/>
                <wp:positionH relativeFrom="page">
                  <wp:posOffset>978535</wp:posOffset>
                </wp:positionH>
                <wp:positionV relativeFrom="paragraph">
                  <wp:posOffset>121285</wp:posOffset>
                </wp:positionV>
                <wp:extent cx="1851025" cy="1068705"/>
                <wp:effectExtent l="0" t="0" r="15875" b="17145"/>
                <wp:wrapTight wrapText="bothSides">
                  <wp:wrapPolygon edited="0">
                    <wp:start x="889" y="0"/>
                    <wp:lineTo x="0" y="1540"/>
                    <wp:lineTo x="0" y="20021"/>
                    <wp:lineTo x="667" y="21561"/>
                    <wp:lineTo x="20896" y="21561"/>
                    <wp:lineTo x="21563" y="20021"/>
                    <wp:lineTo x="21563" y="1540"/>
                    <wp:lineTo x="20674" y="0"/>
                    <wp:lineTo x="889" y="0"/>
                  </wp:wrapPolygon>
                </wp:wrapTight>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1025" cy="1068705"/>
                        </a:xfrm>
                        <a:prstGeom prst="roundRect">
                          <a:avLst/>
                        </a:prstGeom>
                        <a:noFill/>
                        <a:ln w="12700" cap="flat" cmpd="sng" algn="ctr">
                          <a:solidFill>
                            <a:schemeClr val="tx1"/>
                          </a:solidFill>
                          <a:prstDash val="solid"/>
                          <a:miter lim="800000"/>
                        </a:ln>
                        <a:effectLst/>
                      </wps:spPr>
                      <wps:txbx>
                        <w:txbxContent>
                          <w:p w14:paraId="1BD19C4B" w14:textId="77777777" w:rsidR="00993B2B" w:rsidRPr="00300DF9" w:rsidRDefault="00993B2B" w:rsidP="00343BFC">
                            <w:pPr>
                              <w:jc w:val="center"/>
                              <w:rPr>
                                <w:rFonts w:ascii="Garamond" w:hAnsi="Garamond"/>
                                <w:sz w:val="40"/>
                                <w:szCs w:val="40"/>
                              </w:rPr>
                            </w:pPr>
                            <w:r w:rsidRPr="00300DF9">
                              <w:rPr>
                                <w:rFonts w:ascii="Garamond" w:hAnsi="Garamond"/>
                                <w:sz w:val="40"/>
                                <w:szCs w:val="40"/>
                              </w:rPr>
                              <w:t xml:space="preserve"> </w:t>
                            </w:r>
                            <w:r w:rsidRPr="00300DF9">
                              <w:rPr>
                                <w:rFonts w:ascii="Garamond" w:hAnsi="Garamond"/>
                                <w:b/>
                                <w:sz w:val="40"/>
                                <w:szCs w:val="40"/>
                              </w:rPr>
                              <w:t>AXE :</w:t>
                            </w:r>
                            <w:r w:rsidRPr="00300DF9">
                              <w:rPr>
                                <w:rFonts w:ascii="Garamond" w:hAnsi="Garamond"/>
                                <w:sz w:val="40"/>
                                <w:szCs w:val="40"/>
                              </w:rPr>
                              <w:t xml:space="preserve"> </w:t>
                            </w:r>
                            <w:r w:rsidRPr="00300DF9">
                              <w:rPr>
                                <w:rFonts w:ascii="Garamond" w:hAnsi="Garamond"/>
                                <w:b/>
                                <w:sz w:val="40"/>
                                <w:szCs w:val="40"/>
                              </w:rPr>
                              <w:t>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57574" id="Rectangle à coins arrondis 3" o:spid="_x0000_s1028" style="position:absolute;left:0;text-align:left;margin-left:77.05pt;margin-top:9.55pt;width:145.75pt;height:84.1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" filled="f" strokecolor="black [3213]" strokeweight="1pt">
                <v:stroke joinstyle="miter"/>
                <v:path arrowok="t"/>
                <v:textbox>
                  <w:txbxContent>
                    <w:p w14:paraId="1BD19C4B" w14:textId="77777777" w:rsidR="00993B2B" w:rsidRPr="00300DF9" w:rsidRDefault="00993B2B" w:rsidP="00343BFC">
                      <w:pPr>
                        <w:jc w:val="center"/>
                        <w:rPr>
                          <w:rFonts w:ascii="Garamond" w:hAnsi="Garamond"/>
                          <w:sz w:val="40"/>
                          <w:szCs w:val="40"/>
                        </w:rPr>
                      </w:pPr>
                      <w:r w:rsidRPr="00300DF9">
                        <w:rPr>
                          <w:rFonts w:ascii="Garamond" w:hAnsi="Garamond"/>
                          <w:sz w:val="40"/>
                          <w:szCs w:val="40"/>
                        </w:rPr>
                        <w:t xml:space="preserve"> </w:t>
                      </w:r>
                      <w:r w:rsidRPr="00300DF9">
                        <w:rPr>
                          <w:rFonts w:ascii="Garamond" w:hAnsi="Garamond"/>
                          <w:b/>
                          <w:sz w:val="40"/>
                          <w:szCs w:val="40"/>
                        </w:rPr>
                        <w:t>AXE :</w:t>
                      </w:r>
                      <w:r w:rsidRPr="00300DF9">
                        <w:rPr>
                          <w:rFonts w:ascii="Garamond" w:hAnsi="Garamond"/>
                          <w:sz w:val="40"/>
                          <w:szCs w:val="40"/>
                        </w:rPr>
                        <w:t xml:space="preserve"> </w:t>
                      </w:r>
                      <w:r w:rsidRPr="00300DF9">
                        <w:rPr>
                          <w:rFonts w:ascii="Garamond" w:hAnsi="Garamond"/>
                          <w:b/>
                          <w:sz w:val="40"/>
                          <w:szCs w:val="40"/>
                        </w:rPr>
                        <w:t>Engagement</w:t>
                      </w:r>
                    </w:p>
                  </w:txbxContent>
                </v:textbox>
                <w10:wrap type="tight" anchorx="page"/>
              </v:roundrect>
            </w:pict>
          </mc:Fallback>
        </mc:AlternateContent>
      </w:r>
    </w:p>
    <w:p w14:paraId="410CEC95" w14:textId="3D6F270C" w:rsidR="00343BFC" w:rsidRPr="006144D2" w:rsidRDefault="00343BFC" w:rsidP="00343BFC">
      <w:pPr>
        <w:ind w:left="3402"/>
        <w:jc w:val="both"/>
        <w:rPr>
          <w:rFonts w:ascii="Garamond" w:hAnsi="Garamond"/>
          <w:sz w:val="24"/>
          <w:szCs w:val="24"/>
        </w:rPr>
      </w:pPr>
      <w:r w:rsidRPr="006144D2">
        <w:rPr>
          <w:rFonts w:ascii="Garamond" w:hAnsi="Garamond"/>
          <w:sz w:val="24"/>
          <w:szCs w:val="24"/>
        </w:rPr>
        <w:t xml:space="preserve">Le professionnel s’engage dans sa profession d’enseignant par diverses démarches : il collabore avec les différents intervenants de sa profession, y compris les </w:t>
      </w:r>
      <w:r w:rsidR="009200EE">
        <w:rPr>
          <w:rFonts w:ascii="Garamond" w:hAnsi="Garamond"/>
          <w:sz w:val="24"/>
          <w:szCs w:val="24"/>
        </w:rPr>
        <w:t>apprenant</w:t>
      </w:r>
      <w:r w:rsidRPr="006144D2">
        <w:rPr>
          <w:rFonts w:ascii="Garamond" w:hAnsi="Garamond"/>
          <w:sz w:val="24"/>
          <w:szCs w:val="24"/>
        </w:rPr>
        <w:t xml:space="preserve">s, </w:t>
      </w:r>
      <w:r w:rsidR="00902B20">
        <w:rPr>
          <w:rFonts w:ascii="Garamond" w:hAnsi="Garamond"/>
          <w:sz w:val="24"/>
          <w:szCs w:val="24"/>
        </w:rPr>
        <w:t>s’engage dans</w:t>
      </w:r>
      <w:r w:rsidRPr="006144D2">
        <w:rPr>
          <w:rFonts w:ascii="Garamond" w:hAnsi="Garamond"/>
          <w:sz w:val="24"/>
          <w:szCs w:val="24"/>
        </w:rPr>
        <w:t xml:space="preserve"> un processus de réflexion structurée sur sa pratique et poursuit des démarches de formation continue.</w:t>
      </w:r>
    </w:p>
    <w:p w14:paraId="27DCEAB8" w14:textId="77777777" w:rsidR="00343BFC" w:rsidRDefault="00343BFC" w:rsidP="00343BFC">
      <w:pPr>
        <w:jc w:val="both"/>
        <w:rPr>
          <w:rFonts w:cs="Times New Roman"/>
        </w:rPr>
      </w:pPr>
    </w:p>
    <w:p w14:paraId="61255F78" w14:textId="77777777" w:rsidR="00343BFC" w:rsidRDefault="00343BFC" w:rsidP="00343BFC">
      <w:pPr>
        <w:jc w:val="both"/>
        <w:rPr>
          <w:rFonts w:cs="Times New Roman"/>
        </w:rPr>
      </w:pPr>
    </w:p>
    <w:p w14:paraId="71CC7B7F" w14:textId="77777777" w:rsidR="00343BFC" w:rsidRDefault="00343BFC" w:rsidP="00343BFC">
      <w:pPr>
        <w:jc w:val="both"/>
        <w:rPr>
          <w:rFonts w:cs="Times New Roman"/>
        </w:rPr>
      </w:pPr>
    </w:p>
    <w:p w14:paraId="4CAAAF79" w14:textId="77777777" w:rsidR="00E75602" w:rsidRDefault="00E75602" w:rsidP="00E75602">
      <w:pPr>
        <w:jc w:val="both"/>
        <w:rPr>
          <w:rFonts w:cs="Times New Roman"/>
        </w:rPr>
      </w:pPr>
    </w:p>
    <w:p w14:paraId="4B1A8402" w14:textId="77777777" w:rsidR="006F6EE2" w:rsidRDefault="006F6EE2" w:rsidP="00E75602">
      <w:pPr>
        <w:jc w:val="both"/>
        <w:rPr>
          <w:rFonts w:cs="Times New Roman"/>
        </w:rPr>
      </w:pPr>
    </w:p>
    <w:p w14:paraId="53470C67" w14:textId="77777777" w:rsidR="00356FE5" w:rsidRDefault="00356FE5" w:rsidP="00E75602">
      <w:pPr>
        <w:jc w:val="both"/>
        <w:rPr>
          <w:rFonts w:cs="Times New Roman"/>
        </w:rPr>
      </w:pPr>
    </w:p>
    <w:p w14:paraId="457DD21C" w14:textId="77777777" w:rsidR="00C93CAE" w:rsidRDefault="00C93CAE">
      <w:pPr>
        <w:rPr>
          <w:rFonts w:cs="Times New Roman"/>
        </w:rPr>
      </w:pPr>
      <w:r>
        <w:rPr>
          <w:rFonts w:cs="Times New Roman"/>
        </w:rPr>
        <w:br w:type="page"/>
      </w:r>
    </w:p>
    <w:p w14:paraId="06F2556A" w14:textId="608ABD94" w:rsidR="006D525E" w:rsidRDefault="00993B2B" w:rsidP="00126F02">
      <w:pPr>
        <w:spacing w:line="276" w:lineRule="auto"/>
        <w:jc w:val="both"/>
        <w:rPr>
          <w:rFonts w:cs="Times New Roman"/>
        </w:rPr>
      </w:pPr>
      <w:r>
        <w:rPr>
          <w:noProof/>
          <w:lang w:eastAsia="fr-CA"/>
        </w:rPr>
        <w:lastRenderedPageBreak/>
        <mc:AlternateContent>
          <mc:Choice Requires="wps">
            <w:drawing>
              <wp:anchor distT="0" distB="0" distL="114300" distR="114300" simplePos="0" relativeHeight="251652608" behindDoc="0" locked="0" layoutInCell="1" allowOverlap="1" wp14:anchorId="74A7BF00" wp14:editId="1D08FA29">
                <wp:simplePos x="0" y="0"/>
                <wp:positionH relativeFrom="margin">
                  <wp:posOffset>388620</wp:posOffset>
                </wp:positionH>
                <wp:positionV relativeFrom="paragraph">
                  <wp:posOffset>294005</wp:posOffset>
                </wp:positionV>
                <wp:extent cx="5348605" cy="356235"/>
                <wp:effectExtent l="0" t="0" r="23495" b="24765"/>
                <wp:wrapNone/>
                <wp:docPr id="25" name="Rectangle à coins arrondi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8605" cy="356235"/>
                        </a:xfrm>
                        <a:prstGeom prst="roundRect">
                          <a:avLst/>
                        </a:prstGeom>
                        <a:noFill/>
                        <a:ln w="12700" cap="flat" cmpd="sng" algn="ctr">
                          <a:solidFill>
                            <a:srgbClr val="5B9BD5">
                              <a:shade val="50000"/>
                            </a:srgbClr>
                          </a:solidFill>
                          <a:prstDash val="solid"/>
                          <a:miter lim="800000"/>
                        </a:ln>
                        <a:effectLst/>
                      </wps:spPr>
                      <wps:txbx>
                        <w:txbxContent>
                          <w:p w14:paraId="7F0BB66A" w14:textId="77777777" w:rsidR="00993B2B" w:rsidRPr="00FD49A4" w:rsidRDefault="00993B2B" w:rsidP="00993B2B">
                            <w:pPr>
                              <w:jc w:val="center"/>
                              <w:rPr>
                                <w:rFonts w:ascii="Garamond" w:hAnsi="Garamond"/>
                                <w:b/>
                                <w:sz w:val="36"/>
                                <w:szCs w:val="36"/>
                              </w:rPr>
                            </w:pPr>
                            <w:r>
                              <w:rPr>
                                <w:rFonts w:ascii="Garamond" w:hAnsi="Garamond"/>
                                <w:b/>
                                <w:sz w:val="36"/>
                                <w:szCs w:val="36"/>
                              </w:rPr>
                              <w:t xml:space="preserve">Axe : </w:t>
                            </w:r>
                            <w:r w:rsidRPr="00FD49A4">
                              <w:rPr>
                                <w:rFonts w:ascii="Garamond" w:hAnsi="Garamond"/>
                                <w:b/>
                                <w:sz w:val="36"/>
                                <w:szCs w:val="36"/>
                              </w:rPr>
                              <w:t>Planification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7BF00" id="Rectangle à coins arrondis 25" o:spid="_x0000_s1029" style="position:absolute;left:0;text-align:left;margin-left:30.6pt;margin-top:23.15pt;width:421.15pt;height:28.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" filled="f" strokecolor="#41719c" strokeweight="1pt">
                <v:stroke joinstyle="miter"/>
                <v:path arrowok="t"/>
                <v:textbox>
                  <w:txbxContent>
                    <w:p w14:paraId="7F0BB66A" w14:textId="77777777" w:rsidR="00993B2B" w:rsidRPr="00FD49A4" w:rsidRDefault="00993B2B" w:rsidP="00993B2B">
                      <w:pPr>
                        <w:jc w:val="center"/>
                        <w:rPr>
                          <w:rFonts w:ascii="Garamond" w:hAnsi="Garamond"/>
                          <w:b/>
                          <w:sz w:val="36"/>
                          <w:szCs w:val="36"/>
                        </w:rPr>
                      </w:pPr>
                      <w:r>
                        <w:rPr>
                          <w:rFonts w:ascii="Garamond" w:hAnsi="Garamond"/>
                          <w:b/>
                          <w:sz w:val="36"/>
                          <w:szCs w:val="36"/>
                        </w:rPr>
                        <w:t xml:space="preserve">Axe : </w:t>
                      </w:r>
                      <w:r w:rsidRPr="00FD49A4">
                        <w:rPr>
                          <w:rFonts w:ascii="Garamond" w:hAnsi="Garamond"/>
                          <w:b/>
                          <w:sz w:val="36"/>
                          <w:szCs w:val="36"/>
                        </w:rPr>
                        <w:t>Planification</w:t>
                      </w:r>
                    </w:p>
                  </w:txbxContent>
                </v:textbox>
                <w10:wrap anchorx="margin"/>
              </v:roundrect>
            </w:pict>
          </mc:Fallback>
        </mc:AlternateContent>
      </w:r>
    </w:p>
    <w:p w14:paraId="19C383CD" w14:textId="74E3C1B2" w:rsidR="00E75602" w:rsidRDefault="00E75602" w:rsidP="00126F02">
      <w:pPr>
        <w:spacing w:line="276" w:lineRule="auto"/>
        <w:jc w:val="both"/>
        <w:rPr>
          <w:rFonts w:cs="Times New Roman"/>
        </w:rPr>
      </w:pPr>
    </w:p>
    <w:p w14:paraId="7CA3FD1A" w14:textId="34D5031A" w:rsidR="00485199" w:rsidRDefault="00902B20" w:rsidP="00343BFC">
      <w:pPr>
        <w:rPr>
          <w:rFonts w:cs="Times New Roman"/>
        </w:rPr>
      </w:pPr>
      <w:r>
        <w:rPr>
          <w:noProof/>
          <w:lang w:eastAsia="fr-CA"/>
        </w:rPr>
        <mc:AlternateContent>
          <mc:Choice Requires="wps">
            <w:drawing>
              <wp:anchor distT="0" distB="0" distL="114300" distR="114300" simplePos="0" relativeHeight="251639296" behindDoc="0" locked="0" layoutInCell="1" allowOverlap="1" wp14:anchorId="6257575D" wp14:editId="53E0BFB0">
                <wp:simplePos x="0" y="0"/>
                <wp:positionH relativeFrom="page">
                  <wp:posOffset>1068705</wp:posOffset>
                </wp:positionH>
                <wp:positionV relativeFrom="paragraph">
                  <wp:posOffset>140921</wp:posOffset>
                </wp:positionV>
                <wp:extent cx="1745615" cy="740410"/>
                <wp:effectExtent l="0" t="0" r="26035" b="21590"/>
                <wp:wrapSquare wrapText="bothSides"/>
                <wp:docPr id="6"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5615" cy="74041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6DE7761B" w14:textId="77777777" w:rsidR="00993B2B" w:rsidRDefault="00993B2B" w:rsidP="003A209D">
                            <w:pPr>
                              <w:spacing w:after="0"/>
                              <w:jc w:val="center"/>
                              <w:rPr>
                                <w:rFonts w:ascii="Garamond" w:hAnsi="Garamond"/>
                                <w:i/>
                                <w:sz w:val="24"/>
                                <w:szCs w:val="24"/>
                              </w:rPr>
                            </w:pPr>
                            <w:r>
                              <w:rPr>
                                <w:rFonts w:ascii="Garamond" w:hAnsi="Garamond"/>
                                <w:i/>
                                <w:sz w:val="24"/>
                                <w:szCs w:val="24"/>
                              </w:rPr>
                              <w:t>PLANIFICATION</w:t>
                            </w:r>
                          </w:p>
                          <w:p w14:paraId="63AADA6D" w14:textId="77777777" w:rsidR="00993B2B" w:rsidRDefault="00993B2B" w:rsidP="003A209D">
                            <w:pPr>
                              <w:spacing w:after="0"/>
                              <w:jc w:val="center"/>
                              <w:rPr>
                                <w:rFonts w:ascii="Garamond" w:hAnsi="Garamond"/>
                                <w:i/>
                                <w:sz w:val="24"/>
                                <w:szCs w:val="24"/>
                              </w:rPr>
                            </w:pPr>
                            <w:r>
                              <w:rPr>
                                <w:rFonts w:ascii="Garamond" w:hAnsi="Garamond"/>
                                <w:i/>
                                <w:sz w:val="24"/>
                                <w:szCs w:val="24"/>
                              </w:rPr>
                              <w:t>Compétence Générale 01</w:t>
                            </w:r>
                          </w:p>
                          <w:p w14:paraId="2C8A61BD" w14:textId="77777777" w:rsidR="00993B2B" w:rsidRPr="003A209D" w:rsidRDefault="00993B2B" w:rsidP="003A209D">
                            <w:pPr>
                              <w:spacing w:after="0"/>
                              <w:jc w:val="center"/>
                              <w:rPr>
                                <w:rFonts w:ascii="Garamond" w:hAnsi="Garamond"/>
                                <w:sz w:val="28"/>
                                <w:szCs w:val="28"/>
                              </w:rPr>
                            </w:pPr>
                            <w:r>
                              <w:rPr>
                                <w:rFonts w:ascii="Garamond" w:hAnsi="Garamond"/>
                                <w:b/>
                                <w:sz w:val="24"/>
                                <w:szCs w:val="24"/>
                              </w:rPr>
                              <w:t>Élaborer des contenus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7575D" id="Rectangle à coins arrondis 6" o:spid="_x0000_s1030" style="position:absolute;margin-left:84.15pt;margin-top:11.1pt;width:137.45pt;height:58.3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" filled="f" strokecolor="black [3200]" strokeweight="1pt">
                <v:stroke joinstyle="miter"/>
                <v:path arrowok="t"/>
                <v:textbox>
                  <w:txbxContent>
                    <w:p w14:paraId="6DE7761B" w14:textId="77777777" w:rsidR="00993B2B" w:rsidRDefault="00993B2B" w:rsidP="003A209D">
                      <w:pPr>
                        <w:spacing w:after="0"/>
                        <w:jc w:val="center"/>
                        <w:rPr>
                          <w:rFonts w:ascii="Garamond" w:hAnsi="Garamond"/>
                          <w:i/>
                          <w:sz w:val="24"/>
                          <w:szCs w:val="24"/>
                        </w:rPr>
                      </w:pPr>
                      <w:r>
                        <w:rPr>
                          <w:rFonts w:ascii="Garamond" w:hAnsi="Garamond"/>
                          <w:i/>
                          <w:sz w:val="24"/>
                          <w:szCs w:val="24"/>
                        </w:rPr>
                        <w:t>PLANIFICATION</w:t>
                      </w:r>
                    </w:p>
                    <w:p w14:paraId="63AADA6D" w14:textId="77777777" w:rsidR="00993B2B" w:rsidRDefault="00993B2B" w:rsidP="003A209D">
                      <w:pPr>
                        <w:spacing w:after="0"/>
                        <w:jc w:val="center"/>
                        <w:rPr>
                          <w:rFonts w:ascii="Garamond" w:hAnsi="Garamond"/>
                          <w:i/>
                          <w:sz w:val="24"/>
                          <w:szCs w:val="24"/>
                        </w:rPr>
                      </w:pPr>
                      <w:r>
                        <w:rPr>
                          <w:rFonts w:ascii="Garamond" w:hAnsi="Garamond"/>
                          <w:i/>
                          <w:sz w:val="24"/>
                          <w:szCs w:val="24"/>
                        </w:rPr>
                        <w:t>Compétence Générale 01</w:t>
                      </w:r>
                    </w:p>
                    <w:p w14:paraId="2C8A61BD" w14:textId="77777777" w:rsidR="00993B2B" w:rsidRPr="003A209D" w:rsidRDefault="00993B2B" w:rsidP="003A209D">
                      <w:pPr>
                        <w:spacing w:after="0"/>
                        <w:jc w:val="center"/>
                        <w:rPr>
                          <w:rFonts w:ascii="Garamond" w:hAnsi="Garamond"/>
                          <w:sz w:val="28"/>
                          <w:szCs w:val="28"/>
                        </w:rPr>
                      </w:pPr>
                      <w:r>
                        <w:rPr>
                          <w:rFonts w:ascii="Garamond" w:hAnsi="Garamond"/>
                          <w:b/>
                          <w:sz w:val="24"/>
                          <w:szCs w:val="24"/>
                        </w:rPr>
                        <w:t>Élaborer des contenus</w:t>
                      </w:r>
                    </w:p>
                  </w:txbxContent>
                </v:textbox>
                <w10:wrap type="square" anchorx="page"/>
              </v:roundrect>
            </w:pict>
          </mc:Fallback>
        </mc:AlternateContent>
      </w:r>
    </w:p>
    <w:p w14:paraId="21A10132" w14:textId="1B37556D" w:rsidR="00E870D3" w:rsidRPr="00485199" w:rsidRDefault="00915AD5" w:rsidP="00902B20">
      <w:pPr>
        <w:rPr>
          <w:rFonts w:ascii="Garamond" w:hAnsi="Garamond" w:cs="Times New Roman"/>
          <w:sz w:val="24"/>
          <w:szCs w:val="24"/>
        </w:rPr>
      </w:pPr>
      <w:r w:rsidRPr="00485199">
        <w:rPr>
          <w:rFonts w:ascii="Garamond" w:hAnsi="Garamond" w:cs="Times New Roman"/>
          <w:sz w:val="24"/>
          <w:szCs w:val="24"/>
        </w:rPr>
        <w:t>Cette compétence consiste à organiser</w:t>
      </w:r>
      <w:r w:rsidR="007D532A" w:rsidRPr="00485199">
        <w:rPr>
          <w:rFonts w:ascii="Garamond" w:hAnsi="Garamond" w:cs="Times New Roman"/>
          <w:sz w:val="24"/>
          <w:szCs w:val="24"/>
        </w:rPr>
        <w:t xml:space="preserve"> </w:t>
      </w:r>
      <w:r w:rsidR="00E3029D" w:rsidRPr="00485199">
        <w:rPr>
          <w:rFonts w:ascii="Garamond" w:hAnsi="Garamond" w:cs="Times New Roman"/>
          <w:sz w:val="24"/>
          <w:szCs w:val="24"/>
        </w:rPr>
        <w:t xml:space="preserve">et </w:t>
      </w:r>
      <w:r w:rsidR="00123221" w:rsidRPr="00485199">
        <w:rPr>
          <w:rFonts w:ascii="Garamond" w:hAnsi="Garamond" w:cs="Times New Roman"/>
          <w:sz w:val="24"/>
          <w:szCs w:val="24"/>
        </w:rPr>
        <w:t>à</w:t>
      </w:r>
      <w:r w:rsidRPr="00485199">
        <w:rPr>
          <w:rFonts w:ascii="Garamond" w:hAnsi="Garamond" w:cs="Times New Roman"/>
          <w:sz w:val="24"/>
          <w:szCs w:val="24"/>
        </w:rPr>
        <w:t xml:space="preserve"> structurer</w:t>
      </w:r>
      <w:r w:rsidR="00E870D3" w:rsidRPr="00485199">
        <w:rPr>
          <w:rFonts w:ascii="Garamond" w:hAnsi="Garamond" w:cs="Times New Roman"/>
          <w:sz w:val="24"/>
          <w:szCs w:val="24"/>
        </w:rPr>
        <w:t xml:space="preserve"> </w:t>
      </w:r>
      <w:r w:rsidR="00367049" w:rsidRPr="00485199">
        <w:rPr>
          <w:rFonts w:ascii="Garamond" w:hAnsi="Garamond" w:cs="Times New Roman"/>
          <w:sz w:val="24"/>
          <w:szCs w:val="24"/>
        </w:rPr>
        <w:t>l’activité</w:t>
      </w:r>
      <w:r w:rsidR="00373A85" w:rsidRPr="00485199">
        <w:rPr>
          <w:rStyle w:val="Appelnotedebasdep"/>
          <w:rFonts w:ascii="Garamond" w:hAnsi="Garamond" w:cs="Times New Roman"/>
          <w:sz w:val="24"/>
          <w:szCs w:val="24"/>
        </w:rPr>
        <w:footnoteReference w:id="2"/>
      </w:r>
      <w:r w:rsidR="0005189B" w:rsidRPr="00485199">
        <w:rPr>
          <w:rFonts w:ascii="Garamond" w:hAnsi="Garamond" w:cs="Times New Roman"/>
          <w:sz w:val="24"/>
          <w:szCs w:val="24"/>
        </w:rPr>
        <w:t xml:space="preserve"> académique</w:t>
      </w:r>
      <w:r w:rsidR="0045593C" w:rsidRPr="00485199">
        <w:rPr>
          <w:rFonts w:ascii="Garamond" w:hAnsi="Garamond" w:cs="Times New Roman"/>
          <w:sz w:val="24"/>
          <w:szCs w:val="24"/>
        </w:rPr>
        <w:t xml:space="preserve"> </w:t>
      </w:r>
      <w:r w:rsidR="00905ECA" w:rsidRPr="00485199">
        <w:rPr>
          <w:rFonts w:ascii="Garamond" w:hAnsi="Garamond" w:cs="Times New Roman"/>
          <w:sz w:val="24"/>
          <w:szCs w:val="24"/>
        </w:rPr>
        <w:t xml:space="preserve">dans son ensemble </w:t>
      </w:r>
      <w:r w:rsidR="007D532A" w:rsidRPr="00485199">
        <w:rPr>
          <w:rFonts w:ascii="Garamond" w:hAnsi="Garamond" w:cs="Times New Roman"/>
          <w:sz w:val="24"/>
          <w:szCs w:val="24"/>
        </w:rPr>
        <w:t>en fonction d</w:t>
      </w:r>
      <w:r w:rsidR="00367049" w:rsidRPr="00485199">
        <w:rPr>
          <w:rFonts w:ascii="Garamond" w:hAnsi="Garamond" w:cs="Times New Roman"/>
          <w:sz w:val="24"/>
          <w:szCs w:val="24"/>
        </w:rPr>
        <w:t>e s</w:t>
      </w:r>
      <w:r w:rsidR="007D532A" w:rsidRPr="00485199">
        <w:rPr>
          <w:rFonts w:ascii="Garamond" w:hAnsi="Garamond" w:cs="Times New Roman"/>
          <w:sz w:val="24"/>
          <w:szCs w:val="24"/>
        </w:rPr>
        <w:t>es contenus</w:t>
      </w:r>
      <w:r w:rsidR="00E870D3" w:rsidRPr="00485199">
        <w:rPr>
          <w:rFonts w:ascii="Garamond" w:hAnsi="Garamond" w:cs="Times New Roman"/>
          <w:sz w:val="24"/>
          <w:szCs w:val="24"/>
        </w:rPr>
        <w:t>.</w:t>
      </w:r>
      <w:r w:rsidR="00905ECA" w:rsidRPr="00485199">
        <w:rPr>
          <w:rFonts w:ascii="Garamond" w:hAnsi="Garamond" w:cs="Times New Roman"/>
          <w:sz w:val="24"/>
          <w:szCs w:val="24"/>
        </w:rPr>
        <w:t xml:space="preserve"> </w:t>
      </w:r>
      <w:r w:rsidR="00E3029D" w:rsidRPr="00485199">
        <w:rPr>
          <w:rFonts w:ascii="Garamond" w:hAnsi="Garamond" w:cs="Times New Roman"/>
          <w:sz w:val="24"/>
          <w:szCs w:val="24"/>
        </w:rPr>
        <w:t xml:space="preserve">Il s’agit de </w:t>
      </w:r>
      <w:r w:rsidR="004E472A" w:rsidRPr="00485199">
        <w:rPr>
          <w:rFonts w:ascii="Garamond" w:hAnsi="Garamond" w:cs="Times New Roman"/>
          <w:sz w:val="24"/>
          <w:szCs w:val="24"/>
        </w:rPr>
        <w:t xml:space="preserve">la </w:t>
      </w:r>
      <w:proofErr w:type="spellStart"/>
      <w:r w:rsidR="00667C84" w:rsidRPr="00485199">
        <w:rPr>
          <w:rFonts w:ascii="Garamond" w:hAnsi="Garamond" w:cs="Times New Roman"/>
          <w:sz w:val="24"/>
          <w:szCs w:val="24"/>
        </w:rPr>
        <w:t>macroplanification</w:t>
      </w:r>
      <w:proofErr w:type="spellEnd"/>
      <w:r w:rsidR="004E472A" w:rsidRPr="00485199">
        <w:rPr>
          <w:rFonts w:ascii="Garamond" w:hAnsi="Garamond" w:cs="Times New Roman"/>
          <w:sz w:val="24"/>
          <w:szCs w:val="24"/>
        </w:rPr>
        <w:t xml:space="preserv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730"/>
        <w:gridCol w:w="1559"/>
        <w:gridCol w:w="1418"/>
        <w:gridCol w:w="1984"/>
        <w:gridCol w:w="2410"/>
      </w:tblGrid>
      <w:tr w:rsidR="00532474" w:rsidRPr="00485199" w14:paraId="70ACC03E" w14:textId="77777777" w:rsidTr="00B64D3F">
        <w:trPr>
          <w:trHeight w:val="405"/>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tcBorders>
            <w:shd w:val="clear" w:color="auto" w:fill="auto"/>
            <w:vAlign w:val="center"/>
          </w:tcPr>
          <w:p w14:paraId="7A48DD4D" w14:textId="77777777" w:rsidR="00532474" w:rsidRPr="003321ED" w:rsidRDefault="00126F02" w:rsidP="00485199">
            <w:pPr>
              <w:jc w:val="center"/>
              <w:rPr>
                <w:rFonts w:ascii="Garamond" w:eastAsia="Times New Roman" w:hAnsi="Garamond" w:cs="Times New Roman"/>
                <w:lang w:eastAsia="fr-CA"/>
              </w:rPr>
            </w:pPr>
            <w:proofErr w:type="spellStart"/>
            <w:r w:rsidRPr="003A209D">
              <w:rPr>
                <w:rFonts w:ascii="Garamond" w:eastAsia="Times New Roman" w:hAnsi="Garamond" w:cs="Times New Roman"/>
                <w:color w:val="auto"/>
                <w:lang w:eastAsia="fr-CA"/>
              </w:rPr>
              <w:t>Comp</w:t>
            </w:r>
            <w:proofErr w:type="spellEnd"/>
            <w:r w:rsidR="00485199" w:rsidRPr="003A209D">
              <w:rPr>
                <w:rFonts w:ascii="Garamond" w:eastAsia="Times New Roman" w:hAnsi="Garamond" w:cs="Times New Roman"/>
                <w:color w:val="auto"/>
                <w:lang w:eastAsia="fr-CA"/>
              </w:rPr>
              <w:t>.</w:t>
            </w:r>
            <w:r w:rsidRPr="003A209D">
              <w:rPr>
                <w:rFonts w:ascii="Garamond" w:eastAsia="Times New Roman" w:hAnsi="Garamond" w:cs="Times New Roman"/>
                <w:color w:val="auto"/>
                <w:lang w:eastAsia="fr-CA"/>
              </w:rPr>
              <w:t xml:space="preserve"> particulière</w:t>
            </w:r>
          </w:p>
        </w:tc>
        <w:tc>
          <w:tcPr>
            <w:tcW w:w="1559" w:type="dxa"/>
            <w:shd w:val="clear" w:color="auto" w:fill="auto"/>
            <w:vAlign w:val="center"/>
          </w:tcPr>
          <w:p w14:paraId="585EC144" w14:textId="77777777" w:rsidR="00532474" w:rsidRPr="003321ED" w:rsidRDefault="00532474" w:rsidP="00532474">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418" w:type="dxa"/>
            <w:shd w:val="clear" w:color="auto" w:fill="auto"/>
            <w:vAlign w:val="center"/>
          </w:tcPr>
          <w:p w14:paraId="462935EE" w14:textId="77777777" w:rsidR="00532474" w:rsidRPr="003321ED" w:rsidRDefault="00532474" w:rsidP="00532474">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1984" w:type="dxa"/>
            <w:shd w:val="clear" w:color="auto" w:fill="auto"/>
            <w:vAlign w:val="center"/>
          </w:tcPr>
          <w:p w14:paraId="3606B857" w14:textId="77777777" w:rsidR="00532474" w:rsidRPr="003321ED" w:rsidRDefault="00532474" w:rsidP="00532474">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410" w:type="dxa"/>
            <w:shd w:val="clear" w:color="auto" w:fill="auto"/>
            <w:vAlign w:val="center"/>
          </w:tcPr>
          <w:p w14:paraId="3ADAA305" w14:textId="77777777" w:rsidR="00532474" w:rsidRPr="003321ED" w:rsidRDefault="00532474" w:rsidP="00532474">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BA2A1C" w:rsidRPr="00485199" w14:paraId="78EF745D" w14:textId="77777777" w:rsidTr="00B64D3F">
        <w:trPr>
          <w:trHeight w:val="1623"/>
        </w:trPr>
        <w:tc>
          <w:tcPr>
            <w:cnfStyle w:val="001000000000" w:firstRow="0" w:lastRow="0" w:firstColumn="1" w:lastColumn="0" w:oddVBand="0" w:evenVBand="0" w:oddHBand="0" w:evenHBand="0" w:firstRowFirstColumn="0" w:firstRowLastColumn="0" w:lastRowFirstColumn="0" w:lastRowLastColumn="0"/>
            <w:tcW w:w="1730" w:type="dxa"/>
            <w:tcBorders>
              <w:left w:val="none" w:sz="0" w:space="0" w:color="auto"/>
              <w:bottom w:val="none" w:sz="0" w:space="0" w:color="auto"/>
            </w:tcBorders>
            <w:shd w:val="clear" w:color="auto" w:fill="auto"/>
            <w:vAlign w:val="center"/>
            <w:hideMark/>
          </w:tcPr>
          <w:p w14:paraId="2E580B07" w14:textId="77777777" w:rsidR="00BA2A1C" w:rsidRPr="003321ED" w:rsidRDefault="00BA2A1C" w:rsidP="00A375EF">
            <w:pPr>
              <w:rPr>
                <w:rFonts w:ascii="Garamond" w:eastAsia="Times New Roman" w:hAnsi="Garamond" w:cs="Times New Roman"/>
                <w:color w:val="auto"/>
                <w:lang w:eastAsia="fr-CA"/>
              </w:rPr>
            </w:pPr>
            <w:r w:rsidRPr="003321ED">
              <w:rPr>
                <w:rFonts w:ascii="Garamond" w:eastAsia="Times New Roman" w:hAnsi="Garamond" w:cs="Times New Roman"/>
                <w:color w:val="000000"/>
                <w:lang w:eastAsia="fr-CA"/>
              </w:rPr>
              <w:t xml:space="preserve">CP </w:t>
            </w:r>
            <w:proofErr w:type="gramStart"/>
            <w:r w:rsidRPr="003321ED">
              <w:rPr>
                <w:rFonts w:ascii="Garamond" w:eastAsia="Times New Roman" w:hAnsi="Garamond" w:cs="Times New Roman"/>
                <w:color w:val="000000"/>
                <w:lang w:eastAsia="fr-CA"/>
              </w:rPr>
              <w:t>01  Organiser</w:t>
            </w:r>
            <w:proofErr w:type="gramEnd"/>
            <w:r w:rsidRPr="003321ED">
              <w:rPr>
                <w:rFonts w:ascii="Garamond" w:eastAsia="Times New Roman" w:hAnsi="Garamond" w:cs="Times New Roman"/>
                <w:color w:val="000000"/>
                <w:lang w:eastAsia="fr-CA"/>
              </w:rPr>
              <w:t xml:space="preserve"> les divers contenus en lien avec les autres activités académiques et  le cheminement de l'</w:t>
            </w:r>
            <w:r w:rsidR="00A375EF">
              <w:rPr>
                <w:rFonts w:ascii="Garamond" w:eastAsia="Times New Roman" w:hAnsi="Garamond" w:cs="Times New Roman"/>
                <w:color w:val="000000"/>
                <w:lang w:eastAsia="fr-CA"/>
              </w:rPr>
              <w:t>apprenant</w:t>
            </w:r>
          </w:p>
        </w:tc>
        <w:tc>
          <w:tcPr>
            <w:tcW w:w="1559" w:type="dxa"/>
            <w:shd w:val="clear" w:color="auto" w:fill="auto"/>
            <w:vAlign w:val="center"/>
            <w:hideMark/>
          </w:tcPr>
          <w:p w14:paraId="14C2D259" w14:textId="505C1297" w:rsidR="00BA2A1C" w:rsidRPr="003321ED" w:rsidRDefault="00BA2A1C" w:rsidP="00B64D3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prends connaissance des activités académiques du programme et des liens logiques entre leurs contenus.</w:t>
            </w:r>
          </w:p>
        </w:tc>
        <w:tc>
          <w:tcPr>
            <w:tcW w:w="1418" w:type="dxa"/>
            <w:shd w:val="clear" w:color="auto" w:fill="auto"/>
            <w:vAlign w:val="center"/>
            <w:hideMark/>
          </w:tcPr>
          <w:p w14:paraId="110C6BF1" w14:textId="77777777" w:rsidR="00BA2A1C" w:rsidRPr="003321ED" w:rsidRDefault="00BA2A1C" w:rsidP="005B40F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J’identifie et je classifie les contenus de l'activité académique selon la structure logique du programme.</w:t>
            </w:r>
          </w:p>
        </w:tc>
        <w:tc>
          <w:tcPr>
            <w:tcW w:w="1984" w:type="dxa"/>
            <w:shd w:val="clear" w:color="auto" w:fill="auto"/>
            <w:vAlign w:val="center"/>
            <w:hideMark/>
          </w:tcPr>
          <w:p w14:paraId="2495AB3C" w14:textId="77777777" w:rsidR="00BA2A1C" w:rsidRPr="003321ED" w:rsidRDefault="00BA2A1C" w:rsidP="00A37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lang w:eastAsia="fr-CA"/>
              </w:rPr>
              <w:t>Je rédige une explication de la situation de l'activité académique parmi les autres activités académiques du programme.</w:t>
            </w:r>
          </w:p>
        </w:tc>
        <w:tc>
          <w:tcPr>
            <w:tcW w:w="2410" w:type="dxa"/>
            <w:shd w:val="clear" w:color="auto" w:fill="auto"/>
            <w:vAlign w:val="center"/>
            <w:hideMark/>
          </w:tcPr>
          <w:p w14:paraId="1CD6D67E" w14:textId="77777777" w:rsidR="00BA2A1C" w:rsidRPr="003321ED" w:rsidRDefault="00BA2A1C" w:rsidP="005B40F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lang w:eastAsia="fr-CA"/>
              </w:rPr>
              <w:t>Je rédige une explication détaillée et en profondeur des liens logiques entre les contenus de l'activité académique et le programme.</w:t>
            </w:r>
          </w:p>
        </w:tc>
      </w:tr>
    </w:tbl>
    <w:p w14:paraId="3C85FDCC" w14:textId="42BC2838" w:rsidR="00723F1A" w:rsidRPr="00C655DD" w:rsidRDefault="006D05AB" w:rsidP="008A4AE8">
      <w:pPr>
        <w:spacing w:before="120" w:after="120" w:line="240" w:lineRule="auto"/>
        <w:jc w:val="both"/>
        <w:rPr>
          <w:rFonts w:ascii="Garamond" w:hAnsi="Garamond" w:cs="Times New Roman"/>
          <w:sz w:val="24"/>
          <w:szCs w:val="24"/>
        </w:rPr>
      </w:pPr>
      <w:r w:rsidRPr="00485199">
        <w:rPr>
          <w:rFonts w:ascii="Garamond" w:hAnsi="Garamond" w:cs="Times New Roman"/>
          <w:sz w:val="24"/>
          <w:szCs w:val="24"/>
        </w:rPr>
        <w:t>L’enseignant organise les</w:t>
      </w:r>
      <w:r w:rsidR="008A4AE8" w:rsidRPr="00485199">
        <w:rPr>
          <w:rFonts w:ascii="Garamond" w:hAnsi="Garamond" w:cs="Times New Roman"/>
          <w:sz w:val="24"/>
          <w:szCs w:val="24"/>
        </w:rPr>
        <w:t xml:space="preserve"> contenus selon la structure du programme pour assurer une cohérence entre les activités, les acquis préalables et le profil du finissant. Cette structure relie non seulement les différentes activités, mais aussi les ressources mobilisables pour l’organisation des contenus.</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730"/>
        <w:gridCol w:w="1134"/>
        <w:gridCol w:w="1985"/>
        <w:gridCol w:w="1984"/>
        <w:gridCol w:w="2268"/>
      </w:tblGrid>
      <w:tr w:rsidR="00485199" w:rsidRPr="00485199" w14:paraId="2FBD3285" w14:textId="77777777" w:rsidTr="00902B20">
        <w:trPr>
          <w:trHeight w:val="405"/>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tcBorders>
            <w:shd w:val="clear" w:color="auto" w:fill="auto"/>
            <w:vAlign w:val="center"/>
          </w:tcPr>
          <w:p w14:paraId="7B665578" w14:textId="77777777" w:rsidR="00485199" w:rsidRPr="003321ED" w:rsidRDefault="00485199" w:rsidP="00C655DD">
            <w:pPr>
              <w:jc w:val="center"/>
              <w:rPr>
                <w:rFonts w:ascii="Garamond" w:eastAsia="Times New Roman" w:hAnsi="Garamond" w:cs="Times New Roman"/>
                <w:lang w:eastAsia="fr-CA"/>
              </w:rPr>
            </w:pPr>
            <w:proofErr w:type="spellStart"/>
            <w:r w:rsidRPr="00FD49A4">
              <w:rPr>
                <w:rFonts w:ascii="Garamond" w:eastAsia="Times New Roman" w:hAnsi="Garamond" w:cs="Times New Roman"/>
                <w:color w:val="auto"/>
                <w:lang w:eastAsia="fr-CA"/>
              </w:rPr>
              <w:t>Comp</w:t>
            </w:r>
            <w:proofErr w:type="spellEnd"/>
            <w:r w:rsidRPr="00FD49A4">
              <w:rPr>
                <w:rFonts w:ascii="Garamond" w:eastAsia="Times New Roman" w:hAnsi="Garamond" w:cs="Times New Roman"/>
                <w:color w:val="auto"/>
                <w:lang w:eastAsia="fr-CA"/>
              </w:rPr>
              <w:t>. particulière</w:t>
            </w:r>
          </w:p>
        </w:tc>
        <w:tc>
          <w:tcPr>
            <w:tcW w:w="1134" w:type="dxa"/>
            <w:shd w:val="clear" w:color="auto" w:fill="auto"/>
            <w:vAlign w:val="center"/>
          </w:tcPr>
          <w:p w14:paraId="1FE9DF0C" w14:textId="77777777" w:rsidR="00485199" w:rsidRPr="003321ED" w:rsidRDefault="00485199"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985" w:type="dxa"/>
            <w:shd w:val="clear" w:color="auto" w:fill="auto"/>
            <w:vAlign w:val="center"/>
          </w:tcPr>
          <w:p w14:paraId="6A1E8BF9" w14:textId="77777777" w:rsidR="00485199" w:rsidRPr="003321ED" w:rsidRDefault="00485199"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1984" w:type="dxa"/>
            <w:shd w:val="clear" w:color="auto" w:fill="auto"/>
            <w:vAlign w:val="center"/>
          </w:tcPr>
          <w:p w14:paraId="30ECCDA3" w14:textId="77777777" w:rsidR="00485199" w:rsidRPr="003321ED" w:rsidRDefault="00485199"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268" w:type="dxa"/>
            <w:shd w:val="clear" w:color="auto" w:fill="auto"/>
            <w:vAlign w:val="center"/>
          </w:tcPr>
          <w:p w14:paraId="0799BB90" w14:textId="77777777" w:rsidR="00485199" w:rsidRPr="003321ED" w:rsidRDefault="00485199"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485199" w:rsidRPr="00485199" w14:paraId="192A78FD" w14:textId="77777777" w:rsidTr="00902B20">
        <w:trPr>
          <w:trHeight w:val="1077"/>
        </w:trPr>
        <w:tc>
          <w:tcPr>
            <w:cnfStyle w:val="001000000000" w:firstRow="0" w:lastRow="0" w:firstColumn="1" w:lastColumn="0" w:oddVBand="0" w:evenVBand="0" w:oddHBand="0" w:evenHBand="0" w:firstRowFirstColumn="0" w:firstRowLastColumn="0" w:lastRowFirstColumn="0" w:lastRowLastColumn="0"/>
            <w:tcW w:w="1730" w:type="dxa"/>
            <w:tcBorders>
              <w:left w:val="none" w:sz="0" w:space="0" w:color="auto"/>
              <w:bottom w:val="none" w:sz="0" w:space="0" w:color="auto"/>
            </w:tcBorders>
            <w:shd w:val="clear" w:color="auto" w:fill="auto"/>
            <w:vAlign w:val="center"/>
            <w:hideMark/>
          </w:tcPr>
          <w:p w14:paraId="0847DC6E" w14:textId="77777777" w:rsidR="00485199" w:rsidRPr="003321ED" w:rsidRDefault="00485199" w:rsidP="00A375EF">
            <w:pPr>
              <w:rPr>
                <w:rFonts w:ascii="Garamond" w:eastAsia="Times New Roman" w:hAnsi="Garamond" w:cs="Times New Roman"/>
                <w:color w:val="auto"/>
                <w:lang w:eastAsia="fr-CA"/>
              </w:rPr>
            </w:pPr>
            <w:r w:rsidRPr="003321ED">
              <w:rPr>
                <w:rFonts w:ascii="Garamond" w:eastAsia="Times New Roman" w:hAnsi="Garamond" w:cs="Times New Roman"/>
                <w:color w:val="000000"/>
                <w:lang w:eastAsia="fr-CA"/>
              </w:rPr>
              <w:t xml:space="preserve">CP </w:t>
            </w:r>
            <w:proofErr w:type="gramStart"/>
            <w:r w:rsidRPr="003321ED">
              <w:rPr>
                <w:rFonts w:ascii="Garamond" w:eastAsia="Times New Roman" w:hAnsi="Garamond" w:cs="Times New Roman"/>
                <w:color w:val="000000"/>
                <w:lang w:eastAsia="fr-CA"/>
              </w:rPr>
              <w:t>02  Préciser</w:t>
            </w:r>
            <w:proofErr w:type="gramEnd"/>
            <w:r w:rsidRPr="003321ED">
              <w:rPr>
                <w:rFonts w:ascii="Garamond" w:eastAsia="Times New Roman" w:hAnsi="Garamond" w:cs="Times New Roman"/>
                <w:color w:val="000000"/>
                <w:lang w:eastAsia="fr-CA"/>
              </w:rPr>
              <w:t xml:space="preserve"> les contenus (</w:t>
            </w:r>
            <w:r w:rsidR="00A375EF">
              <w:rPr>
                <w:rFonts w:ascii="Garamond" w:eastAsia="Times New Roman" w:hAnsi="Garamond" w:cs="Times New Roman"/>
                <w:color w:val="000000"/>
                <w:lang w:eastAsia="fr-CA"/>
              </w:rPr>
              <w:t xml:space="preserve">apprentissages visés, thématiques, </w:t>
            </w:r>
            <w:proofErr w:type="spellStart"/>
            <w:r w:rsidRPr="003321ED">
              <w:rPr>
                <w:rFonts w:ascii="Garamond" w:eastAsia="Times New Roman" w:hAnsi="Garamond" w:cs="Times New Roman"/>
                <w:color w:val="000000"/>
                <w:lang w:eastAsia="fr-CA"/>
              </w:rPr>
              <w:t>etc</w:t>
            </w:r>
            <w:proofErr w:type="spellEnd"/>
            <w:r w:rsidRPr="003321ED">
              <w:rPr>
                <w:rFonts w:ascii="Garamond" w:eastAsia="Times New Roman" w:hAnsi="Garamond" w:cs="Times New Roman"/>
                <w:color w:val="000000"/>
                <w:lang w:eastAsia="fr-CA"/>
              </w:rPr>
              <w:t>)</w:t>
            </w:r>
          </w:p>
        </w:tc>
        <w:tc>
          <w:tcPr>
            <w:tcW w:w="1134" w:type="dxa"/>
            <w:shd w:val="clear" w:color="auto" w:fill="auto"/>
            <w:vAlign w:val="center"/>
            <w:hideMark/>
          </w:tcPr>
          <w:p w14:paraId="47E01FB5" w14:textId="5EEF3A15" w:rsidR="00485199" w:rsidRPr="003321ED" w:rsidRDefault="00485199"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 xml:space="preserve">Je rédige une </w:t>
            </w:r>
            <w:proofErr w:type="spellStart"/>
            <w:r w:rsidRPr="003321ED">
              <w:rPr>
                <w:rFonts w:ascii="Garamond" w:eastAsia="Times New Roman" w:hAnsi="Garamond" w:cs="Times New Roman"/>
                <w:color w:val="000000"/>
                <w:lang w:eastAsia="fr-CA"/>
              </w:rPr>
              <w:t>présenta</w:t>
            </w:r>
            <w:r w:rsidR="00902B20">
              <w:rPr>
                <w:rFonts w:ascii="Garamond" w:eastAsia="Times New Roman" w:hAnsi="Garamond" w:cs="Times New Roman"/>
                <w:color w:val="000000"/>
                <w:lang w:eastAsia="fr-CA"/>
              </w:rPr>
              <w:t>-</w:t>
            </w:r>
            <w:r w:rsidRPr="003321ED">
              <w:rPr>
                <w:rFonts w:ascii="Garamond" w:eastAsia="Times New Roman" w:hAnsi="Garamond" w:cs="Times New Roman"/>
                <w:color w:val="000000"/>
                <w:lang w:eastAsia="fr-CA"/>
              </w:rPr>
              <w:t>tion</w:t>
            </w:r>
            <w:proofErr w:type="spellEnd"/>
            <w:r w:rsidRPr="003321ED">
              <w:rPr>
                <w:rFonts w:ascii="Garamond" w:eastAsia="Times New Roman" w:hAnsi="Garamond" w:cs="Times New Roman"/>
                <w:color w:val="000000"/>
                <w:lang w:eastAsia="fr-CA"/>
              </w:rPr>
              <w:t xml:space="preserve"> initiale des contenus.</w:t>
            </w:r>
          </w:p>
        </w:tc>
        <w:tc>
          <w:tcPr>
            <w:tcW w:w="1985" w:type="dxa"/>
            <w:shd w:val="clear" w:color="auto" w:fill="auto"/>
            <w:vAlign w:val="center"/>
            <w:hideMark/>
          </w:tcPr>
          <w:p w14:paraId="7C2D41FC" w14:textId="1C55A1A6" w:rsidR="00485199" w:rsidRPr="003321ED" w:rsidRDefault="00485199" w:rsidP="00A37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 xml:space="preserve">Je rédige </w:t>
            </w:r>
            <w:r w:rsidRPr="003321ED">
              <w:rPr>
                <w:rFonts w:ascii="Garamond" w:eastAsia="Times New Roman" w:hAnsi="Garamond" w:cs="Times New Roman"/>
                <w:lang w:eastAsia="fr-CA"/>
              </w:rPr>
              <w:t xml:space="preserve">le plan de cours </w:t>
            </w:r>
            <w:r w:rsidRPr="003321ED">
              <w:rPr>
                <w:rFonts w:ascii="Garamond" w:eastAsia="Times New Roman" w:hAnsi="Garamond" w:cs="Times New Roman"/>
                <w:color w:val="000000"/>
                <w:lang w:eastAsia="fr-CA"/>
              </w:rPr>
              <w:t xml:space="preserve">demandé par l’institution en identifiant les </w:t>
            </w:r>
            <w:proofErr w:type="spellStart"/>
            <w:r w:rsidR="00A375EF">
              <w:rPr>
                <w:rFonts w:ascii="Garamond" w:eastAsia="Times New Roman" w:hAnsi="Garamond" w:cs="Times New Roman"/>
                <w:color w:val="000000"/>
                <w:lang w:eastAsia="fr-CA"/>
              </w:rPr>
              <w:t>ap</w:t>
            </w:r>
            <w:r w:rsidR="00902B20">
              <w:rPr>
                <w:rFonts w:ascii="Garamond" w:eastAsia="Times New Roman" w:hAnsi="Garamond" w:cs="Times New Roman"/>
                <w:color w:val="000000"/>
                <w:lang w:eastAsia="fr-CA"/>
              </w:rPr>
              <w:t>-</w:t>
            </w:r>
            <w:r w:rsidR="00A375EF">
              <w:rPr>
                <w:rFonts w:ascii="Garamond" w:eastAsia="Times New Roman" w:hAnsi="Garamond" w:cs="Times New Roman"/>
                <w:color w:val="000000"/>
                <w:lang w:eastAsia="fr-CA"/>
              </w:rPr>
              <w:t>prentissages</w:t>
            </w:r>
            <w:proofErr w:type="spellEnd"/>
            <w:r w:rsidR="00A375EF">
              <w:rPr>
                <w:rFonts w:ascii="Garamond" w:eastAsia="Times New Roman" w:hAnsi="Garamond" w:cs="Times New Roman"/>
                <w:color w:val="000000"/>
                <w:lang w:eastAsia="fr-CA"/>
              </w:rPr>
              <w:t xml:space="preserve"> visés, </w:t>
            </w:r>
            <w:r w:rsidR="00902B20">
              <w:rPr>
                <w:rFonts w:ascii="Garamond" w:eastAsia="Times New Roman" w:hAnsi="Garamond" w:cs="Times New Roman"/>
                <w:color w:val="000000"/>
                <w:lang w:eastAsia="fr-CA"/>
              </w:rPr>
              <w:t xml:space="preserve">les thématiques, </w:t>
            </w:r>
            <w:r w:rsidRPr="003321ED">
              <w:rPr>
                <w:rFonts w:ascii="Garamond" w:eastAsia="Times New Roman" w:hAnsi="Garamond" w:cs="Times New Roman"/>
                <w:color w:val="000000"/>
                <w:lang w:eastAsia="fr-CA"/>
              </w:rPr>
              <w:t>etc.</w:t>
            </w:r>
          </w:p>
        </w:tc>
        <w:tc>
          <w:tcPr>
            <w:tcW w:w="1984" w:type="dxa"/>
            <w:shd w:val="clear" w:color="auto" w:fill="auto"/>
            <w:vAlign w:val="center"/>
            <w:hideMark/>
          </w:tcPr>
          <w:p w14:paraId="6F495B94" w14:textId="611DC621" w:rsidR="00485199" w:rsidRPr="003321ED" w:rsidRDefault="00485199" w:rsidP="00A37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lang w:eastAsia="fr-CA"/>
              </w:rPr>
              <w:t xml:space="preserve">Je rédige une explication des </w:t>
            </w:r>
            <w:r w:rsidR="00A375EF">
              <w:rPr>
                <w:rFonts w:ascii="Garamond" w:eastAsia="Times New Roman" w:hAnsi="Garamond" w:cs="Times New Roman"/>
                <w:lang w:eastAsia="fr-CA"/>
              </w:rPr>
              <w:t xml:space="preserve">apprentissages visés, </w:t>
            </w:r>
            <w:r w:rsidR="00902B20">
              <w:rPr>
                <w:rFonts w:ascii="Garamond" w:eastAsia="Times New Roman" w:hAnsi="Garamond" w:cs="Times New Roman"/>
                <w:lang w:eastAsia="fr-CA"/>
              </w:rPr>
              <w:t xml:space="preserve">des thématiques, </w:t>
            </w:r>
            <w:r w:rsidRPr="003321ED">
              <w:rPr>
                <w:rFonts w:ascii="Garamond" w:eastAsia="Times New Roman" w:hAnsi="Garamond" w:cs="Times New Roman"/>
                <w:lang w:eastAsia="fr-CA"/>
              </w:rPr>
              <w:t>etc.</w:t>
            </w:r>
          </w:p>
        </w:tc>
        <w:tc>
          <w:tcPr>
            <w:tcW w:w="2268" w:type="dxa"/>
            <w:shd w:val="clear" w:color="auto" w:fill="auto"/>
            <w:vAlign w:val="center"/>
            <w:hideMark/>
          </w:tcPr>
          <w:p w14:paraId="6C4B207E" w14:textId="77777777" w:rsidR="00485199" w:rsidRPr="003321ED" w:rsidRDefault="00485199"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lang w:eastAsia="fr-CA"/>
              </w:rPr>
              <w:t>J’identifie des liens entre ces contenus et les modalités d’enseignement-apprentissage et d’évaluation prévues.</w:t>
            </w:r>
          </w:p>
        </w:tc>
      </w:tr>
    </w:tbl>
    <w:p w14:paraId="24B16928" w14:textId="46528A66" w:rsidR="00723F1A" w:rsidRPr="00C655DD" w:rsidRDefault="00485199" w:rsidP="008A4AE8">
      <w:pPr>
        <w:spacing w:before="120" w:after="120" w:line="240" w:lineRule="auto"/>
        <w:jc w:val="both"/>
        <w:rPr>
          <w:rFonts w:ascii="Garamond" w:hAnsi="Garamond" w:cs="Times New Roman"/>
          <w:sz w:val="24"/>
          <w:szCs w:val="24"/>
        </w:rPr>
      </w:pPr>
      <w:r w:rsidRPr="00485199">
        <w:rPr>
          <w:rFonts w:ascii="Garamond" w:hAnsi="Garamond" w:cs="Times New Roman"/>
          <w:sz w:val="24"/>
          <w:szCs w:val="24"/>
        </w:rPr>
        <w:t>A</w:t>
      </w:r>
      <w:r w:rsidR="00FA562E" w:rsidRPr="00485199">
        <w:rPr>
          <w:rFonts w:ascii="Garamond" w:hAnsi="Garamond" w:cs="Times New Roman"/>
          <w:sz w:val="24"/>
          <w:szCs w:val="24"/>
        </w:rPr>
        <w:t xml:space="preserve">fin de préciser les </w:t>
      </w:r>
      <w:r w:rsidR="008A4AE8" w:rsidRPr="00485199">
        <w:rPr>
          <w:rFonts w:ascii="Garamond" w:hAnsi="Garamond" w:cs="Times New Roman"/>
          <w:sz w:val="24"/>
          <w:szCs w:val="24"/>
        </w:rPr>
        <w:t>contenus à aborder</w:t>
      </w:r>
      <w:r w:rsidR="00FA562E" w:rsidRPr="00485199">
        <w:rPr>
          <w:rFonts w:ascii="Garamond" w:hAnsi="Garamond" w:cs="Times New Roman"/>
          <w:sz w:val="24"/>
          <w:szCs w:val="24"/>
        </w:rPr>
        <w:t xml:space="preserve">, </w:t>
      </w:r>
      <w:r w:rsidR="006D05AB" w:rsidRPr="00485199">
        <w:rPr>
          <w:rFonts w:ascii="Garamond" w:hAnsi="Garamond" w:cs="Times New Roman"/>
          <w:sz w:val="24"/>
          <w:szCs w:val="24"/>
        </w:rPr>
        <w:t>l’enseignant en rédige</w:t>
      </w:r>
      <w:r w:rsidR="00FA562E" w:rsidRPr="00485199">
        <w:rPr>
          <w:rFonts w:ascii="Garamond" w:hAnsi="Garamond" w:cs="Times New Roman"/>
          <w:sz w:val="24"/>
          <w:szCs w:val="24"/>
        </w:rPr>
        <w:t xml:space="preserve"> </w:t>
      </w:r>
      <w:r w:rsidR="008A4AE8" w:rsidRPr="00485199">
        <w:rPr>
          <w:rFonts w:ascii="Garamond" w:hAnsi="Garamond" w:cs="Times New Roman"/>
          <w:sz w:val="24"/>
          <w:szCs w:val="24"/>
        </w:rPr>
        <w:t>une pré</w:t>
      </w:r>
      <w:r w:rsidR="00FA562E" w:rsidRPr="00485199">
        <w:rPr>
          <w:rFonts w:ascii="Garamond" w:hAnsi="Garamond" w:cs="Times New Roman"/>
          <w:sz w:val="24"/>
          <w:szCs w:val="24"/>
        </w:rPr>
        <w:t>sentation initiale</w:t>
      </w:r>
      <w:r w:rsidR="006D05AB" w:rsidRPr="00485199">
        <w:rPr>
          <w:rFonts w:ascii="Garamond" w:hAnsi="Garamond" w:cs="Times New Roman"/>
          <w:sz w:val="24"/>
          <w:szCs w:val="24"/>
        </w:rPr>
        <w:t xml:space="preserve">, il </w:t>
      </w:r>
      <w:r w:rsidR="00FA562E" w:rsidRPr="00485199">
        <w:rPr>
          <w:rFonts w:ascii="Garamond" w:hAnsi="Garamond" w:cs="Times New Roman"/>
          <w:sz w:val="24"/>
          <w:szCs w:val="24"/>
        </w:rPr>
        <w:t xml:space="preserve">les formalise dans </w:t>
      </w:r>
      <w:r w:rsidR="008A4AE8" w:rsidRPr="00485199">
        <w:rPr>
          <w:rFonts w:ascii="Garamond" w:hAnsi="Garamond" w:cs="Times New Roman"/>
          <w:sz w:val="24"/>
          <w:szCs w:val="24"/>
        </w:rPr>
        <w:t xml:space="preserve">un </w:t>
      </w:r>
      <w:r w:rsidR="00FA562E" w:rsidRPr="00485199">
        <w:rPr>
          <w:rFonts w:ascii="Garamond" w:hAnsi="Garamond" w:cs="Times New Roman"/>
          <w:sz w:val="24"/>
          <w:szCs w:val="24"/>
        </w:rPr>
        <w:t>plan de cours et</w:t>
      </w:r>
      <w:r w:rsidR="008A4AE8" w:rsidRPr="00485199">
        <w:rPr>
          <w:rFonts w:ascii="Garamond" w:hAnsi="Garamond" w:cs="Times New Roman"/>
          <w:sz w:val="24"/>
          <w:szCs w:val="24"/>
        </w:rPr>
        <w:t xml:space="preserve"> </w:t>
      </w:r>
      <w:r w:rsidR="006D05AB" w:rsidRPr="00485199">
        <w:rPr>
          <w:rFonts w:ascii="Garamond" w:hAnsi="Garamond" w:cs="Times New Roman"/>
          <w:sz w:val="24"/>
          <w:szCs w:val="24"/>
        </w:rPr>
        <w:t>rédige</w:t>
      </w:r>
      <w:r w:rsidR="00FA562E" w:rsidRPr="00485199">
        <w:rPr>
          <w:rFonts w:ascii="Garamond" w:hAnsi="Garamond" w:cs="Times New Roman"/>
          <w:sz w:val="24"/>
          <w:szCs w:val="24"/>
        </w:rPr>
        <w:t xml:space="preserve"> une </w:t>
      </w:r>
      <w:r w:rsidR="008A4AE8" w:rsidRPr="00485199">
        <w:rPr>
          <w:rFonts w:ascii="Garamond" w:hAnsi="Garamond" w:cs="Times New Roman"/>
          <w:sz w:val="24"/>
          <w:szCs w:val="24"/>
        </w:rPr>
        <w:t xml:space="preserve">explication des contenus </w:t>
      </w:r>
      <w:r w:rsidR="00072E0F" w:rsidRPr="00485199">
        <w:rPr>
          <w:rFonts w:ascii="Garamond" w:hAnsi="Garamond" w:cs="Times New Roman"/>
          <w:sz w:val="24"/>
          <w:szCs w:val="24"/>
        </w:rPr>
        <w:t>en prenant soin de distinguer les contenus essentiels et les contenus complémentaires et ainsi sélectionner</w:t>
      </w:r>
      <w:r w:rsidR="003B7FA2" w:rsidRPr="00485199">
        <w:rPr>
          <w:rFonts w:ascii="Garamond" w:hAnsi="Garamond" w:cs="Times New Roman"/>
          <w:sz w:val="24"/>
          <w:szCs w:val="24"/>
        </w:rPr>
        <w:t xml:space="preserve"> des éléments à </w:t>
      </w:r>
      <w:r w:rsidR="001A7E59">
        <w:rPr>
          <w:rFonts w:ascii="Garamond" w:hAnsi="Garamond" w:cs="Times New Roman"/>
          <w:sz w:val="24"/>
          <w:szCs w:val="24"/>
        </w:rPr>
        <w:t>planifier</w:t>
      </w:r>
      <w:r w:rsidR="003B7FA2" w:rsidRPr="00485199">
        <w:rPr>
          <w:rFonts w:ascii="Garamond" w:hAnsi="Garamond" w:cs="Times New Roman"/>
          <w:sz w:val="24"/>
          <w:szCs w:val="24"/>
        </w:rPr>
        <w:t xml:space="preserve">.  Il s’agit aussi de relier </w:t>
      </w:r>
      <w:r w:rsidR="00072E0F" w:rsidRPr="00485199">
        <w:rPr>
          <w:rFonts w:ascii="Garamond" w:hAnsi="Garamond" w:cs="Times New Roman"/>
          <w:sz w:val="24"/>
          <w:szCs w:val="24"/>
        </w:rPr>
        <w:t xml:space="preserve">les contenus, les SEA et les éléments d’évaluation.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730"/>
        <w:gridCol w:w="1701"/>
        <w:gridCol w:w="1418"/>
        <w:gridCol w:w="1984"/>
        <w:gridCol w:w="2268"/>
      </w:tblGrid>
      <w:tr w:rsidR="00485199" w:rsidRPr="00485199" w14:paraId="74DF67D5" w14:textId="77777777" w:rsidTr="001A7E59">
        <w:trPr>
          <w:trHeight w:val="405"/>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tcBorders>
            <w:shd w:val="clear" w:color="auto" w:fill="auto"/>
            <w:vAlign w:val="center"/>
          </w:tcPr>
          <w:p w14:paraId="451BE70B" w14:textId="77777777" w:rsidR="00485199" w:rsidRPr="003321ED" w:rsidRDefault="00485199" w:rsidP="00C655DD">
            <w:pPr>
              <w:jc w:val="center"/>
              <w:rPr>
                <w:rFonts w:ascii="Garamond" w:eastAsia="Times New Roman" w:hAnsi="Garamond" w:cs="Times New Roman"/>
                <w:lang w:eastAsia="fr-CA"/>
              </w:rPr>
            </w:pPr>
            <w:proofErr w:type="spellStart"/>
            <w:r w:rsidRPr="00FD49A4">
              <w:rPr>
                <w:rFonts w:ascii="Garamond" w:eastAsia="Times New Roman" w:hAnsi="Garamond" w:cs="Times New Roman"/>
                <w:color w:val="auto"/>
                <w:lang w:eastAsia="fr-CA"/>
              </w:rPr>
              <w:t>Comp</w:t>
            </w:r>
            <w:proofErr w:type="spellEnd"/>
            <w:r w:rsidRPr="00FD49A4">
              <w:rPr>
                <w:rFonts w:ascii="Garamond" w:eastAsia="Times New Roman" w:hAnsi="Garamond" w:cs="Times New Roman"/>
                <w:color w:val="auto"/>
                <w:lang w:eastAsia="fr-CA"/>
              </w:rPr>
              <w:t>. particulière</w:t>
            </w:r>
          </w:p>
        </w:tc>
        <w:tc>
          <w:tcPr>
            <w:tcW w:w="1701" w:type="dxa"/>
            <w:shd w:val="clear" w:color="auto" w:fill="auto"/>
            <w:vAlign w:val="center"/>
          </w:tcPr>
          <w:p w14:paraId="5A7B5DB9" w14:textId="77777777" w:rsidR="00485199" w:rsidRPr="003321ED" w:rsidRDefault="00485199"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418" w:type="dxa"/>
            <w:shd w:val="clear" w:color="auto" w:fill="auto"/>
            <w:vAlign w:val="center"/>
          </w:tcPr>
          <w:p w14:paraId="49C75C0C" w14:textId="77777777" w:rsidR="00485199" w:rsidRPr="003321ED" w:rsidRDefault="00485199"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1984" w:type="dxa"/>
            <w:shd w:val="clear" w:color="auto" w:fill="auto"/>
            <w:vAlign w:val="center"/>
          </w:tcPr>
          <w:p w14:paraId="00230A09" w14:textId="77777777" w:rsidR="00485199" w:rsidRPr="003321ED" w:rsidRDefault="00485199"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268" w:type="dxa"/>
            <w:shd w:val="clear" w:color="auto" w:fill="auto"/>
            <w:vAlign w:val="center"/>
          </w:tcPr>
          <w:p w14:paraId="5B44AE4B" w14:textId="77777777" w:rsidR="00485199" w:rsidRPr="003321ED" w:rsidRDefault="00485199"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485199" w:rsidRPr="00485199" w14:paraId="0FF74BD1" w14:textId="77777777" w:rsidTr="001A7E59">
        <w:trPr>
          <w:trHeight w:val="1450"/>
        </w:trPr>
        <w:tc>
          <w:tcPr>
            <w:cnfStyle w:val="001000000000" w:firstRow="0" w:lastRow="0" w:firstColumn="1" w:lastColumn="0" w:oddVBand="0" w:evenVBand="0" w:oddHBand="0" w:evenHBand="0" w:firstRowFirstColumn="0" w:firstRowLastColumn="0" w:lastRowFirstColumn="0" w:lastRowLastColumn="0"/>
            <w:tcW w:w="1730" w:type="dxa"/>
            <w:tcBorders>
              <w:left w:val="none" w:sz="0" w:space="0" w:color="auto"/>
              <w:bottom w:val="none" w:sz="0" w:space="0" w:color="auto"/>
            </w:tcBorders>
            <w:shd w:val="clear" w:color="auto" w:fill="auto"/>
            <w:vAlign w:val="center"/>
            <w:hideMark/>
          </w:tcPr>
          <w:p w14:paraId="399F56E2" w14:textId="77777777" w:rsidR="00485199" w:rsidRPr="003321ED" w:rsidRDefault="00485199" w:rsidP="00C655DD">
            <w:pPr>
              <w:rPr>
                <w:rFonts w:ascii="Garamond" w:eastAsia="Times New Roman" w:hAnsi="Garamond" w:cs="Times New Roman"/>
                <w:color w:val="auto"/>
                <w:lang w:eastAsia="fr-CA"/>
              </w:rPr>
            </w:pPr>
            <w:r w:rsidRPr="003321ED">
              <w:rPr>
                <w:rFonts w:ascii="Garamond" w:eastAsia="Times New Roman" w:hAnsi="Garamond" w:cs="Times New Roman"/>
                <w:color w:val="000000"/>
                <w:lang w:eastAsia="fr-CA"/>
              </w:rPr>
              <w:t xml:space="preserve">CP </w:t>
            </w:r>
            <w:proofErr w:type="gramStart"/>
            <w:r w:rsidRPr="003321ED">
              <w:rPr>
                <w:rFonts w:ascii="Garamond" w:eastAsia="Times New Roman" w:hAnsi="Garamond" w:cs="Times New Roman"/>
                <w:color w:val="000000"/>
                <w:lang w:eastAsia="fr-CA"/>
              </w:rPr>
              <w:t>03  Relier</w:t>
            </w:r>
            <w:proofErr w:type="gramEnd"/>
            <w:r w:rsidRPr="003321ED">
              <w:rPr>
                <w:rFonts w:ascii="Garamond" w:eastAsia="Times New Roman" w:hAnsi="Garamond" w:cs="Times New Roman"/>
                <w:color w:val="000000"/>
                <w:lang w:eastAsia="fr-CA"/>
              </w:rPr>
              <w:t xml:space="preserve"> les contenus, la recherche et l'exercice de la profession</w:t>
            </w:r>
          </w:p>
        </w:tc>
        <w:tc>
          <w:tcPr>
            <w:tcW w:w="1701" w:type="dxa"/>
            <w:shd w:val="clear" w:color="auto" w:fill="auto"/>
            <w:vAlign w:val="center"/>
            <w:hideMark/>
          </w:tcPr>
          <w:p w14:paraId="30D4E35C" w14:textId="56BCE708" w:rsidR="00485199" w:rsidRPr="003321ED" w:rsidRDefault="00485199"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J’identifie des éléments de la recherche et de la profession qui sont en lien avec les contenus.</w:t>
            </w:r>
          </w:p>
        </w:tc>
        <w:tc>
          <w:tcPr>
            <w:tcW w:w="1418" w:type="dxa"/>
            <w:shd w:val="clear" w:color="auto" w:fill="auto"/>
            <w:vAlign w:val="center"/>
            <w:hideMark/>
          </w:tcPr>
          <w:p w14:paraId="7223104B" w14:textId="77777777" w:rsidR="00485199" w:rsidRPr="003321ED" w:rsidRDefault="00485199"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J’identifie des relations entre les contenus, la recherche et l’exercice de la profession.</w:t>
            </w:r>
          </w:p>
        </w:tc>
        <w:tc>
          <w:tcPr>
            <w:tcW w:w="1984" w:type="dxa"/>
            <w:shd w:val="clear" w:color="auto" w:fill="auto"/>
            <w:vAlign w:val="center"/>
            <w:hideMark/>
          </w:tcPr>
          <w:p w14:paraId="4634FF36" w14:textId="77777777" w:rsidR="00485199" w:rsidRPr="003321ED" w:rsidRDefault="00485199"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lang w:eastAsia="fr-CA"/>
              </w:rPr>
              <w:t xml:space="preserve">Je définis des relations entre les contenus, la recherche et l’exercice </w:t>
            </w:r>
            <w:r w:rsidRPr="003321ED">
              <w:rPr>
                <w:rFonts w:ascii="Garamond" w:eastAsia="Times New Roman" w:hAnsi="Garamond" w:cs="Times New Roman"/>
                <w:color w:val="000000"/>
                <w:lang w:eastAsia="fr-CA"/>
              </w:rPr>
              <w:t>de la profession.</w:t>
            </w:r>
          </w:p>
        </w:tc>
        <w:tc>
          <w:tcPr>
            <w:tcW w:w="2268" w:type="dxa"/>
            <w:shd w:val="clear" w:color="auto" w:fill="auto"/>
            <w:vAlign w:val="center"/>
            <w:hideMark/>
          </w:tcPr>
          <w:p w14:paraId="7A2F9F18" w14:textId="77777777" w:rsidR="00485199" w:rsidRPr="003321ED" w:rsidRDefault="00485199"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lang w:eastAsia="fr-CA"/>
              </w:rPr>
              <w:t xml:space="preserve">Je prévois des SEA </w:t>
            </w:r>
            <w:r w:rsidRPr="003321ED">
              <w:rPr>
                <w:rFonts w:ascii="Garamond" w:eastAsia="Times New Roman" w:hAnsi="Garamond" w:cs="Times New Roman"/>
                <w:color w:val="000000"/>
                <w:lang w:eastAsia="fr-CA"/>
              </w:rPr>
              <w:t xml:space="preserve">sur les liens </w:t>
            </w:r>
            <w:r w:rsidRPr="003321ED">
              <w:rPr>
                <w:rFonts w:ascii="Garamond" w:eastAsia="Times New Roman" w:hAnsi="Garamond" w:cs="Times New Roman"/>
                <w:lang w:eastAsia="fr-CA"/>
              </w:rPr>
              <w:t>entre les contenus, la recherche et la profession</w:t>
            </w:r>
            <w:r w:rsidRPr="003321ED">
              <w:rPr>
                <w:rFonts w:ascii="Garamond" w:eastAsia="Times New Roman" w:hAnsi="Garamond" w:cs="Times New Roman"/>
                <w:color w:val="000000"/>
                <w:lang w:eastAsia="fr-CA"/>
              </w:rPr>
              <w:t>.</w:t>
            </w:r>
          </w:p>
        </w:tc>
      </w:tr>
    </w:tbl>
    <w:p w14:paraId="1D243A37" w14:textId="00E5260F" w:rsidR="00485199" w:rsidRDefault="0055090D" w:rsidP="001C4D32">
      <w:pPr>
        <w:autoSpaceDE w:val="0"/>
        <w:autoSpaceDN w:val="0"/>
        <w:adjustRightInd w:val="0"/>
        <w:spacing w:before="120" w:after="120" w:line="240" w:lineRule="auto"/>
        <w:jc w:val="both"/>
        <w:rPr>
          <w:rFonts w:ascii="Garamond" w:hAnsi="Garamond" w:cs="Times New Roman"/>
        </w:rPr>
      </w:pPr>
      <w:r w:rsidRPr="00485199">
        <w:rPr>
          <w:rFonts w:ascii="Garamond" w:hAnsi="Garamond" w:cs="Times New Roman"/>
          <w:sz w:val="24"/>
          <w:szCs w:val="24"/>
        </w:rPr>
        <w:t>L</w:t>
      </w:r>
      <w:r w:rsidR="002F75A4" w:rsidRPr="00485199">
        <w:rPr>
          <w:rFonts w:ascii="Garamond" w:hAnsi="Garamond" w:cs="Times New Roman"/>
          <w:sz w:val="24"/>
          <w:szCs w:val="24"/>
        </w:rPr>
        <w:t>’</w:t>
      </w:r>
      <w:r w:rsidR="00FE1316" w:rsidRPr="00485199">
        <w:rPr>
          <w:rFonts w:ascii="Garamond" w:hAnsi="Garamond" w:cs="Times New Roman"/>
          <w:sz w:val="24"/>
          <w:szCs w:val="24"/>
        </w:rPr>
        <w:t xml:space="preserve">enseignant </w:t>
      </w:r>
      <w:r w:rsidR="0044378C" w:rsidRPr="00485199">
        <w:rPr>
          <w:rFonts w:ascii="Garamond" w:hAnsi="Garamond" w:cs="Times New Roman"/>
          <w:sz w:val="24"/>
          <w:szCs w:val="24"/>
        </w:rPr>
        <w:t xml:space="preserve">précise les </w:t>
      </w:r>
      <w:r w:rsidR="005B40F4" w:rsidRPr="00485199">
        <w:rPr>
          <w:rFonts w:ascii="Garamond" w:hAnsi="Garamond" w:cs="Times New Roman"/>
          <w:sz w:val="24"/>
          <w:szCs w:val="24"/>
        </w:rPr>
        <w:t>situations dans lesquelles l</w:t>
      </w:r>
      <w:r w:rsidR="003E54B1" w:rsidRPr="00485199">
        <w:rPr>
          <w:rFonts w:ascii="Garamond" w:hAnsi="Garamond" w:cs="Times New Roman"/>
          <w:sz w:val="24"/>
          <w:szCs w:val="24"/>
        </w:rPr>
        <w:t>es co</w:t>
      </w:r>
      <w:r w:rsidR="005B40F4" w:rsidRPr="00485199">
        <w:rPr>
          <w:rFonts w:ascii="Garamond" w:hAnsi="Garamond" w:cs="Times New Roman"/>
          <w:sz w:val="24"/>
          <w:szCs w:val="24"/>
        </w:rPr>
        <w:t xml:space="preserve">mpétences et </w:t>
      </w:r>
      <w:r w:rsidR="0044378C" w:rsidRPr="00485199">
        <w:rPr>
          <w:rFonts w:ascii="Garamond" w:hAnsi="Garamond" w:cs="Times New Roman"/>
          <w:sz w:val="24"/>
          <w:szCs w:val="24"/>
        </w:rPr>
        <w:t xml:space="preserve">les </w:t>
      </w:r>
      <w:r w:rsidR="001A7E59">
        <w:rPr>
          <w:rFonts w:ascii="Garamond" w:hAnsi="Garamond" w:cs="Times New Roman"/>
          <w:sz w:val="24"/>
          <w:szCs w:val="24"/>
        </w:rPr>
        <w:t>apprentissag</w:t>
      </w:r>
      <w:r w:rsidR="00FE1316" w:rsidRPr="00485199">
        <w:rPr>
          <w:rFonts w:ascii="Garamond" w:hAnsi="Garamond" w:cs="Times New Roman"/>
          <w:sz w:val="24"/>
          <w:szCs w:val="24"/>
        </w:rPr>
        <w:t xml:space="preserve">es seront mis en </w:t>
      </w:r>
      <w:r w:rsidR="008C2CF9" w:rsidRPr="00485199">
        <w:rPr>
          <w:rFonts w:ascii="Garamond" w:hAnsi="Garamond" w:cs="Times New Roman"/>
          <w:sz w:val="24"/>
          <w:szCs w:val="24"/>
        </w:rPr>
        <w:t>œuvre</w:t>
      </w:r>
      <w:r w:rsidRPr="00485199">
        <w:rPr>
          <w:rFonts w:ascii="Garamond" w:hAnsi="Garamond" w:cs="Times New Roman"/>
          <w:sz w:val="24"/>
          <w:szCs w:val="24"/>
        </w:rPr>
        <w:t xml:space="preserve"> ou réinvestis </w:t>
      </w:r>
      <w:r w:rsidR="007C420E" w:rsidRPr="00485199">
        <w:rPr>
          <w:rFonts w:ascii="Garamond" w:hAnsi="Garamond" w:cs="Times New Roman"/>
          <w:sz w:val="24"/>
          <w:szCs w:val="24"/>
        </w:rPr>
        <w:t xml:space="preserve">et il prépare des SEA qui permettent aux </w:t>
      </w:r>
      <w:r w:rsidR="001A7E59">
        <w:rPr>
          <w:rFonts w:ascii="Garamond" w:hAnsi="Garamond" w:cs="Times New Roman"/>
          <w:sz w:val="24"/>
          <w:szCs w:val="24"/>
        </w:rPr>
        <w:t>apprenant</w:t>
      </w:r>
      <w:r w:rsidR="007C420E" w:rsidRPr="00485199">
        <w:rPr>
          <w:rFonts w:ascii="Garamond" w:hAnsi="Garamond" w:cs="Times New Roman"/>
          <w:sz w:val="24"/>
          <w:szCs w:val="24"/>
        </w:rPr>
        <w:t xml:space="preserve">s d’établir des liens entre les contenus et ces situations. </w:t>
      </w:r>
    </w:p>
    <w:p w14:paraId="11DA06AE" w14:textId="16CA20E3" w:rsidR="00B82311" w:rsidRDefault="00ED4181" w:rsidP="00195B65">
      <w:pPr>
        <w:autoSpaceDE w:val="0"/>
        <w:autoSpaceDN w:val="0"/>
        <w:adjustRightInd w:val="0"/>
        <w:spacing w:before="120" w:after="120" w:line="240" w:lineRule="auto"/>
        <w:ind w:right="-425"/>
        <w:jc w:val="both"/>
        <w:rPr>
          <w:rFonts w:ascii="Garamond" w:hAnsi="Garamond" w:cs="Times New Roman"/>
          <w:sz w:val="24"/>
          <w:szCs w:val="24"/>
        </w:rPr>
      </w:pPr>
      <w:r>
        <w:rPr>
          <w:rFonts w:ascii="Garamond" w:hAnsi="Garamond"/>
          <w:noProof/>
          <w:sz w:val="24"/>
          <w:szCs w:val="24"/>
          <w:lang w:eastAsia="fr-CA"/>
        </w:rPr>
        <w:lastRenderedPageBreak/>
        <mc:AlternateContent>
          <mc:Choice Requires="wps">
            <w:drawing>
              <wp:anchor distT="0" distB="0" distL="114300" distR="114300" simplePos="0" relativeHeight="251641344" behindDoc="1" locked="0" layoutInCell="1" allowOverlap="1" wp14:anchorId="4BBF6812" wp14:editId="5C8C8B55">
                <wp:simplePos x="0" y="0"/>
                <wp:positionH relativeFrom="margin">
                  <wp:posOffset>11430</wp:posOffset>
                </wp:positionH>
                <wp:positionV relativeFrom="paragraph">
                  <wp:posOffset>68580</wp:posOffset>
                </wp:positionV>
                <wp:extent cx="2066290" cy="1104900"/>
                <wp:effectExtent l="0" t="0" r="0" b="0"/>
                <wp:wrapTight wrapText="bothSides">
                  <wp:wrapPolygon edited="0">
                    <wp:start x="797" y="0"/>
                    <wp:lineTo x="0" y="1490"/>
                    <wp:lineTo x="0" y="20110"/>
                    <wp:lineTo x="797" y="21600"/>
                    <wp:lineTo x="20711" y="21600"/>
                    <wp:lineTo x="21507" y="20110"/>
                    <wp:lineTo x="21507" y="1490"/>
                    <wp:lineTo x="20711" y="0"/>
                    <wp:lineTo x="797" y="0"/>
                  </wp:wrapPolygon>
                </wp:wrapTight>
                <wp:docPr id="7"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290" cy="1104900"/>
                        </a:xfrm>
                        <a:prstGeom prst="roundRect">
                          <a:avLst/>
                        </a:prstGeom>
                        <a:solidFill>
                          <a:schemeClr val="bg1"/>
                        </a:solidFill>
                        <a:ln w="12700" cap="flat" cmpd="sng" algn="ctr">
                          <a:solidFill>
                            <a:schemeClr val="tx1"/>
                          </a:solidFill>
                          <a:prstDash val="solid"/>
                          <a:miter lim="800000"/>
                        </a:ln>
                        <a:effectLst/>
                      </wps:spPr>
                      <wps:txbx>
                        <w:txbxContent>
                          <w:p w14:paraId="14146561" w14:textId="77777777" w:rsidR="00993B2B" w:rsidRDefault="00993B2B" w:rsidP="003321ED">
                            <w:pPr>
                              <w:spacing w:after="0"/>
                              <w:jc w:val="center"/>
                              <w:rPr>
                                <w:rFonts w:ascii="Garamond" w:hAnsi="Garamond"/>
                                <w:i/>
                                <w:sz w:val="24"/>
                                <w:szCs w:val="24"/>
                              </w:rPr>
                            </w:pPr>
                            <w:r>
                              <w:rPr>
                                <w:rFonts w:ascii="Garamond" w:hAnsi="Garamond"/>
                                <w:i/>
                                <w:sz w:val="24"/>
                                <w:szCs w:val="24"/>
                              </w:rPr>
                              <w:t>PLANIFICATION</w:t>
                            </w:r>
                          </w:p>
                          <w:p w14:paraId="6D81E399" w14:textId="77777777" w:rsidR="00993B2B" w:rsidRDefault="00993B2B" w:rsidP="003321ED">
                            <w:pPr>
                              <w:spacing w:after="0"/>
                              <w:jc w:val="center"/>
                              <w:rPr>
                                <w:rFonts w:ascii="Garamond" w:hAnsi="Garamond"/>
                                <w:i/>
                                <w:sz w:val="24"/>
                                <w:szCs w:val="24"/>
                              </w:rPr>
                            </w:pPr>
                            <w:r>
                              <w:rPr>
                                <w:rFonts w:ascii="Garamond" w:hAnsi="Garamond"/>
                                <w:i/>
                                <w:sz w:val="24"/>
                                <w:szCs w:val="24"/>
                              </w:rPr>
                              <w:t>Compétence Générale 02</w:t>
                            </w:r>
                          </w:p>
                          <w:p w14:paraId="2B05489D" w14:textId="77777777" w:rsidR="00993B2B" w:rsidRPr="00C93CAE" w:rsidRDefault="00993B2B" w:rsidP="003321ED">
                            <w:pPr>
                              <w:spacing w:after="0"/>
                              <w:jc w:val="center"/>
                              <w:rPr>
                                <w:rFonts w:ascii="Garamond" w:hAnsi="Garamond"/>
                                <w:b/>
                                <w:sz w:val="24"/>
                                <w:szCs w:val="24"/>
                              </w:rPr>
                            </w:pPr>
                            <w:r>
                              <w:rPr>
                                <w:rFonts w:ascii="Garamond" w:hAnsi="Garamond"/>
                                <w:b/>
                                <w:sz w:val="24"/>
                                <w:szCs w:val="24"/>
                              </w:rPr>
                              <w:t>Programmer des situations d’enseignement-apprentissage</w:t>
                            </w:r>
                            <w:r w:rsidRPr="00C93CAE">
                              <w:rPr>
                                <w:rFonts w:ascii="Garamond" w:hAnsi="Garamond"/>
                                <w:b/>
                                <w:sz w:val="24"/>
                                <w:szCs w:val="24"/>
                              </w:rPr>
                              <w:t>(SEA)</w:t>
                            </w:r>
                          </w:p>
                          <w:p w14:paraId="04BF7566" w14:textId="77777777" w:rsidR="00993B2B" w:rsidRPr="0068422E" w:rsidRDefault="00993B2B" w:rsidP="00511CD2">
                            <w:pPr>
                              <w:jc w:val="center"/>
                              <w:rPr>
                                <w:rFonts w:ascii="Garamond" w:hAnsi="Garamond"/>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F6812" id="Rectangle à coins arrondis 7" o:spid="_x0000_s1031" style="position:absolute;left:0;text-align:left;margin-left:.9pt;margin-top:5.4pt;width:162.7pt;height:87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" fillcolor="white [3212]" strokecolor="black [3213]" strokeweight="1pt">
                <v:stroke joinstyle="miter"/>
                <v:path arrowok="t"/>
                <v:textbox>
                  <w:txbxContent>
                    <w:p w14:paraId="14146561" w14:textId="77777777" w:rsidR="00993B2B" w:rsidRDefault="00993B2B" w:rsidP="003321ED">
                      <w:pPr>
                        <w:spacing w:after="0"/>
                        <w:jc w:val="center"/>
                        <w:rPr>
                          <w:rFonts w:ascii="Garamond" w:hAnsi="Garamond"/>
                          <w:i/>
                          <w:sz w:val="24"/>
                          <w:szCs w:val="24"/>
                        </w:rPr>
                      </w:pPr>
                      <w:r>
                        <w:rPr>
                          <w:rFonts w:ascii="Garamond" w:hAnsi="Garamond"/>
                          <w:i/>
                          <w:sz w:val="24"/>
                          <w:szCs w:val="24"/>
                        </w:rPr>
                        <w:t>PLANIFICATION</w:t>
                      </w:r>
                    </w:p>
                    <w:p w14:paraId="6D81E399" w14:textId="77777777" w:rsidR="00993B2B" w:rsidRDefault="00993B2B" w:rsidP="003321ED">
                      <w:pPr>
                        <w:spacing w:after="0"/>
                        <w:jc w:val="center"/>
                        <w:rPr>
                          <w:rFonts w:ascii="Garamond" w:hAnsi="Garamond"/>
                          <w:i/>
                          <w:sz w:val="24"/>
                          <w:szCs w:val="24"/>
                        </w:rPr>
                      </w:pPr>
                      <w:r>
                        <w:rPr>
                          <w:rFonts w:ascii="Garamond" w:hAnsi="Garamond"/>
                          <w:i/>
                          <w:sz w:val="24"/>
                          <w:szCs w:val="24"/>
                        </w:rPr>
                        <w:t>Compétence Générale 02</w:t>
                      </w:r>
                    </w:p>
                    <w:p w14:paraId="2B05489D" w14:textId="77777777" w:rsidR="00993B2B" w:rsidRPr="00C93CAE" w:rsidRDefault="00993B2B" w:rsidP="003321ED">
                      <w:pPr>
                        <w:spacing w:after="0"/>
                        <w:jc w:val="center"/>
                        <w:rPr>
                          <w:rFonts w:ascii="Garamond" w:hAnsi="Garamond"/>
                          <w:b/>
                          <w:sz w:val="24"/>
                          <w:szCs w:val="24"/>
                        </w:rPr>
                      </w:pPr>
                      <w:r>
                        <w:rPr>
                          <w:rFonts w:ascii="Garamond" w:hAnsi="Garamond"/>
                          <w:b/>
                          <w:sz w:val="24"/>
                          <w:szCs w:val="24"/>
                        </w:rPr>
                        <w:t>Programmer des situations d’enseignement-apprentissage</w:t>
                      </w:r>
                      <w:r w:rsidRPr="00C93CAE">
                        <w:rPr>
                          <w:rFonts w:ascii="Garamond" w:hAnsi="Garamond"/>
                          <w:b/>
                          <w:sz w:val="24"/>
                          <w:szCs w:val="24"/>
                        </w:rPr>
                        <w:t>(SEA)</w:t>
                      </w:r>
                    </w:p>
                    <w:p w14:paraId="04BF7566" w14:textId="77777777" w:rsidR="00993B2B" w:rsidRPr="0068422E" w:rsidRDefault="00993B2B" w:rsidP="00511CD2">
                      <w:pPr>
                        <w:jc w:val="center"/>
                        <w:rPr>
                          <w:rFonts w:ascii="Garamond" w:hAnsi="Garamond"/>
                          <w:sz w:val="40"/>
                          <w:szCs w:val="40"/>
                        </w:rPr>
                      </w:pPr>
                    </w:p>
                  </w:txbxContent>
                </v:textbox>
                <w10:wrap type="tight" anchorx="margin"/>
              </v:roundrect>
            </w:pict>
          </mc:Fallback>
        </mc:AlternateContent>
      </w:r>
    </w:p>
    <w:p w14:paraId="743F0B9D" w14:textId="77777777" w:rsidR="00735AE1" w:rsidRPr="00723F1A" w:rsidRDefault="008F5DAD" w:rsidP="001C4D32">
      <w:pPr>
        <w:autoSpaceDE w:val="0"/>
        <w:autoSpaceDN w:val="0"/>
        <w:adjustRightInd w:val="0"/>
        <w:spacing w:before="120" w:after="120" w:line="240" w:lineRule="auto"/>
        <w:jc w:val="both"/>
        <w:rPr>
          <w:rFonts w:ascii="Garamond" w:hAnsi="Garamond" w:cs="Times New Roman"/>
          <w:sz w:val="24"/>
          <w:szCs w:val="24"/>
        </w:rPr>
      </w:pPr>
      <w:r w:rsidRPr="00723F1A">
        <w:rPr>
          <w:rFonts w:ascii="Garamond" w:hAnsi="Garamond" w:cs="Times New Roman"/>
          <w:sz w:val="24"/>
          <w:szCs w:val="24"/>
        </w:rPr>
        <w:t>La</w:t>
      </w:r>
      <w:r w:rsidR="004921ED" w:rsidRPr="00723F1A">
        <w:rPr>
          <w:rFonts w:ascii="Garamond" w:hAnsi="Garamond" w:cs="Times New Roman"/>
          <w:sz w:val="24"/>
          <w:szCs w:val="24"/>
        </w:rPr>
        <w:t xml:space="preserve"> </w:t>
      </w:r>
      <w:r w:rsidR="0005189B" w:rsidRPr="00723F1A">
        <w:rPr>
          <w:rFonts w:ascii="Garamond" w:hAnsi="Garamond" w:cs="Times New Roman"/>
          <w:sz w:val="24"/>
          <w:szCs w:val="24"/>
        </w:rPr>
        <w:t>programmation</w:t>
      </w:r>
      <w:r w:rsidRPr="00723F1A">
        <w:rPr>
          <w:rFonts w:ascii="Garamond" w:hAnsi="Garamond" w:cs="Times New Roman"/>
          <w:sz w:val="24"/>
          <w:szCs w:val="24"/>
        </w:rPr>
        <w:t xml:space="preserve"> des situations d’enseignement-apprentissage </w:t>
      </w:r>
      <w:r w:rsidR="004B4431" w:rsidRPr="00723F1A">
        <w:rPr>
          <w:rFonts w:ascii="Garamond" w:hAnsi="Garamond" w:cs="Times New Roman"/>
          <w:sz w:val="24"/>
          <w:szCs w:val="24"/>
        </w:rPr>
        <w:t xml:space="preserve">(SEA) </w:t>
      </w:r>
      <w:r w:rsidR="00F7622C" w:rsidRPr="00723F1A">
        <w:rPr>
          <w:rFonts w:ascii="Garamond" w:hAnsi="Garamond" w:cs="Times New Roman"/>
          <w:sz w:val="24"/>
          <w:szCs w:val="24"/>
        </w:rPr>
        <w:t xml:space="preserve">réfère au moment </w:t>
      </w:r>
      <w:r w:rsidR="007C420E" w:rsidRPr="00723F1A">
        <w:rPr>
          <w:rFonts w:ascii="Garamond" w:hAnsi="Garamond" w:cs="Times New Roman"/>
          <w:sz w:val="24"/>
          <w:szCs w:val="24"/>
        </w:rPr>
        <w:t xml:space="preserve">central </w:t>
      </w:r>
      <w:r w:rsidR="00F7622C" w:rsidRPr="00723F1A">
        <w:rPr>
          <w:rFonts w:ascii="Garamond" w:hAnsi="Garamond" w:cs="Times New Roman"/>
          <w:sz w:val="24"/>
          <w:szCs w:val="24"/>
        </w:rPr>
        <w:t>de</w:t>
      </w:r>
      <w:r w:rsidR="004921ED" w:rsidRPr="00723F1A">
        <w:rPr>
          <w:rFonts w:ascii="Garamond" w:hAnsi="Garamond" w:cs="Times New Roman"/>
          <w:sz w:val="24"/>
          <w:szCs w:val="24"/>
        </w:rPr>
        <w:t xml:space="preserve"> l’activité de planification. </w:t>
      </w:r>
      <w:r w:rsidR="003525A5" w:rsidRPr="00723F1A">
        <w:rPr>
          <w:rFonts w:ascii="Garamond" w:hAnsi="Garamond" w:cs="Times New Roman"/>
          <w:sz w:val="24"/>
          <w:szCs w:val="24"/>
        </w:rPr>
        <w:t xml:space="preserve">Il s’agit de la </w:t>
      </w:r>
      <w:proofErr w:type="spellStart"/>
      <w:r w:rsidR="003525A5" w:rsidRPr="00723F1A">
        <w:rPr>
          <w:rFonts w:ascii="Garamond" w:hAnsi="Garamond" w:cs="Times New Roman"/>
          <w:sz w:val="24"/>
          <w:szCs w:val="24"/>
        </w:rPr>
        <w:t>microplanification</w:t>
      </w:r>
      <w:proofErr w:type="spellEnd"/>
      <w:r w:rsidR="003525A5" w:rsidRPr="00723F1A">
        <w:rPr>
          <w:rFonts w:ascii="Garamond" w:hAnsi="Garamond" w:cs="Times New Roman"/>
          <w:sz w:val="24"/>
          <w:szCs w:val="24"/>
        </w:rPr>
        <w:t xml:space="preserve">. </w:t>
      </w:r>
    </w:p>
    <w:p w14:paraId="31AD6E09" w14:textId="77777777" w:rsidR="00915AD5" w:rsidRDefault="00915AD5">
      <w:pPr>
        <w:rPr>
          <w:rFonts w:cs="Times New Roman"/>
        </w:rPr>
      </w:pPr>
    </w:p>
    <w:p w14:paraId="65632D9A" w14:textId="77777777" w:rsidR="00723F1A" w:rsidRDefault="00723F1A">
      <w:pPr>
        <w:rPr>
          <w:rFonts w:cs="Times New Roman"/>
        </w:rPr>
      </w:pP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305"/>
        <w:gridCol w:w="1701"/>
        <w:gridCol w:w="1559"/>
        <w:gridCol w:w="2268"/>
        <w:gridCol w:w="2268"/>
      </w:tblGrid>
      <w:tr w:rsidR="00723F1A" w:rsidRPr="00485199" w14:paraId="2851D540" w14:textId="77777777" w:rsidTr="00E552B1">
        <w:trPr>
          <w:trHeight w:val="405"/>
        </w:trPr>
        <w:tc>
          <w:tcPr>
            <w:cnfStyle w:val="001000000000" w:firstRow="0" w:lastRow="0" w:firstColumn="1" w:lastColumn="0" w:oddVBand="0" w:evenVBand="0" w:oddHBand="0" w:evenHBand="0" w:firstRowFirstColumn="0" w:firstRowLastColumn="0" w:lastRowFirstColumn="0" w:lastRowLastColumn="0"/>
            <w:tcW w:w="1305" w:type="dxa"/>
            <w:tcBorders>
              <w:top w:val="none" w:sz="0" w:space="0" w:color="auto"/>
              <w:left w:val="none" w:sz="0" w:space="0" w:color="auto"/>
            </w:tcBorders>
            <w:shd w:val="clear" w:color="auto" w:fill="auto"/>
            <w:vAlign w:val="center"/>
          </w:tcPr>
          <w:p w14:paraId="28D96116" w14:textId="77777777" w:rsidR="00723F1A" w:rsidRPr="003321ED" w:rsidRDefault="00723F1A" w:rsidP="00C655DD">
            <w:pPr>
              <w:jc w:val="center"/>
              <w:rPr>
                <w:rFonts w:ascii="Garamond" w:eastAsia="Times New Roman" w:hAnsi="Garamond" w:cs="Times New Roman"/>
                <w:lang w:eastAsia="fr-CA"/>
              </w:rPr>
            </w:pPr>
            <w:proofErr w:type="spellStart"/>
            <w:r w:rsidRPr="00C93CAE">
              <w:rPr>
                <w:rFonts w:ascii="Garamond" w:eastAsia="Times New Roman" w:hAnsi="Garamond" w:cs="Times New Roman"/>
                <w:color w:val="auto"/>
                <w:lang w:eastAsia="fr-CA"/>
              </w:rPr>
              <w:t>Comp</w:t>
            </w:r>
            <w:proofErr w:type="spellEnd"/>
            <w:r w:rsidRPr="00C93CAE">
              <w:rPr>
                <w:rFonts w:ascii="Garamond" w:eastAsia="Times New Roman" w:hAnsi="Garamond" w:cs="Times New Roman"/>
                <w:color w:val="auto"/>
                <w:lang w:eastAsia="fr-CA"/>
              </w:rPr>
              <w:t>. particulière</w:t>
            </w:r>
          </w:p>
        </w:tc>
        <w:tc>
          <w:tcPr>
            <w:tcW w:w="1701" w:type="dxa"/>
            <w:shd w:val="clear" w:color="auto" w:fill="auto"/>
            <w:vAlign w:val="center"/>
          </w:tcPr>
          <w:p w14:paraId="366E514D"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559" w:type="dxa"/>
            <w:shd w:val="clear" w:color="auto" w:fill="auto"/>
            <w:vAlign w:val="center"/>
          </w:tcPr>
          <w:p w14:paraId="4131B550"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2268" w:type="dxa"/>
            <w:shd w:val="clear" w:color="auto" w:fill="auto"/>
            <w:vAlign w:val="center"/>
          </w:tcPr>
          <w:p w14:paraId="2B059CB3"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268" w:type="dxa"/>
            <w:shd w:val="clear" w:color="auto" w:fill="auto"/>
            <w:vAlign w:val="center"/>
          </w:tcPr>
          <w:p w14:paraId="11594251"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723F1A" w:rsidRPr="00485199" w14:paraId="1442A7C4" w14:textId="77777777" w:rsidTr="00E552B1">
        <w:trPr>
          <w:trHeight w:val="145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bottom w:val="none" w:sz="0" w:space="0" w:color="auto"/>
            </w:tcBorders>
            <w:shd w:val="clear" w:color="auto" w:fill="auto"/>
            <w:vAlign w:val="center"/>
            <w:hideMark/>
          </w:tcPr>
          <w:p w14:paraId="666EB816" w14:textId="77777777" w:rsidR="00723F1A" w:rsidRPr="003321ED" w:rsidRDefault="00723F1A" w:rsidP="00C655DD">
            <w:pPr>
              <w:rPr>
                <w:rFonts w:ascii="Garamond" w:eastAsia="Times New Roman" w:hAnsi="Garamond" w:cs="Times New Roman"/>
                <w:color w:val="auto"/>
                <w:lang w:eastAsia="fr-CA"/>
              </w:rPr>
            </w:pPr>
            <w:r w:rsidRPr="003321ED">
              <w:rPr>
                <w:rFonts w:ascii="Garamond" w:eastAsia="Times New Roman" w:hAnsi="Garamond" w:cs="Times New Roman"/>
                <w:color w:val="000000"/>
                <w:lang w:eastAsia="fr-CA"/>
              </w:rPr>
              <w:t xml:space="preserve">CP </w:t>
            </w:r>
            <w:proofErr w:type="gramStart"/>
            <w:r w:rsidRPr="003321ED">
              <w:rPr>
                <w:rFonts w:ascii="Garamond" w:eastAsia="Times New Roman" w:hAnsi="Garamond" w:cs="Times New Roman"/>
                <w:color w:val="000000"/>
                <w:lang w:eastAsia="fr-CA"/>
              </w:rPr>
              <w:t>04  Prévoir</w:t>
            </w:r>
            <w:proofErr w:type="gramEnd"/>
            <w:r w:rsidRPr="003321ED">
              <w:rPr>
                <w:rFonts w:ascii="Garamond" w:eastAsia="Times New Roman" w:hAnsi="Garamond" w:cs="Times New Roman"/>
                <w:color w:val="000000"/>
                <w:lang w:eastAsia="fr-CA"/>
              </w:rPr>
              <w:t xml:space="preserve"> l'ensemble des SEA</w:t>
            </w:r>
          </w:p>
        </w:tc>
        <w:tc>
          <w:tcPr>
            <w:tcW w:w="1701" w:type="dxa"/>
            <w:shd w:val="clear" w:color="auto" w:fill="auto"/>
            <w:vAlign w:val="center"/>
            <w:hideMark/>
          </w:tcPr>
          <w:p w14:paraId="40991AE7" w14:textId="77777777" w:rsidR="00723F1A" w:rsidRPr="003321ED" w:rsidRDefault="00723F1A"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lang w:eastAsia="fr-CA"/>
              </w:rPr>
              <w:t>Je consulte les plans de cours et les planifications antérieures de l'activité académique.</w:t>
            </w:r>
          </w:p>
        </w:tc>
        <w:tc>
          <w:tcPr>
            <w:tcW w:w="1559" w:type="dxa"/>
            <w:shd w:val="clear" w:color="auto" w:fill="auto"/>
            <w:vAlign w:val="center"/>
            <w:hideMark/>
          </w:tcPr>
          <w:p w14:paraId="4CA9F3DF" w14:textId="77777777" w:rsidR="00723F1A" w:rsidRPr="003321ED" w:rsidRDefault="00723F1A"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lang w:eastAsia="fr-CA"/>
              </w:rPr>
              <w:t>Je prépare des SEA en cohérence avec mon plan de cours.</w:t>
            </w:r>
          </w:p>
        </w:tc>
        <w:tc>
          <w:tcPr>
            <w:tcW w:w="2268" w:type="dxa"/>
            <w:shd w:val="clear" w:color="auto" w:fill="auto"/>
            <w:vAlign w:val="center"/>
            <w:hideMark/>
          </w:tcPr>
          <w:p w14:paraId="2EFD97B1" w14:textId="77777777" w:rsidR="00723F1A" w:rsidRPr="003321ED" w:rsidRDefault="00723F1A"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prépare et ordonne les SEA en fonction d’une progression des apprentissages.</w:t>
            </w:r>
          </w:p>
        </w:tc>
        <w:tc>
          <w:tcPr>
            <w:tcW w:w="2268" w:type="dxa"/>
            <w:shd w:val="clear" w:color="auto" w:fill="auto"/>
            <w:vAlign w:val="center"/>
            <w:hideMark/>
          </w:tcPr>
          <w:p w14:paraId="51B1276F" w14:textId="77777777" w:rsidR="00723F1A" w:rsidRPr="003321ED" w:rsidRDefault="00723F1A"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rédige les détails du déroulement de chaque SEA, j’indique le p</w:t>
            </w:r>
            <w:r w:rsidRPr="003321ED">
              <w:rPr>
                <w:rFonts w:ascii="Garamond" w:eastAsia="Times New Roman" w:hAnsi="Garamond" w:cs="Times New Roman"/>
                <w:lang w:eastAsia="fr-CA"/>
              </w:rPr>
              <w:t>artage du temps et je planifie des alternatives.</w:t>
            </w:r>
          </w:p>
        </w:tc>
      </w:tr>
    </w:tbl>
    <w:p w14:paraId="5C2AC6E5" w14:textId="4B3396B8" w:rsidR="0061139D" w:rsidRDefault="007C420E" w:rsidP="001C4D32">
      <w:pPr>
        <w:spacing w:before="120" w:after="120" w:line="240" w:lineRule="auto"/>
        <w:jc w:val="both"/>
        <w:rPr>
          <w:rFonts w:ascii="Garamond" w:hAnsi="Garamond" w:cs="Times New Roman"/>
          <w:sz w:val="24"/>
          <w:szCs w:val="24"/>
        </w:rPr>
      </w:pPr>
      <w:r w:rsidRPr="00723F1A">
        <w:rPr>
          <w:rFonts w:ascii="Garamond" w:hAnsi="Garamond" w:cs="Times New Roman"/>
          <w:sz w:val="24"/>
          <w:szCs w:val="24"/>
        </w:rPr>
        <w:t>L</w:t>
      </w:r>
      <w:r w:rsidR="002F778A" w:rsidRPr="00723F1A">
        <w:rPr>
          <w:rFonts w:ascii="Garamond" w:hAnsi="Garamond" w:cs="Times New Roman"/>
          <w:sz w:val="24"/>
          <w:szCs w:val="24"/>
        </w:rPr>
        <w:t xml:space="preserve">’enseignant </w:t>
      </w:r>
      <w:r w:rsidRPr="00723F1A">
        <w:rPr>
          <w:rFonts w:ascii="Garamond" w:hAnsi="Garamond" w:cs="Times New Roman"/>
          <w:sz w:val="24"/>
          <w:szCs w:val="24"/>
        </w:rPr>
        <w:t xml:space="preserve">recueille </w:t>
      </w:r>
      <w:r w:rsidR="002F778A" w:rsidRPr="00723F1A">
        <w:rPr>
          <w:rFonts w:ascii="Garamond" w:hAnsi="Garamond" w:cs="Times New Roman"/>
          <w:sz w:val="24"/>
          <w:szCs w:val="24"/>
        </w:rPr>
        <w:t>de l’information sur les prestations antérieur</w:t>
      </w:r>
      <w:r w:rsidR="00D2596B" w:rsidRPr="00723F1A">
        <w:rPr>
          <w:rFonts w:ascii="Garamond" w:hAnsi="Garamond" w:cs="Times New Roman"/>
          <w:sz w:val="24"/>
          <w:szCs w:val="24"/>
        </w:rPr>
        <w:t>e</w:t>
      </w:r>
      <w:r w:rsidR="002F778A" w:rsidRPr="00723F1A">
        <w:rPr>
          <w:rFonts w:ascii="Garamond" w:hAnsi="Garamond" w:cs="Times New Roman"/>
          <w:sz w:val="24"/>
          <w:szCs w:val="24"/>
        </w:rPr>
        <w:t xml:space="preserve">s </w:t>
      </w:r>
      <w:r w:rsidR="0083681F" w:rsidRPr="00723F1A">
        <w:rPr>
          <w:rFonts w:ascii="Garamond" w:hAnsi="Garamond" w:cs="Times New Roman"/>
          <w:sz w:val="24"/>
          <w:szCs w:val="24"/>
        </w:rPr>
        <w:t>de l’activité</w:t>
      </w:r>
      <w:r w:rsidR="00244F38">
        <w:rPr>
          <w:rFonts w:ascii="Garamond" w:hAnsi="Garamond" w:cs="Times New Roman"/>
          <w:sz w:val="24"/>
          <w:szCs w:val="24"/>
        </w:rPr>
        <w:t xml:space="preserve"> par d’autres enseignants</w:t>
      </w:r>
      <w:r w:rsidR="006F39F2" w:rsidRPr="00723F1A">
        <w:rPr>
          <w:rFonts w:ascii="Garamond" w:hAnsi="Garamond" w:cs="Times New Roman"/>
          <w:sz w:val="24"/>
          <w:szCs w:val="24"/>
        </w:rPr>
        <w:t xml:space="preserve">. </w:t>
      </w:r>
      <w:r w:rsidR="00703DBB" w:rsidRPr="00723F1A">
        <w:rPr>
          <w:rFonts w:ascii="Garamond" w:hAnsi="Garamond" w:cs="Times New Roman"/>
          <w:sz w:val="24"/>
          <w:szCs w:val="24"/>
        </w:rPr>
        <w:t xml:space="preserve">Dans </w:t>
      </w:r>
      <w:r w:rsidR="00ED3EF8" w:rsidRPr="00723F1A">
        <w:rPr>
          <w:rFonts w:ascii="Garamond" w:hAnsi="Garamond" w:cs="Times New Roman"/>
          <w:sz w:val="24"/>
          <w:szCs w:val="24"/>
        </w:rPr>
        <w:t>sa</w:t>
      </w:r>
      <w:r w:rsidR="00703DBB" w:rsidRPr="00723F1A">
        <w:rPr>
          <w:rFonts w:ascii="Garamond" w:hAnsi="Garamond" w:cs="Times New Roman"/>
          <w:sz w:val="24"/>
          <w:szCs w:val="24"/>
        </w:rPr>
        <w:t xml:space="preserve"> </w:t>
      </w:r>
      <w:proofErr w:type="spellStart"/>
      <w:r w:rsidR="00703DBB" w:rsidRPr="00723F1A">
        <w:rPr>
          <w:rFonts w:ascii="Garamond" w:hAnsi="Garamond" w:cs="Times New Roman"/>
          <w:sz w:val="24"/>
          <w:szCs w:val="24"/>
        </w:rPr>
        <w:t>microplanification</w:t>
      </w:r>
      <w:proofErr w:type="spellEnd"/>
      <w:r w:rsidR="00703DBB" w:rsidRPr="00723F1A">
        <w:rPr>
          <w:rFonts w:ascii="Garamond" w:hAnsi="Garamond" w:cs="Times New Roman"/>
          <w:sz w:val="24"/>
          <w:szCs w:val="24"/>
        </w:rPr>
        <w:t xml:space="preserve">, l’enseignant anticipe </w:t>
      </w:r>
      <w:r w:rsidR="00D2596B" w:rsidRPr="00723F1A">
        <w:rPr>
          <w:rFonts w:ascii="Garamond" w:hAnsi="Garamond" w:cs="Times New Roman"/>
          <w:sz w:val="24"/>
          <w:szCs w:val="24"/>
        </w:rPr>
        <w:t xml:space="preserve">les défis </w:t>
      </w:r>
      <w:r w:rsidR="00703DBB" w:rsidRPr="00723F1A">
        <w:rPr>
          <w:rFonts w:ascii="Garamond" w:hAnsi="Garamond" w:cs="Times New Roman"/>
          <w:sz w:val="24"/>
          <w:szCs w:val="24"/>
        </w:rPr>
        <w:t>et</w:t>
      </w:r>
      <w:r w:rsidR="00DC73E3" w:rsidRPr="00723F1A">
        <w:rPr>
          <w:rFonts w:ascii="Garamond" w:hAnsi="Garamond" w:cs="Times New Roman"/>
          <w:sz w:val="24"/>
          <w:szCs w:val="24"/>
        </w:rPr>
        <w:t xml:space="preserve"> les obstacles</w:t>
      </w:r>
      <w:r w:rsidR="00703DBB" w:rsidRPr="00723F1A">
        <w:rPr>
          <w:rFonts w:ascii="Garamond" w:hAnsi="Garamond" w:cs="Times New Roman"/>
          <w:sz w:val="24"/>
          <w:szCs w:val="24"/>
        </w:rPr>
        <w:t xml:space="preserve"> à surmonter. Il prévoit autant ses actions que celles des apprenants. Il établit un déroulement détaillé des SEA et </w:t>
      </w:r>
      <w:r w:rsidR="00E02D5F" w:rsidRPr="00723F1A">
        <w:rPr>
          <w:rFonts w:ascii="Garamond" w:hAnsi="Garamond" w:cs="Times New Roman"/>
          <w:sz w:val="24"/>
          <w:szCs w:val="24"/>
        </w:rPr>
        <w:t xml:space="preserve">un calendrier </w:t>
      </w:r>
      <w:r w:rsidR="00703DBB" w:rsidRPr="00723F1A">
        <w:rPr>
          <w:rFonts w:ascii="Garamond" w:hAnsi="Garamond" w:cs="Times New Roman"/>
          <w:sz w:val="24"/>
          <w:szCs w:val="24"/>
        </w:rPr>
        <w:t xml:space="preserve">détaillé qui </w:t>
      </w:r>
      <w:r w:rsidR="00E02D5F" w:rsidRPr="00723F1A">
        <w:rPr>
          <w:rFonts w:ascii="Garamond" w:hAnsi="Garamond" w:cs="Times New Roman"/>
          <w:sz w:val="24"/>
          <w:szCs w:val="24"/>
        </w:rPr>
        <w:t>couvr</w:t>
      </w:r>
      <w:r w:rsidR="00703DBB" w:rsidRPr="00723F1A">
        <w:rPr>
          <w:rFonts w:ascii="Garamond" w:hAnsi="Garamond" w:cs="Times New Roman"/>
          <w:sz w:val="24"/>
          <w:szCs w:val="24"/>
        </w:rPr>
        <w:t>e</w:t>
      </w:r>
      <w:r w:rsidR="00E02D5F" w:rsidRPr="00723F1A">
        <w:rPr>
          <w:rFonts w:ascii="Garamond" w:hAnsi="Garamond" w:cs="Times New Roman"/>
          <w:sz w:val="24"/>
          <w:szCs w:val="24"/>
        </w:rPr>
        <w:t xml:space="preserve"> toute la durée de l’activité.</w:t>
      </w:r>
      <w:r w:rsidR="00ED3EF8" w:rsidRPr="00723F1A">
        <w:rPr>
          <w:rFonts w:ascii="Garamond" w:hAnsi="Garamond" w:cs="Times New Roman"/>
          <w:sz w:val="24"/>
          <w:szCs w:val="24"/>
        </w:rPr>
        <w:t xml:space="preserve"> </w:t>
      </w:r>
      <w:r w:rsidR="00D1350B" w:rsidRPr="00723F1A">
        <w:rPr>
          <w:rFonts w:ascii="Garamond" w:hAnsi="Garamond" w:cs="Times New Roman"/>
          <w:sz w:val="24"/>
          <w:szCs w:val="24"/>
        </w:rPr>
        <w:t xml:space="preserve">La </w:t>
      </w:r>
      <w:proofErr w:type="spellStart"/>
      <w:r w:rsidR="006C7930" w:rsidRPr="00723F1A">
        <w:rPr>
          <w:rFonts w:ascii="Garamond" w:hAnsi="Garamond" w:cs="Times New Roman"/>
          <w:sz w:val="24"/>
          <w:szCs w:val="24"/>
        </w:rPr>
        <w:t>microplanification</w:t>
      </w:r>
      <w:proofErr w:type="spellEnd"/>
      <w:r w:rsidR="006C7930" w:rsidRPr="00723F1A">
        <w:rPr>
          <w:rFonts w:ascii="Garamond" w:hAnsi="Garamond" w:cs="Times New Roman"/>
          <w:sz w:val="24"/>
          <w:szCs w:val="24"/>
        </w:rPr>
        <w:t xml:space="preserve"> inclu</w:t>
      </w:r>
      <w:r w:rsidR="006763B3" w:rsidRPr="00723F1A">
        <w:rPr>
          <w:rFonts w:ascii="Garamond" w:hAnsi="Garamond" w:cs="Times New Roman"/>
          <w:sz w:val="24"/>
          <w:szCs w:val="24"/>
        </w:rPr>
        <w:t>t</w:t>
      </w:r>
      <w:r w:rsidR="006C7930" w:rsidRPr="00723F1A">
        <w:rPr>
          <w:rFonts w:ascii="Garamond" w:hAnsi="Garamond" w:cs="Times New Roman"/>
          <w:sz w:val="24"/>
          <w:szCs w:val="24"/>
        </w:rPr>
        <w:t xml:space="preserve"> </w:t>
      </w:r>
      <w:r w:rsidR="00D1350B" w:rsidRPr="00723F1A">
        <w:rPr>
          <w:rFonts w:ascii="Garamond" w:hAnsi="Garamond" w:cs="Times New Roman"/>
          <w:sz w:val="24"/>
          <w:szCs w:val="24"/>
        </w:rPr>
        <w:t xml:space="preserve">des SEA </w:t>
      </w:r>
      <w:r w:rsidR="00E67AE3" w:rsidRPr="00723F1A">
        <w:rPr>
          <w:rFonts w:ascii="Garamond" w:hAnsi="Garamond" w:cs="Times New Roman"/>
          <w:sz w:val="24"/>
          <w:szCs w:val="24"/>
        </w:rPr>
        <w:t xml:space="preserve">alternatives en fonction de </w:t>
      </w:r>
      <w:r w:rsidR="00D1350B" w:rsidRPr="00723F1A">
        <w:rPr>
          <w:rFonts w:ascii="Garamond" w:hAnsi="Garamond" w:cs="Times New Roman"/>
          <w:sz w:val="24"/>
          <w:szCs w:val="24"/>
        </w:rPr>
        <w:t xml:space="preserve">situations particulières quant à </w:t>
      </w:r>
      <w:r w:rsidR="00E67AE3" w:rsidRPr="00723F1A">
        <w:rPr>
          <w:rFonts w:ascii="Garamond" w:hAnsi="Garamond" w:cs="Times New Roman"/>
          <w:sz w:val="24"/>
          <w:szCs w:val="24"/>
        </w:rPr>
        <w:t xml:space="preserve">l’évolution réelle des apprentissages des </w:t>
      </w:r>
      <w:r w:rsidR="009200EE">
        <w:rPr>
          <w:rFonts w:ascii="Garamond" w:hAnsi="Garamond" w:cs="Times New Roman"/>
          <w:sz w:val="24"/>
          <w:szCs w:val="24"/>
        </w:rPr>
        <w:t>apprenant</w:t>
      </w:r>
      <w:r w:rsidR="00E67AE3" w:rsidRPr="00723F1A">
        <w:rPr>
          <w:rFonts w:ascii="Garamond" w:hAnsi="Garamond" w:cs="Times New Roman"/>
          <w:sz w:val="24"/>
          <w:szCs w:val="24"/>
        </w:rPr>
        <w:t>s</w:t>
      </w:r>
      <w:r w:rsidR="00D1350B" w:rsidRPr="00723F1A">
        <w:rPr>
          <w:rFonts w:ascii="Garamond" w:hAnsi="Garamond" w:cs="Times New Roman"/>
          <w:sz w:val="24"/>
          <w:szCs w:val="24"/>
        </w:rPr>
        <w:t>, quant à l’apparition d’obstacles imprévus, quant à la prise en compte des différences entre les apprenants, quant à la modul</w:t>
      </w:r>
      <w:r w:rsidR="00ED3EF8" w:rsidRPr="00723F1A">
        <w:rPr>
          <w:rFonts w:ascii="Garamond" w:hAnsi="Garamond" w:cs="Times New Roman"/>
          <w:sz w:val="24"/>
          <w:szCs w:val="24"/>
        </w:rPr>
        <w:t>ation des durées des activités.</w:t>
      </w:r>
      <w:r w:rsidR="006F39F2" w:rsidRPr="00723F1A">
        <w:rPr>
          <w:rFonts w:ascii="Garamond" w:hAnsi="Garamond" w:cs="Times New Roman"/>
          <w:sz w:val="24"/>
          <w:szCs w:val="24"/>
        </w:rPr>
        <w:t xml:space="preserv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2155"/>
        <w:gridCol w:w="1418"/>
        <w:gridCol w:w="1276"/>
        <w:gridCol w:w="1984"/>
        <w:gridCol w:w="2268"/>
      </w:tblGrid>
      <w:tr w:rsidR="00723F1A" w:rsidRPr="00485199" w14:paraId="3C7B413D" w14:textId="77777777" w:rsidTr="00E552B1">
        <w:trPr>
          <w:trHeight w:val="405"/>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tcBorders>
            <w:shd w:val="clear" w:color="auto" w:fill="auto"/>
            <w:vAlign w:val="center"/>
          </w:tcPr>
          <w:p w14:paraId="701D1DF9" w14:textId="77777777" w:rsidR="00723F1A" w:rsidRPr="003321ED" w:rsidRDefault="00723F1A" w:rsidP="00C655DD">
            <w:pPr>
              <w:jc w:val="center"/>
              <w:rPr>
                <w:rFonts w:ascii="Garamond" w:eastAsia="Times New Roman" w:hAnsi="Garamond" w:cs="Times New Roman"/>
                <w:lang w:eastAsia="fr-CA"/>
              </w:rPr>
            </w:pPr>
            <w:proofErr w:type="spellStart"/>
            <w:r w:rsidRPr="003A209D">
              <w:rPr>
                <w:rFonts w:ascii="Garamond" w:eastAsia="Times New Roman" w:hAnsi="Garamond" w:cs="Times New Roman"/>
                <w:color w:val="auto"/>
                <w:lang w:eastAsia="fr-CA"/>
              </w:rPr>
              <w:t>Comp</w:t>
            </w:r>
            <w:proofErr w:type="spellEnd"/>
            <w:r w:rsidRPr="003A209D">
              <w:rPr>
                <w:rFonts w:ascii="Garamond" w:eastAsia="Times New Roman" w:hAnsi="Garamond" w:cs="Times New Roman"/>
                <w:color w:val="auto"/>
                <w:lang w:eastAsia="fr-CA"/>
              </w:rPr>
              <w:t>. particulière</w:t>
            </w:r>
          </w:p>
        </w:tc>
        <w:tc>
          <w:tcPr>
            <w:tcW w:w="1418" w:type="dxa"/>
            <w:shd w:val="clear" w:color="auto" w:fill="auto"/>
            <w:vAlign w:val="center"/>
          </w:tcPr>
          <w:p w14:paraId="2813D10B"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276" w:type="dxa"/>
            <w:shd w:val="clear" w:color="auto" w:fill="auto"/>
            <w:vAlign w:val="center"/>
          </w:tcPr>
          <w:p w14:paraId="1B4768F1"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1984" w:type="dxa"/>
            <w:shd w:val="clear" w:color="auto" w:fill="auto"/>
            <w:vAlign w:val="center"/>
          </w:tcPr>
          <w:p w14:paraId="1D91A624"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268" w:type="dxa"/>
            <w:shd w:val="clear" w:color="auto" w:fill="auto"/>
            <w:vAlign w:val="center"/>
          </w:tcPr>
          <w:p w14:paraId="779F7C94"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723F1A" w:rsidRPr="00485199" w14:paraId="13AA0073" w14:textId="77777777" w:rsidTr="00E552B1">
        <w:trPr>
          <w:trHeight w:val="1450"/>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bottom w:val="none" w:sz="0" w:space="0" w:color="auto"/>
            </w:tcBorders>
            <w:shd w:val="clear" w:color="auto" w:fill="auto"/>
            <w:vAlign w:val="center"/>
            <w:hideMark/>
          </w:tcPr>
          <w:p w14:paraId="5F828438" w14:textId="77777777" w:rsidR="00723F1A" w:rsidRPr="003321ED" w:rsidRDefault="00723F1A" w:rsidP="00C655DD">
            <w:pPr>
              <w:rPr>
                <w:rFonts w:ascii="Garamond" w:eastAsia="Times New Roman" w:hAnsi="Garamond" w:cs="Times New Roman"/>
                <w:color w:val="auto"/>
                <w:lang w:eastAsia="fr-CA"/>
              </w:rPr>
            </w:pPr>
            <w:r w:rsidRPr="003321ED">
              <w:rPr>
                <w:rFonts w:ascii="Garamond" w:eastAsia="Times New Roman" w:hAnsi="Garamond" w:cs="Times New Roman"/>
                <w:color w:val="000000"/>
                <w:lang w:eastAsia="fr-CA"/>
              </w:rPr>
              <w:t xml:space="preserve">CP </w:t>
            </w:r>
            <w:proofErr w:type="gramStart"/>
            <w:r w:rsidRPr="003321ED">
              <w:rPr>
                <w:rFonts w:ascii="Garamond" w:eastAsia="Times New Roman" w:hAnsi="Garamond" w:cs="Times New Roman"/>
                <w:color w:val="000000"/>
                <w:lang w:eastAsia="fr-CA"/>
              </w:rPr>
              <w:t>05  Relier</w:t>
            </w:r>
            <w:proofErr w:type="gramEnd"/>
            <w:r w:rsidRPr="003321ED">
              <w:rPr>
                <w:rFonts w:ascii="Garamond" w:eastAsia="Times New Roman" w:hAnsi="Garamond" w:cs="Times New Roman"/>
                <w:color w:val="000000"/>
                <w:lang w:eastAsia="fr-CA"/>
              </w:rPr>
              <w:t xml:space="preserve"> les SEA aux apprentissages dans les autres activités de formation (antérieures, actuelles et futures)</w:t>
            </w:r>
          </w:p>
        </w:tc>
        <w:tc>
          <w:tcPr>
            <w:tcW w:w="1418" w:type="dxa"/>
            <w:shd w:val="clear" w:color="auto" w:fill="auto"/>
            <w:vAlign w:val="center"/>
            <w:hideMark/>
          </w:tcPr>
          <w:p w14:paraId="2D1747FD" w14:textId="0843D9A4" w:rsidR="00723F1A" w:rsidRPr="003321ED" w:rsidRDefault="00723F1A" w:rsidP="00A37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lang w:eastAsia="fr-CA"/>
              </w:rPr>
              <w:t>J’identifie les prérequis (</w:t>
            </w:r>
            <w:r w:rsidR="00A375EF">
              <w:rPr>
                <w:rFonts w:ascii="Garamond" w:eastAsia="Times New Roman" w:hAnsi="Garamond" w:cs="Times New Roman"/>
                <w:lang w:eastAsia="fr-CA"/>
              </w:rPr>
              <w:t>apprentissages an</w:t>
            </w:r>
            <w:r w:rsidRPr="003321ED">
              <w:rPr>
                <w:rFonts w:ascii="Garamond" w:eastAsia="Times New Roman" w:hAnsi="Garamond" w:cs="Times New Roman"/>
                <w:lang w:eastAsia="fr-CA"/>
              </w:rPr>
              <w:t>térieurs) des SEA.</w:t>
            </w:r>
          </w:p>
        </w:tc>
        <w:tc>
          <w:tcPr>
            <w:tcW w:w="1276" w:type="dxa"/>
            <w:shd w:val="clear" w:color="auto" w:fill="auto"/>
            <w:vAlign w:val="center"/>
            <w:hideMark/>
          </w:tcPr>
          <w:p w14:paraId="7131811C" w14:textId="07DFA21C" w:rsidR="00723F1A" w:rsidRPr="003321ED" w:rsidRDefault="00723F1A" w:rsidP="00A37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 xml:space="preserve">J’explicite les </w:t>
            </w:r>
            <w:proofErr w:type="spellStart"/>
            <w:r w:rsidRPr="003321ED">
              <w:rPr>
                <w:rFonts w:ascii="Garamond" w:eastAsia="Times New Roman" w:hAnsi="Garamond" w:cs="Times New Roman"/>
                <w:color w:val="000000"/>
                <w:lang w:eastAsia="fr-CA"/>
              </w:rPr>
              <w:t>pré</w:t>
            </w:r>
            <w:r w:rsidR="00E552B1">
              <w:rPr>
                <w:rFonts w:ascii="Garamond" w:eastAsia="Times New Roman" w:hAnsi="Garamond" w:cs="Times New Roman"/>
                <w:color w:val="000000"/>
                <w:lang w:eastAsia="fr-CA"/>
              </w:rPr>
              <w:t>-</w:t>
            </w:r>
            <w:r w:rsidRPr="003321ED">
              <w:rPr>
                <w:rFonts w:ascii="Garamond" w:eastAsia="Times New Roman" w:hAnsi="Garamond" w:cs="Times New Roman"/>
                <w:color w:val="000000"/>
                <w:lang w:eastAsia="fr-CA"/>
              </w:rPr>
              <w:t>requis</w:t>
            </w:r>
            <w:proofErr w:type="spellEnd"/>
            <w:r w:rsidRPr="003321ED">
              <w:rPr>
                <w:rFonts w:ascii="Garamond" w:eastAsia="Times New Roman" w:hAnsi="Garamond" w:cs="Times New Roman"/>
                <w:color w:val="000000"/>
                <w:lang w:eastAsia="fr-CA"/>
              </w:rPr>
              <w:t xml:space="preserve"> (</w:t>
            </w:r>
            <w:proofErr w:type="spellStart"/>
            <w:r w:rsidR="00A375EF">
              <w:rPr>
                <w:rFonts w:ascii="Garamond" w:eastAsia="Times New Roman" w:hAnsi="Garamond" w:cs="Times New Roman"/>
                <w:color w:val="000000"/>
                <w:lang w:eastAsia="fr-CA"/>
              </w:rPr>
              <w:t>apprentis</w:t>
            </w:r>
            <w:r w:rsidR="00E552B1">
              <w:rPr>
                <w:rFonts w:ascii="Garamond" w:eastAsia="Times New Roman" w:hAnsi="Garamond" w:cs="Times New Roman"/>
                <w:color w:val="000000"/>
                <w:lang w:eastAsia="fr-CA"/>
              </w:rPr>
              <w:t>-</w:t>
            </w:r>
            <w:r w:rsidR="00A375EF">
              <w:rPr>
                <w:rFonts w:ascii="Garamond" w:eastAsia="Times New Roman" w:hAnsi="Garamond" w:cs="Times New Roman"/>
                <w:color w:val="000000"/>
                <w:lang w:eastAsia="fr-CA"/>
              </w:rPr>
              <w:t>sages</w:t>
            </w:r>
            <w:proofErr w:type="spellEnd"/>
            <w:r w:rsidR="00A375EF">
              <w:rPr>
                <w:rFonts w:ascii="Garamond" w:eastAsia="Times New Roman" w:hAnsi="Garamond" w:cs="Times New Roman"/>
                <w:color w:val="000000"/>
                <w:lang w:eastAsia="fr-CA"/>
              </w:rPr>
              <w:t xml:space="preserve"> </w:t>
            </w:r>
            <w:proofErr w:type="spellStart"/>
            <w:r w:rsidRPr="003321ED">
              <w:rPr>
                <w:rFonts w:ascii="Garamond" w:eastAsia="Times New Roman" w:hAnsi="Garamond" w:cs="Times New Roman"/>
                <w:color w:val="000000"/>
                <w:lang w:eastAsia="fr-CA"/>
              </w:rPr>
              <w:t>anté</w:t>
            </w:r>
            <w:r w:rsidR="00E552B1">
              <w:rPr>
                <w:rFonts w:ascii="Garamond" w:eastAsia="Times New Roman" w:hAnsi="Garamond" w:cs="Times New Roman"/>
                <w:color w:val="000000"/>
                <w:lang w:eastAsia="fr-CA"/>
              </w:rPr>
              <w:t>-</w:t>
            </w:r>
            <w:r w:rsidRPr="003321ED">
              <w:rPr>
                <w:rFonts w:ascii="Garamond" w:eastAsia="Times New Roman" w:hAnsi="Garamond" w:cs="Times New Roman"/>
                <w:color w:val="000000"/>
                <w:lang w:eastAsia="fr-CA"/>
              </w:rPr>
              <w:t>rieures</w:t>
            </w:r>
            <w:proofErr w:type="spellEnd"/>
            <w:r w:rsidRPr="003321ED">
              <w:rPr>
                <w:rFonts w:ascii="Garamond" w:eastAsia="Times New Roman" w:hAnsi="Garamond" w:cs="Times New Roman"/>
                <w:color w:val="000000"/>
                <w:lang w:eastAsia="fr-CA"/>
              </w:rPr>
              <w:t>) des SEA.</w:t>
            </w:r>
          </w:p>
        </w:tc>
        <w:tc>
          <w:tcPr>
            <w:tcW w:w="1984" w:type="dxa"/>
            <w:shd w:val="clear" w:color="auto" w:fill="auto"/>
            <w:vAlign w:val="center"/>
            <w:hideMark/>
          </w:tcPr>
          <w:p w14:paraId="133304F6" w14:textId="1F5E14E6" w:rsidR="00723F1A" w:rsidRPr="003321ED" w:rsidRDefault="00723F1A"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prévois l’activation des apprentissages antérieurs</w:t>
            </w:r>
            <w:r w:rsidR="00E552B1">
              <w:rPr>
                <w:rFonts w:ascii="Garamond" w:eastAsia="Times New Roman" w:hAnsi="Garamond" w:cs="Times New Roman"/>
                <w:color w:val="000000"/>
                <w:lang w:eastAsia="fr-CA"/>
              </w:rPr>
              <w:t xml:space="preserve"> et </w:t>
            </w:r>
            <w:r w:rsidRPr="003321ED">
              <w:rPr>
                <w:rFonts w:ascii="Garamond" w:eastAsia="Times New Roman" w:hAnsi="Garamond" w:cs="Times New Roman"/>
                <w:color w:val="000000"/>
                <w:lang w:eastAsia="fr-CA"/>
              </w:rPr>
              <w:t>le soutien au transfert des apprentissages.</w:t>
            </w:r>
          </w:p>
        </w:tc>
        <w:tc>
          <w:tcPr>
            <w:tcW w:w="2268" w:type="dxa"/>
            <w:shd w:val="clear" w:color="auto" w:fill="auto"/>
            <w:vAlign w:val="center"/>
            <w:hideMark/>
          </w:tcPr>
          <w:p w14:paraId="27521986" w14:textId="715D8E5B" w:rsidR="00723F1A" w:rsidRPr="003321ED" w:rsidRDefault="00723F1A"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planifie en détails l’activation des apprentissages antérieurs, le soutien au transfert et les liens entre les activités de formation.</w:t>
            </w:r>
          </w:p>
        </w:tc>
      </w:tr>
    </w:tbl>
    <w:p w14:paraId="7BDFFC4A" w14:textId="2E012BCA" w:rsidR="000642A7" w:rsidRDefault="00A91FD8" w:rsidP="001C4D32">
      <w:pPr>
        <w:spacing w:before="120" w:after="120" w:line="240" w:lineRule="auto"/>
        <w:jc w:val="both"/>
        <w:rPr>
          <w:rFonts w:ascii="Garamond" w:hAnsi="Garamond" w:cs="Times New Roman"/>
          <w:sz w:val="24"/>
          <w:szCs w:val="24"/>
        </w:rPr>
      </w:pPr>
      <w:r w:rsidRPr="00723F1A">
        <w:rPr>
          <w:rFonts w:ascii="Garamond" w:hAnsi="Garamond" w:cs="Times New Roman"/>
          <w:sz w:val="24"/>
          <w:szCs w:val="24"/>
        </w:rPr>
        <w:t xml:space="preserve">L’enseignant </w:t>
      </w:r>
      <w:r w:rsidR="009F45A2" w:rsidRPr="00723F1A">
        <w:rPr>
          <w:rFonts w:ascii="Garamond" w:hAnsi="Garamond" w:cs="Times New Roman"/>
          <w:sz w:val="24"/>
          <w:szCs w:val="24"/>
        </w:rPr>
        <w:t>prévoit des SEA dans lesquelles l’</w:t>
      </w:r>
      <w:r w:rsidR="009200EE">
        <w:rPr>
          <w:rFonts w:ascii="Garamond" w:hAnsi="Garamond" w:cs="Times New Roman"/>
          <w:sz w:val="24"/>
          <w:szCs w:val="24"/>
        </w:rPr>
        <w:t>apprenant</w:t>
      </w:r>
      <w:r w:rsidR="009F45A2" w:rsidRPr="00723F1A">
        <w:rPr>
          <w:rFonts w:ascii="Garamond" w:hAnsi="Garamond" w:cs="Times New Roman"/>
          <w:sz w:val="24"/>
          <w:szCs w:val="24"/>
        </w:rPr>
        <w:t xml:space="preserve"> prendra conscience de ses </w:t>
      </w:r>
      <w:r w:rsidR="00E552B1">
        <w:rPr>
          <w:rFonts w:ascii="Garamond" w:hAnsi="Garamond" w:cs="Times New Roman"/>
          <w:sz w:val="24"/>
          <w:szCs w:val="24"/>
        </w:rPr>
        <w:t xml:space="preserve">apprentissages </w:t>
      </w:r>
      <w:r w:rsidR="009F45A2" w:rsidRPr="00723F1A">
        <w:rPr>
          <w:rFonts w:ascii="Garamond" w:hAnsi="Garamond" w:cs="Times New Roman"/>
          <w:sz w:val="24"/>
          <w:szCs w:val="24"/>
        </w:rPr>
        <w:t>antérieurs en lien av</w:t>
      </w:r>
      <w:r w:rsidR="00CF01F8" w:rsidRPr="00723F1A">
        <w:rPr>
          <w:rFonts w:ascii="Garamond" w:hAnsi="Garamond" w:cs="Times New Roman"/>
          <w:sz w:val="24"/>
          <w:szCs w:val="24"/>
        </w:rPr>
        <w:t xml:space="preserve">ec les contenus de l’activité. </w:t>
      </w:r>
      <w:r w:rsidR="00E552B1">
        <w:rPr>
          <w:rFonts w:ascii="Garamond" w:hAnsi="Garamond" w:cs="Times New Roman"/>
          <w:sz w:val="24"/>
          <w:szCs w:val="24"/>
        </w:rPr>
        <w:t xml:space="preserve">Il soutient </w:t>
      </w:r>
      <w:r w:rsidR="00ED3EF8" w:rsidRPr="00723F1A">
        <w:rPr>
          <w:rFonts w:ascii="Garamond" w:hAnsi="Garamond" w:cs="Times New Roman"/>
          <w:sz w:val="24"/>
          <w:szCs w:val="24"/>
        </w:rPr>
        <w:t>le transfert</w:t>
      </w:r>
      <w:r w:rsidR="009C718B" w:rsidRPr="00723F1A">
        <w:rPr>
          <w:rFonts w:ascii="Garamond" w:hAnsi="Garamond" w:cs="Times New Roman"/>
          <w:sz w:val="24"/>
          <w:szCs w:val="24"/>
        </w:rPr>
        <w:t xml:space="preserve"> des apprentissages</w:t>
      </w:r>
      <w:r w:rsidR="00ED3EF8" w:rsidRPr="00723F1A">
        <w:rPr>
          <w:rFonts w:ascii="Garamond" w:hAnsi="Garamond" w:cs="Times New Roman"/>
          <w:sz w:val="24"/>
          <w:szCs w:val="24"/>
        </w:rPr>
        <w:t xml:space="preserve">, </w:t>
      </w:r>
      <w:r w:rsidR="00E552B1">
        <w:rPr>
          <w:rFonts w:ascii="Garamond" w:hAnsi="Garamond" w:cs="Times New Roman"/>
          <w:sz w:val="24"/>
          <w:szCs w:val="24"/>
        </w:rPr>
        <w:t>en faisant</w:t>
      </w:r>
      <w:r w:rsidR="0029759E" w:rsidRPr="00723F1A">
        <w:rPr>
          <w:rFonts w:ascii="Garamond" w:hAnsi="Garamond" w:cs="Times New Roman"/>
          <w:sz w:val="24"/>
          <w:szCs w:val="24"/>
        </w:rPr>
        <w:t xml:space="preserve"> </w:t>
      </w:r>
      <w:r w:rsidR="00CF01F8" w:rsidRPr="00723F1A">
        <w:rPr>
          <w:rFonts w:ascii="Garamond" w:hAnsi="Garamond" w:cs="Times New Roman"/>
          <w:sz w:val="24"/>
          <w:szCs w:val="24"/>
        </w:rPr>
        <w:t xml:space="preserve">ressortir </w:t>
      </w:r>
      <w:r w:rsidR="0029759E" w:rsidRPr="00723F1A">
        <w:rPr>
          <w:rFonts w:ascii="Garamond" w:hAnsi="Garamond" w:cs="Times New Roman"/>
          <w:sz w:val="24"/>
          <w:szCs w:val="24"/>
        </w:rPr>
        <w:t>les caractéristiques de la situation source (situation dans laquelle l’</w:t>
      </w:r>
      <w:r w:rsidR="009200EE">
        <w:rPr>
          <w:rFonts w:ascii="Garamond" w:hAnsi="Garamond" w:cs="Times New Roman"/>
          <w:sz w:val="24"/>
          <w:szCs w:val="24"/>
        </w:rPr>
        <w:t>apprenant</w:t>
      </w:r>
      <w:r w:rsidR="0029759E" w:rsidRPr="00723F1A">
        <w:rPr>
          <w:rFonts w:ascii="Garamond" w:hAnsi="Garamond" w:cs="Times New Roman"/>
          <w:sz w:val="24"/>
          <w:szCs w:val="24"/>
        </w:rPr>
        <w:t xml:space="preserve"> </w:t>
      </w:r>
      <w:r w:rsidR="00CF01F8" w:rsidRPr="00723F1A">
        <w:rPr>
          <w:rFonts w:ascii="Garamond" w:hAnsi="Garamond" w:cs="Times New Roman"/>
          <w:sz w:val="24"/>
          <w:szCs w:val="24"/>
        </w:rPr>
        <w:t xml:space="preserve">a </w:t>
      </w:r>
      <w:r w:rsidR="0029759E" w:rsidRPr="00723F1A">
        <w:rPr>
          <w:rFonts w:ascii="Garamond" w:hAnsi="Garamond" w:cs="Times New Roman"/>
          <w:sz w:val="24"/>
          <w:szCs w:val="24"/>
        </w:rPr>
        <w:t>réalis</w:t>
      </w:r>
      <w:r w:rsidR="00CF01F8" w:rsidRPr="00723F1A">
        <w:rPr>
          <w:rFonts w:ascii="Garamond" w:hAnsi="Garamond" w:cs="Times New Roman"/>
          <w:sz w:val="24"/>
          <w:szCs w:val="24"/>
        </w:rPr>
        <w:t>é</w:t>
      </w:r>
      <w:r w:rsidR="0029759E" w:rsidRPr="00723F1A">
        <w:rPr>
          <w:rFonts w:ascii="Garamond" w:hAnsi="Garamond" w:cs="Times New Roman"/>
          <w:sz w:val="24"/>
          <w:szCs w:val="24"/>
        </w:rPr>
        <w:t xml:space="preserve"> un apprentissage) </w:t>
      </w:r>
      <w:r w:rsidR="00CF01F8" w:rsidRPr="00723F1A">
        <w:rPr>
          <w:rFonts w:ascii="Garamond" w:hAnsi="Garamond" w:cs="Times New Roman"/>
          <w:sz w:val="24"/>
          <w:szCs w:val="24"/>
        </w:rPr>
        <w:t>et met ces caractéristiques en lien avec celles de la</w:t>
      </w:r>
      <w:r w:rsidR="0029759E" w:rsidRPr="00723F1A">
        <w:rPr>
          <w:rFonts w:ascii="Garamond" w:hAnsi="Garamond" w:cs="Times New Roman"/>
          <w:sz w:val="24"/>
          <w:szCs w:val="24"/>
        </w:rPr>
        <w:t xml:space="preserve"> situation cible (situation où l’</w:t>
      </w:r>
      <w:r w:rsidR="009200EE">
        <w:rPr>
          <w:rFonts w:ascii="Garamond" w:hAnsi="Garamond" w:cs="Times New Roman"/>
          <w:sz w:val="24"/>
          <w:szCs w:val="24"/>
        </w:rPr>
        <w:t>apprenant</w:t>
      </w:r>
      <w:r w:rsidR="0029759E" w:rsidRPr="00723F1A">
        <w:rPr>
          <w:rFonts w:ascii="Garamond" w:hAnsi="Garamond" w:cs="Times New Roman"/>
          <w:sz w:val="24"/>
          <w:szCs w:val="24"/>
        </w:rPr>
        <w:t xml:space="preserve"> </w:t>
      </w:r>
      <w:r w:rsidR="00E552B1">
        <w:rPr>
          <w:rFonts w:ascii="Garamond" w:hAnsi="Garamond" w:cs="Times New Roman"/>
          <w:sz w:val="24"/>
          <w:szCs w:val="24"/>
        </w:rPr>
        <w:t>mobilisera</w:t>
      </w:r>
      <w:r w:rsidR="0029759E" w:rsidRPr="00723F1A">
        <w:rPr>
          <w:rFonts w:ascii="Garamond" w:hAnsi="Garamond" w:cs="Times New Roman"/>
          <w:sz w:val="24"/>
          <w:szCs w:val="24"/>
        </w:rPr>
        <w:t xml:space="preserve"> cet apprentissage).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588"/>
        <w:gridCol w:w="1560"/>
        <w:gridCol w:w="1559"/>
        <w:gridCol w:w="2126"/>
        <w:gridCol w:w="2268"/>
      </w:tblGrid>
      <w:tr w:rsidR="00723F1A" w:rsidRPr="00485199" w14:paraId="77F5D077" w14:textId="77777777" w:rsidTr="00E323E6">
        <w:trPr>
          <w:trHeight w:val="405"/>
        </w:trPr>
        <w:tc>
          <w:tcPr>
            <w:cnfStyle w:val="001000000000" w:firstRow="0" w:lastRow="0" w:firstColumn="1" w:lastColumn="0" w:oddVBand="0" w:evenVBand="0" w:oddHBand="0" w:evenHBand="0" w:firstRowFirstColumn="0" w:firstRowLastColumn="0" w:lastRowFirstColumn="0" w:lastRowLastColumn="0"/>
            <w:tcW w:w="1588" w:type="dxa"/>
            <w:tcBorders>
              <w:top w:val="none" w:sz="0" w:space="0" w:color="auto"/>
              <w:left w:val="none" w:sz="0" w:space="0" w:color="auto"/>
            </w:tcBorders>
            <w:shd w:val="clear" w:color="auto" w:fill="auto"/>
            <w:vAlign w:val="center"/>
          </w:tcPr>
          <w:p w14:paraId="5ADE8BC8" w14:textId="77777777" w:rsidR="00723F1A" w:rsidRPr="003321ED" w:rsidRDefault="00723F1A" w:rsidP="00C655DD">
            <w:pPr>
              <w:jc w:val="center"/>
              <w:rPr>
                <w:rFonts w:ascii="Garamond" w:eastAsia="Times New Roman" w:hAnsi="Garamond" w:cs="Times New Roman"/>
                <w:lang w:eastAsia="fr-CA"/>
              </w:rPr>
            </w:pPr>
            <w:proofErr w:type="spellStart"/>
            <w:r w:rsidRPr="003A209D">
              <w:rPr>
                <w:rFonts w:ascii="Garamond" w:eastAsia="Times New Roman" w:hAnsi="Garamond" w:cs="Times New Roman"/>
                <w:color w:val="auto"/>
                <w:lang w:eastAsia="fr-CA"/>
              </w:rPr>
              <w:t>Comp</w:t>
            </w:r>
            <w:proofErr w:type="spellEnd"/>
            <w:r w:rsidRPr="003A209D">
              <w:rPr>
                <w:rFonts w:ascii="Garamond" w:eastAsia="Times New Roman" w:hAnsi="Garamond" w:cs="Times New Roman"/>
                <w:color w:val="auto"/>
                <w:lang w:eastAsia="fr-CA"/>
              </w:rPr>
              <w:t>. particulière</w:t>
            </w:r>
          </w:p>
        </w:tc>
        <w:tc>
          <w:tcPr>
            <w:tcW w:w="1560" w:type="dxa"/>
            <w:shd w:val="clear" w:color="auto" w:fill="auto"/>
            <w:vAlign w:val="center"/>
          </w:tcPr>
          <w:p w14:paraId="26A55CE3"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559" w:type="dxa"/>
            <w:shd w:val="clear" w:color="auto" w:fill="auto"/>
            <w:vAlign w:val="center"/>
          </w:tcPr>
          <w:p w14:paraId="30E93327"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2126" w:type="dxa"/>
            <w:shd w:val="clear" w:color="auto" w:fill="auto"/>
            <w:vAlign w:val="center"/>
          </w:tcPr>
          <w:p w14:paraId="7D5C2BF7"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268" w:type="dxa"/>
            <w:shd w:val="clear" w:color="auto" w:fill="auto"/>
            <w:vAlign w:val="center"/>
          </w:tcPr>
          <w:p w14:paraId="540FA9E6"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723F1A" w:rsidRPr="00485199" w14:paraId="22F3CC9A" w14:textId="77777777" w:rsidTr="00E323E6">
        <w:trPr>
          <w:trHeight w:val="1450"/>
        </w:trPr>
        <w:tc>
          <w:tcPr>
            <w:cnfStyle w:val="001000000000" w:firstRow="0" w:lastRow="0" w:firstColumn="1" w:lastColumn="0" w:oddVBand="0" w:evenVBand="0" w:oddHBand="0" w:evenHBand="0" w:firstRowFirstColumn="0" w:firstRowLastColumn="0" w:lastRowFirstColumn="0" w:lastRowLastColumn="0"/>
            <w:tcW w:w="1588" w:type="dxa"/>
            <w:tcBorders>
              <w:left w:val="none" w:sz="0" w:space="0" w:color="auto"/>
              <w:bottom w:val="none" w:sz="0" w:space="0" w:color="auto"/>
            </w:tcBorders>
            <w:shd w:val="clear" w:color="auto" w:fill="auto"/>
            <w:vAlign w:val="center"/>
            <w:hideMark/>
          </w:tcPr>
          <w:p w14:paraId="2C4B655C" w14:textId="77777777" w:rsidR="00723F1A" w:rsidRPr="003321ED" w:rsidRDefault="00723F1A" w:rsidP="00394F8D">
            <w:pPr>
              <w:rPr>
                <w:rFonts w:ascii="Garamond" w:eastAsia="Times New Roman" w:hAnsi="Garamond" w:cs="Times New Roman"/>
                <w:color w:val="auto"/>
                <w:lang w:eastAsia="fr-CA"/>
              </w:rPr>
            </w:pPr>
            <w:r w:rsidRPr="003321ED">
              <w:rPr>
                <w:rFonts w:ascii="Garamond" w:eastAsia="Times New Roman" w:hAnsi="Garamond" w:cs="Times New Roman"/>
                <w:color w:val="000000"/>
                <w:lang w:eastAsia="fr-CA"/>
              </w:rPr>
              <w:t xml:space="preserve">CP </w:t>
            </w:r>
            <w:proofErr w:type="gramStart"/>
            <w:r w:rsidRPr="003321ED">
              <w:rPr>
                <w:rFonts w:ascii="Garamond" w:eastAsia="Times New Roman" w:hAnsi="Garamond" w:cs="Times New Roman"/>
                <w:color w:val="000000"/>
                <w:lang w:eastAsia="fr-CA"/>
              </w:rPr>
              <w:t>06  Prévoir</w:t>
            </w:r>
            <w:proofErr w:type="gramEnd"/>
            <w:r w:rsidRPr="003321ED">
              <w:rPr>
                <w:rFonts w:ascii="Garamond" w:eastAsia="Times New Roman" w:hAnsi="Garamond" w:cs="Times New Roman"/>
                <w:color w:val="000000"/>
                <w:lang w:eastAsia="fr-CA"/>
              </w:rPr>
              <w:t xml:space="preserve"> les tâches et travaux des </w:t>
            </w:r>
            <w:r w:rsidR="00394F8D">
              <w:rPr>
                <w:rFonts w:ascii="Garamond" w:eastAsia="Times New Roman" w:hAnsi="Garamond" w:cs="Times New Roman"/>
                <w:color w:val="000000"/>
                <w:lang w:eastAsia="fr-CA"/>
              </w:rPr>
              <w:t>apprenants</w:t>
            </w:r>
          </w:p>
        </w:tc>
        <w:tc>
          <w:tcPr>
            <w:tcW w:w="1560" w:type="dxa"/>
            <w:shd w:val="clear" w:color="auto" w:fill="auto"/>
            <w:vAlign w:val="center"/>
            <w:hideMark/>
          </w:tcPr>
          <w:p w14:paraId="637C4546" w14:textId="77777777" w:rsidR="00723F1A" w:rsidRPr="003321ED" w:rsidRDefault="00723F1A"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choisis et répartis les types de travaux à faire dans l'activité académique.</w:t>
            </w:r>
          </w:p>
        </w:tc>
        <w:tc>
          <w:tcPr>
            <w:tcW w:w="1559" w:type="dxa"/>
            <w:shd w:val="clear" w:color="auto" w:fill="auto"/>
            <w:vAlign w:val="center"/>
            <w:hideMark/>
          </w:tcPr>
          <w:p w14:paraId="317A79E1" w14:textId="77777777" w:rsidR="00723F1A" w:rsidRPr="003321ED" w:rsidRDefault="00723F1A" w:rsidP="00394F8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 xml:space="preserve">Je détermine les tâches et les travaux des </w:t>
            </w:r>
            <w:r w:rsidR="00394F8D">
              <w:rPr>
                <w:rFonts w:ascii="Garamond" w:eastAsia="Times New Roman" w:hAnsi="Garamond" w:cs="Times New Roman"/>
                <w:color w:val="000000"/>
                <w:lang w:eastAsia="fr-CA"/>
              </w:rPr>
              <w:t>apprenants</w:t>
            </w:r>
            <w:r w:rsidRPr="003321ED">
              <w:rPr>
                <w:rFonts w:ascii="Garamond" w:eastAsia="Times New Roman" w:hAnsi="Garamond" w:cs="Times New Roman"/>
                <w:color w:val="000000"/>
                <w:lang w:eastAsia="fr-CA"/>
              </w:rPr>
              <w:t xml:space="preserve"> et j’en rédige les consignes.</w:t>
            </w:r>
          </w:p>
        </w:tc>
        <w:tc>
          <w:tcPr>
            <w:tcW w:w="2126" w:type="dxa"/>
            <w:shd w:val="clear" w:color="auto" w:fill="auto"/>
            <w:vAlign w:val="center"/>
            <w:hideMark/>
          </w:tcPr>
          <w:p w14:paraId="42A27259" w14:textId="4C6D1664" w:rsidR="00723F1A" w:rsidRPr="003321ED" w:rsidRDefault="00723F1A"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 xml:space="preserve">Je décris les </w:t>
            </w:r>
            <w:proofErr w:type="spellStart"/>
            <w:r w:rsidRPr="003321ED">
              <w:rPr>
                <w:rFonts w:ascii="Garamond" w:eastAsia="Times New Roman" w:hAnsi="Garamond" w:cs="Times New Roman"/>
                <w:color w:val="000000"/>
                <w:lang w:eastAsia="fr-CA"/>
              </w:rPr>
              <w:t>produc</w:t>
            </w:r>
            <w:r w:rsidR="00E323E6">
              <w:rPr>
                <w:rFonts w:ascii="Garamond" w:eastAsia="Times New Roman" w:hAnsi="Garamond" w:cs="Times New Roman"/>
                <w:color w:val="000000"/>
                <w:lang w:eastAsia="fr-CA"/>
              </w:rPr>
              <w:t>-</w:t>
            </w:r>
            <w:r w:rsidRPr="003321ED">
              <w:rPr>
                <w:rFonts w:ascii="Garamond" w:eastAsia="Times New Roman" w:hAnsi="Garamond" w:cs="Times New Roman"/>
                <w:color w:val="000000"/>
                <w:lang w:eastAsia="fr-CA"/>
              </w:rPr>
              <w:t>tions</w:t>
            </w:r>
            <w:proofErr w:type="spellEnd"/>
            <w:r w:rsidRPr="003321ED">
              <w:rPr>
                <w:rFonts w:ascii="Garamond" w:eastAsia="Times New Roman" w:hAnsi="Garamond" w:cs="Times New Roman"/>
                <w:color w:val="000000"/>
                <w:lang w:eastAsia="fr-CA"/>
              </w:rPr>
              <w:t xml:space="preserve"> attendues, les ressources à utiliser, les défis prévisibles et les moyens de les relever.</w:t>
            </w:r>
          </w:p>
        </w:tc>
        <w:tc>
          <w:tcPr>
            <w:tcW w:w="2268" w:type="dxa"/>
            <w:shd w:val="clear" w:color="auto" w:fill="auto"/>
            <w:vAlign w:val="center"/>
            <w:hideMark/>
          </w:tcPr>
          <w:p w14:paraId="6D09905A" w14:textId="77777777" w:rsidR="00723F1A" w:rsidRPr="003321ED" w:rsidRDefault="00723F1A" w:rsidP="00394F8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 xml:space="preserve">Je planifie des moyens et des ressources variés pour la réussite des tâches et des travaux des </w:t>
            </w:r>
            <w:r w:rsidR="00394F8D">
              <w:rPr>
                <w:rFonts w:ascii="Garamond" w:eastAsia="Times New Roman" w:hAnsi="Garamond" w:cs="Times New Roman"/>
                <w:color w:val="000000"/>
                <w:lang w:eastAsia="fr-CA"/>
              </w:rPr>
              <w:t>apprenants</w:t>
            </w:r>
            <w:r w:rsidRPr="003321ED">
              <w:rPr>
                <w:rFonts w:ascii="Garamond" w:eastAsia="Times New Roman" w:hAnsi="Garamond" w:cs="Times New Roman"/>
                <w:color w:val="000000"/>
                <w:lang w:eastAsia="fr-CA"/>
              </w:rPr>
              <w:t>.</w:t>
            </w:r>
          </w:p>
        </w:tc>
      </w:tr>
    </w:tbl>
    <w:p w14:paraId="7DFCE5D1" w14:textId="39256D69" w:rsidR="00620B30" w:rsidRDefault="00313484" w:rsidP="001C4D32">
      <w:pPr>
        <w:spacing w:before="120" w:after="120" w:line="240" w:lineRule="auto"/>
        <w:jc w:val="both"/>
        <w:rPr>
          <w:rFonts w:ascii="Garamond" w:hAnsi="Garamond" w:cs="Times New Roman"/>
          <w:sz w:val="24"/>
          <w:szCs w:val="24"/>
        </w:rPr>
      </w:pPr>
      <w:r w:rsidRPr="00723F1A">
        <w:rPr>
          <w:rFonts w:ascii="Garamond" w:hAnsi="Garamond" w:cs="Times New Roman"/>
          <w:sz w:val="24"/>
          <w:szCs w:val="24"/>
        </w:rPr>
        <w:t xml:space="preserve">L’enseignant planifie </w:t>
      </w:r>
      <w:r w:rsidR="00451C01" w:rsidRPr="00723F1A">
        <w:rPr>
          <w:rFonts w:ascii="Garamond" w:hAnsi="Garamond" w:cs="Times New Roman"/>
          <w:sz w:val="24"/>
          <w:szCs w:val="24"/>
        </w:rPr>
        <w:t xml:space="preserve">toutes les tâches et tous les travaux </w:t>
      </w:r>
      <w:r w:rsidR="003558FB" w:rsidRPr="00723F1A">
        <w:rPr>
          <w:rFonts w:ascii="Garamond" w:hAnsi="Garamond" w:cs="Times New Roman"/>
          <w:sz w:val="24"/>
          <w:szCs w:val="24"/>
        </w:rPr>
        <w:t>à réaliser en classe ou hors de la classe tout au long de l’activité</w:t>
      </w:r>
      <w:r w:rsidR="009C718B" w:rsidRPr="00723F1A">
        <w:rPr>
          <w:rFonts w:ascii="Garamond" w:hAnsi="Garamond" w:cs="Times New Roman"/>
          <w:sz w:val="24"/>
          <w:szCs w:val="24"/>
        </w:rPr>
        <w:t xml:space="preserve"> académique</w:t>
      </w:r>
      <w:r w:rsidR="00451C01" w:rsidRPr="00723F1A">
        <w:rPr>
          <w:rFonts w:ascii="Garamond" w:hAnsi="Garamond" w:cs="Times New Roman"/>
          <w:sz w:val="24"/>
          <w:szCs w:val="24"/>
        </w:rPr>
        <w:t xml:space="preserve">. </w:t>
      </w:r>
      <w:r w:rsidR="00722096" w:rsidRPr="00723F1A">
        <w:rPr>
          <w:rFonts w:ascii="Garamond" w:hAnsi="Garamond" w:cs="Times New Roman"/>
          <w:sz w:val="24"/>
          <w:szCs w:val="24"/>
        </w:rPr>
        <w:t xml:space="preserve">Il </w:t>
      </w:r>
      <w:r w:rsidR="00C80D31" w:rsidRPr="00723F1A">
        <w:rPr>
          <w:rFonts w:ascii="Garamond" w:hAnsi="Garamond" w:cs="Times New Roman"/>
          <w:sz w:val="24"/>
          <w:szCs w:val="24"/>
        </w:rPr>
        <w:t>r</w:t>
      </w:r>
      <w:r w:rsidR="00722096" w:rsidRPr="00723F1A">
        <w:rPr>
          <w:rFonts w:ascii="Garamond" w:hAnsi="Garamond" w:cs="Times New Roman"/>
          <w:sz w:val="24"/>
          <w:szCs w:val="24"/>
        </w:rPr>
        <w:t>édige des consignes claires qui guident l’</w:t>
      </w:r>
      <w:r w:rsidR="009200EE">
        <w:rPr>
          <w:rFonts w:ascii="Garamond" w:hAnsi="Garamond" w:cs="Times New Roman"/>
          <w:sz w:val="24"/>
          <w:szCs w:val="24"/>
        </w:rPr>
        <w:t>apprenant</w:t>
      </w:r>
      <w:r w:rsidR="00C80D31" w:rsidRPr="00723F1A">
        <w:rPr>
          <w:rFonts w:ascii="Garamond" w:hAnsi="Garamond" w:cs="Times New Roman"/>
          <w:sz w:val="24"/>
          <w:szCs w:val="24"/>
        </w:rPr>
        <w:t xml:space="preserve"> vers la réussite. </w:t>
      </w:r>
      <w:r w:rsidR="00E323E6">
        <w:rPr>
          <w:rFonts w:ascii="Garamond" w:hAnsi="Garamond" w:cs="Times New Roman"/>
          <w:sz w:val="24"/>
          <w:szCs w:val="24"/>
        </w:rPr>
        <w:t>Il</w:t>
      </w:r>
      <w:r w:rsidR="00423196" w:rsidRPr="00723F1A">
        <w:rPr>
          <w:rFonts w:ascii="Garamond" w:hAnsi="Garamond" w:cs="Times New Roman"/>
          <w:sz w:val="24"/>
          <w:szCs w:val="24"/>
        </w:rPr>
        <w:t xml:space="preserve"> planifie des moyens et des ressources variés </w:t>
      </w:r>
      <w:r w:rsidR="00A26700" w:rsidRPr="00723F1A">
        <w:rPr>
          <w:rFonts w:ascii="Garamond" w:hAnsi="Garamond" w:cs="Times New Roman"/>
          <w:sz w:val="24"/>
          <w:szCs w:val="24"/>
        </w:rPr>
        <w:t xml:space="preserve">pour la réussite des tâches et travaux, </w:t>
      </w:r>
      <w:r w:rsidR="00423196" w:rsidRPr="00723F1A">
        <w:rPr>
          <w:rFonts w:ascii="Garamond" w:hAnsi="Garamond" w:cs="Times New Roman"/>
          <w:sz w:val="24"/>
          <w:szCs w:val="24"/>
        </w:rPr>
        <w:t xml:space="preserve">incluant du soutien personnalisé à </w:t>
      </w:r>
      <w:r w:rsidR="00E323E6">
        <w:rPr>
          <w:rFonts w:ascii="Garamond" w:hAnsi="Garamond" w:cs="Times New Roman"/>
          <w:sz w:val="24"/>
          <w:szCs w:val="24"/>
        </w:rPr>
        <w:t xml:space="preserve">chaque </w:t>
      </w:r>
      <w:r w:rsidR="009200EE">
        <w:rPr>
          <w:rFonts w:ascii="Garamond" w:hAnsi="Garamond" w:cs="Times New Roman"/>
          <w:sz w:val="24"/>
          <w:szCs w:val="24"/>
        </w:rPr>
        <w:t>apprenant</w:t>
      </w:r>
      <w:r w:rsidR="00423196" w:rsidRPr="00723F1A">
        <w:rPr>
          <w:rFonts w:ascii="Garamond" w:hAnsi="Garamond" w:cs="Times New Roman"/>
          <w:sz w:val="24"/>
          <w:szCs w:val="24"/>
        </w:rPr>
        <w:t xml:space="preserve">. </w:t>
      </w:r>
    </w:p>
    <w:p w14:paraId="6A0973C4" w14:textId="77777777" w:rsidR="006D525E" w:rsidRDefault="006D525E" w:rsidP="001C4D32">
      <w:pPr>
        <w:spacing w:before="120" w:after="120" w:line="240" w:lineRule="auto"/>
        <w:jc w:val="both"/>
        <w:rPr>
          <w:rFonts w:ascii="Garamond" w:hAnsi="Garamond" w:cs="Times New Roman"/>
          <w:sz w:val="24"/>
          <w:szCs w:val="24"/>
        </w:rPr>
      </w:pPr>
    </w:p>
    <w:p w14:paraId="07AB1553" w14:textId="532B2670" w:rsidR="006D525E" w:rsidRPr="00723F1A" w:rsidRDefault="00993B2B" w:rsidP="001C4D32">
      <w:pPr>
        <w:spacing w:before="120" w:after="120" w:line="240" w:lineRule="auto"/>
        <w:jc w:val="both"/>
        <w:rPr>
          <w:rFonts w:ascii="Garamond" w:hAnsi="Garamond" w:cs="Times New Roman"/>
          <w:sz w:val="24"/>
          <w:szCs w:val="24"/>
        </w:rPr>
      </w:pPr>
      <w:r>
        <w:rPr>
          <w:rFonts w:ascii="Garamond" w:hAnsi="Garamond"/>
          <w:noProof/>
          <w:sz w:val="24"/>
          <w:szCs w:val="24"/>
          <w:lang w:eastAsia="fr-CA"/>
        </w:rPr>
        <w:lastRenderedPageBreak/>
        <mc:AlternateContent>
          <mc:Choice Requires="wps">
            <w:drawing>
              <wp:anchor distT="0" distB="0" distL="114300" distR="114300" simplePos="0" relativeHeight="251634176" behindDoc="1" locked="0" layoutInCell="1" allowOverlap="1" wp14:anchorId="090859DA" wp14:editId="5EDB5E66">
                <wp:simplePos x="0" y="0"/>
                <wp:positionH relativeFrom="page">
                  <wp:posOffset>977900</wp:posOffset>
                </wp:positionH>
                <wp:positionV relativeFrom="paragraph">
                  <wp:posOffset>248920</wp:posOffset>
                </wp:positionV>
                <wp:extent cx="1944370" cy="981075"/>
                <wp:effectExtent l="0" t="0" r="17780" b="28575"/>
                <wp:wrapTight wrapText="bothSides">
                  <wp:wrapPolygon edited="0">
                    <wp:start x="635" y="0"/>
                    <wp:lineTo x="0" y="1258"/>
                    <wp:lineTo x="0" y="20132"/>
                    <wp:lineTo x="635" y="21810"/>
                    <wp:lineTo x="20951" y="21810"/>
                    <wp:lineTo x="21163" y="21810"/>
                    <wp:lineTo x="21586" y="20132"/>
                    <wp:lineTo x="21586" y="1258"/>
                    <wp:lineTo x="20951" y="0"/>
                    <wp:lineTo x="635" y="0"/>
                  </wp:wrapPolygon>
                </wp:wrapTight>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981075"/>
                        </a:xfrm>
                        <a:prstGeom prst="roundRect">
                          <a:avLst/>
                        </a:prstGeom>
                        <a:noFill/>
                        <a:ln w="12700" cap="flat" cmpd="sng" algn="ctr">
                          <a:solidFill>
                            <a:schemeClr val="tx1"/>
                          </a:solidFill>
                          <a:prstDash val="solid"/>
                          <a:miter lim="800000"/>
                        </a:ln>
                        <a:effectLst/>
                      </wps:spPr>
                      <wps:txbx>
                        <w:txbxContent>
                          <w:p w14:paraId="77E0D92C" w14:textId="77777777" w:rsidR="00993B2B" w:rsidRDefault="00993B2B" w:rsidP="00FD49A4">
                            <w:pPr>
                              <w:spacing w:after="0"/>
                              <w:jc w:val="center"/>
                              <w:rPr>
                                <w:rFonts w:ascii="Garamond" w:hAnsi="Garamond"/>
                                <w:i/>
                                <w:sz w:val="24"/>
                                <w:szCs w:val="24"/>
                              </w:rPr>
                            </w:pPr>
                            <w:r>
                              <w:rPr>
                                <w:rFonts w:ascii="Garamond" w:hAnsi="Garamond"/>
                                <w:i/>
                                <w:sz w:val="24"/>
                                <w:szCs w:val="24"/>
                              </w:rPr>
                              <w:t>PLANIFICATION</w:t>
                            </w:r>
                          </w:p>
                          <w:p w14:paraId="07F87342" w14:textId="77777777" w:rsidR="00993B2B" w:rsidRPr="00300DF9" w:rsidRDefault="00993B2B" w:rsidP="00FD49A4">
                            <w:pPr>
                              <w:spacing w:after="0"/>
                              <w:jc w:val="center"/>
                              <w:rPr>
                                <w:rFonts w:ascii="Garamond" w:hAnsi="Garamond"/>
                                <w:i/>
                                <w:sz w:val="24"/>
                                <w:szCs w:val="24"/>
                              </w:rPr>
                            </w:pPr>
                            <w:r w:rsidRPr="00300DF9">
                              <w:rPr>
                                <w:rFonts w:ascii="Garamond" w:hAnsi="Garamond"/>
                                <w:i/>
                                <w:sz w:val="24"/>
                                <w:szCs w:val="24"/>
                              </w:rPr>
                              <w:t>C</w:t>
                            </w:r>
                            <w:r>
                              <w:rPr>
                                <w:rFonts w:ascii="Garamond" w:hAnsi="Garamond"/>
                                <w:i/>
                                <w:sz w:val="24"/>
                                <w:szCs w:val="24"/>
                              </w:rPr>
                              <w:t xml:space="preserve">ompétence </w:t>
                            </w:r>
                            <w:r w:rsidRPr="00300DF9">
                              <w:rPr>
                                <w:rFonts w:ascii="Garamond" w:hAnsi="Garamond"/>
                                <w:i/>
                                <w:sz w:val="24"/>
                                <w:szCs w:val="24"/>
                              </w:rPr>
                              <w:t>G</w:t>
                            </w:r>
                            <w:r>
                              <w:rPr>
                                <w:rFonts w:ascii="Garamond" w:hAnsi="Garamond"/>
                                <w:i/>
                                <w:sz w:val="24"/>
                                <w:szCs w:val="24"/>
                              </w:rPr>
                              <w:t>énérale</w:t>
                            </w:r>
                            <w:r w:rsidRPr="00300DF9">
                              <w:rPr>
                                <w:rFonts w:ascii="Garamond" w:hAnsi="Garamond"/>
                                <w:i/>
                                <w:sz w:val="24"/>
                                <w:szCs w:val="24"/>
                              </w:rPr>
                              <w:t xml:space="preserve"> 03</w:t>
                            </w:r>
                          </w:p>
                          <w:p w14:paraId="616A71A2" w14:textId="77777777" w:rsidR="00993B2B" w:rsidRPr="00300DF9" w:rsidRDefault="00993B2B" w:rsidP="00FD49A4">
                            <w:pPr>
                              <w:spacing w:after="0"/>
                              <w:jc w:val="center"/>
                              <w:rPr>
                                <w:rFonts w:ascii="Garamond" w:hAnsi="Garamond"/>
                                <w:b/>
                                <w:sz w:val="24"/>
                                <w:szCs w:val="24"/>
                              </w:rPr>
                            </w:pPr>
                            <w:r w:rsidRPr="00300DF9">
                              <w:rPr>
                                <w:rFonts w:ascii="Garamond" w:hAnsi="Garamond"/>
                                <w:b/>
                                <w:sz w:val="24"/>
                                <w:szCs w:val="24"/>
                              </w:rPr>
                              <w:t>Préparer l’évaluation des apprentissages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859DA" id="Rectangle à coins arrondis 9" o:spid="_x0000_s1032" style="position:absolute;left:0;text-align:left;margin-left:77pt;margin-top:19.6pt;width:153.1pt;height:77.2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" filled="f" strokecolor="black [3213]" strokeweight="1pt">
                <v:stroke joinstyle="miter"/>
                <v:path arrowok="t"/>
                <v:textbox>
                  <w:txbxContent>
                    <w:p w14:paraId="77E0D92C" w14:textId="77777777" w:rsidR="00993B2B" w:rsidRDefault="00993B2B" w:rsidP="00FD49A4">
                      <w:pPr>
                        <w:spacing w:after="0"/>
                        <w:jc w:val="center"/>
                        <w:rPr>
                          <w:rFonts w:ascii="Garamond" w:hAnsi="Garamond"/>
                          <w:i/>
                          <w:sz w:val="24"/>
                          <w:szCs w:val="24"/>
                        </w:rPr>
                      </w:pPr>
                      <w:r>
                        <w:rPr>
                          <w:rFonts w:ascii="Garamond" w:hAnsi="Garamond"/>
                          <w:i/>
                          <w:sz w:val="24"/>
                          <w:szCs w:val="24"/>
                        </w:rPr>
                        <w:t>PLANIFICATION</w:t>
                      </w:r>
                    </w:p>
                    <w:p w14:paraId="07F87342" w14:textId="77777777" w:rsidR="00993B2B" w:rsidRPr="00300DF9" w:rsidRDefault="00993B2B" w:rsidP="00FD49A4">
                      <w:pPr>
                        <w:spacing w:after="0"/>
                        <w:jc w:val="center"/>
                        <w:rPr>
                          <w:rFonts w:ascii="Garamond" w:hAnsi="Garamond"/>
                          <w:i/>
                          <w:sz w:val="24"/>
                          <w:szCs w:val="24"/>
                        </w:rPr>
                      </w:pPr>
                      <w:r w:rsidRPr="00300DF9">
                        <w:rPr>
                          <w:rFonts w:ascii="Garamond" w:hAnsi="Garamond"/>
                          <w:i/>
                          <w:sz w:val="24"/>
                          <w:szCs w:val="24"/>
                        </w:rPr>
                        <w:t>C</w:t>
                      </w:r>
                      <w:r>
                        <w:rPr>
                          <w:rFonts w:ascii="Garamond" w:hAnsi="Garamond"/>
                          <w:i/>
                          <w:sz w:val="24"/>
                          <w:szCs w:val="24"/>
                        </w:rPr>
                        <w:t xml:space="preserve">ompétence </w:t>
                      </w:r>
                      <w:r w:rsidRPr="00300DF9">
                        <w:rPr>
                          <w:rFonts w:ascii="Garamond" w:hAnsi="Garamond"/>
                          <w:i/>
                          <w:sz w:val="24"/>
                          <w:szCs w:val="24"/>
                        </w:rPr>
                        <w:t>G</w:t>
                      </w:r>
                      <w:r>
                        <w:rPr>
                          <w:rFonts w:ascii="Garamond" w:hAnsi="Garamond"/>
                          <w:i/>
                          <w:sz w:val="24"/>
                          <w:szCs w:val="24"/>
                        </w:rPr>
                        <w:t>énérale</w:t>
                      </w:r>
                      <w:r w:rsidRPr="00300DF9">
                        <w:rPr>
                          <w:rFonts w:ascii="Garamond" w:hAnsi="Garamond"/>
                          <w:i/>
                          <w:sz w:val="24"/>
                          <w:szCs w:val="24"/>
                        </w:rPr>
                        <w:t xml:space="preserve"> 03</w:t>
                      </w:r>
                    </w:p>
                    <w:p w14:paraId="616A71A2" w14:textId="77777777" w:rsidR="00993B2B" w:rsidRPr="00300DF9" w:rsidRDefault="00993B2B" w:rsidP="00FD49A4">
                      <w:pPr>
                        <w:spacing w:after="0"/>
                        <w:jc w:val="center"/>
                        <w:rPr>
                          <w:rFonts w:ascii="Garamond" w:hAnsi="Garamond"/>
                          <w:b/>
                          <w:sz w:val="24"/>
                          <w:szCs w:val="24"/>
                        </w:rPr>
                      </w:pPr>
                      <w:r w:rsidRPr="00300DF9">
                        <w:rPr>
                          <w:rFonts w:ascii="Garamond" w:hAnsi="Garamond"/>
                          <w:b/>
                          <w:sz w:val="24"/>
                          <w:szCs w:val="24"/>
                        </w:rPr>
                        <w:t>Préparer l’évaluation des apprentissages</w:t>
                      </w:r>
                    </w:p>
                  </w:txbxContent>
                </v:textbox>
                <w10:wrap type="tight" anchorx="page"/>
              </v:roundrect>
            </w:pict>
          </mc:Fallback>
        </mc:AlternateContent>
      </w:r>
    </w:p>
    <w:p w14:paraId="03382843" w14:textId="77777777" w:rsidR="00033D46" w:rsidRDefault="00033D46" w:rsidP="001C4D32">
      <w:pPr>
        <w:spacing w:before="120" w:after="120" w:line="240" w:lineRule="auto"/>
        <w:jc w:val="both"/>
        <w:rPr>
          <w:rFonts w:ascii="Garamond" w:hAnsi="Garamond" w:cs="Times New Roman"/>
          <w:sz w:val="24"/>
          <w:szCs w:val="24"/>
        </w:rPr>
      </w:pPr>
    </w:p>
    <w:p w14:paraId="495DD2F0" w14:textId="06E1103A" w:rsidR="0082220A" w:rsidRDefault="00712DF2" w:rsidP="001C4D32">
      <w:pPr>
        <w:spacing w:before="120" w:after="120" w:line="240" w:lineRule="auto"/>
        <w:jc w:val="both"/>
        <w:rPr>
          <w:rFonts w:ascii="Garamond" w:hAnsi="Garamond" w:cs="Times New Roman"/>
          <w:sz w:val="24"/>
          <w:szCs w:val="24"/>
        </w:rPr>
      </w:pPr>
      <w:r w:rsidRPr="00723F1A">
        <w:rPr>
          <w:rFonts w:ascii="Garamond" w:hAnsi="Garamond" w:cs="Times New Roman"/>
          <w:sz w:val="24"/>
          <w:szCs w:val="24"/>
        </w:rPr>
        <w:t>L</w:t>
      </w:r>
      <w:r w:rsidR="00E44C10" w:rsidRPr="00723F1A">
        <w:rPr>
          <w:rFonts w:ascii="Garamond" w:hAnsi="Garamond" w:cs="Times New Roman"/>
          <w:sz w:val="24"/>
          <w:szCs w:val="24"/>
        </w:rPr>
        <w:t xml:space="preserve">a finalité </w:t>
      </w:r>
      <w:r w:rsidRPr="00723F1A">
        <w:rPr>
          <w:rFonts w:ascii="Garamond" w:hAnsi="Garamond" w:cs="Times New Roman"/>
          <w:sz w:val="24"/>
          <w:szCs w:val="24"/>
        </w:rPr>
        <w:t xml:space="preserve">de la planification du processus d’évaluation </w:t>
      </w:r>
      <w:r w:rsidR="00E44C10" w:rsidRPr="00723F1A">
        <w:rPr>
          <w:rFonts w:ascii="Garamond" w:hAnsi="Garamond" w:cs="Times New Roman"/>
          <w:sz w:val="24"/>
          <w:szCs w:val="24"/>
        </w:rPr>
        <w:t xml:space="preserve">est de permettre, par divers moyens, </w:t>
      </w:r>
      <w:r w:rsidR="00E7409B" w:rsidRPr="00723F1A">
        <w:rPr>
          <w:rFonts w:ascii="Garamond" w:hAnsi="Garamond" w:cs="Times New Roman"/>
          <w:sz w:val="24"/>
          <w:szCs w:val="24"/>
        </w:rPr>
        <w:t xml:space="preserve">de réguler le processus d’apprentissage notamment par l’observation </w:t>
      </w:r>
      <w:r w:rsidR="00E323E6">
        <w:rPr>
          <w:rFonts w:ascii="Garamond" w:hAnsi="Garamond" w:cs="Times New Roman"/>
          <w:sz w:val="24"/>
          <w:szCs w:val="24"/>
        </w:rPr>
        <w:t xml:space="preserve">et la reconnaissance </w:t>
      </w:r>
      <w:r w:rsidR="00E7409B" w:rsidRPr="00723F1A">
        <w:rPr>
          <w:rFonts w:ascii="Garamond" w:hAnsi="Garamond" w:cs="Times New Roman"/>
          <w:sz w:val="24"/>
          <w:szCs w:val="24"/>
        </w:rPr>
        <w:t>de</w:t>
      </w:r>
      <w:r w:rsidR="00E44C10" w:rsidRPr="00723F1A">
        <w:rPr>
          <w:rFonts w:ascii="Garamond" w:hAnsi="Garamond" w:cs="Times New Roman"/>
          <w:sz w:val="24"/>
          <w:szCs w:val="24"/>
        </w:rPr>
        <w:t xml:space="preserve"> la progression des apprentissages. </w:t>
      </w:r>
    </w:p>
    <w:p w14:paraId="4A46CD66" w14:textId="77777777" w:rsidR="00723F1A" w:rsidRPr="00202BB9" w:rsidRDefault="00723F1A" w:rsidP="00723F1A">
      <w:pPr>
        <w:spacing w:before="120" w:after="120" w:line="240" w:lineRule="auto"/>
        <w:jc w:val="both"/>
        <w:rPr>
          <w:rFonts w:ascii="Garamond" w:hAnsi="Garamond" w:cs="Times New Roman"/>
          <w:sz w:val="12"/>
          <w:szCs w:val="12"/>
        </w:rPr>
      </w:pP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305"/>
        <w:gridCol w:w="1559"/>
        <w:gridCol w:w="1985"/>
        <w:gridCol w:w="1984"/>
        <w:gridCol w:w="2268"/>
      </w:tblGrid>
      <w:tr w:rsidR="00723F1A" w:rsidRPr="00485199" w14:paraId="3833B910" w14:textId="77777777" w:rsidTr="00E323E6">
        <w:trPr>
          <w:trHeight w:val="405"/>
        </w:trPr>
        <w:tc>
          <w:tcPr>
            <w:cnfStyle w:val="001000000000" w:firstRow="0" w:lastRow="0" w:firstColumn="1" w:lastColumn="0" w:oddVBand="0" w:evenVBand="0" w:oddHBand="0" w:evenHBand="0" w:firstRowFirstColumn="0" w:firstRowLastColumn="0" w:lastRowFirstColumn="0" w:lastRowLastColumn="0"/>
            <w:tcW w:w="1305" w:type="dxa"/>
            <w:tcBorders>
              <w:top w:val="none" w:sz="0" w:space="0" w:color="auto"/>
              <w:left w:val="none" w:sz="0" w:space="0" w:color="auto"/>
            </w:tcBorders>
            <w:shd w:val="clear" w:color="auto" w:fill="auto"/>
            <w:vAlign w:val="center"/>
          </w:tcPr>
          <w:p w14:paraId="1942B17A" w14:textId="77777777" w:rsidR="00723F1A" w:rsidRPr="003321ED" w:rsidRDefault="00723F1A" w:rsidP="00C655DD">
            <w:pPr>
              <w:jc w:val="center"/>
              <w:rPr>
                <w:rFonts w:ascii="Garamond" w:eastAsia="Times New Roman" w:hAnsi="Garamond" w:cs="Times New Roman"/>
                <w:lang w:eastAsia="fr-CA"/>
              </w:rPr>
            </w:pPr>
            <w:proofErr w:type="spellStart"/>
            <w:r w:rsidRPr="00300DF9">
              <w:rPr>
                <w:rFonts w:ascii="Garamond" w:eastAsia="Times New Roman" w:hAnsi="Garamond" w:cs="Times New Roman"/>
                <w:color w:val="auto"/>
                <w:lang w:eastAsia="fr-CA"/>
              </w:rPr>
              <w:t>Comp</w:t>
            </w:r>
            <w:proofErr w:type="spellEnd"/>
            <w:r w:rsidRPr="00300DF9">
              <w:rPr>
                <w:rFonts w:ascii="Garamond" w:eastAsia="Times New Roman" w:hAnsi="Garamond" w:cs="Times New Roman"/>
                <w:color w:val="auto"/>
                <w:lang w:eastAsia="fr-CA"/>
              </w:rPr>
              <w:t>. particulière</w:t>
            </w:r>
          </w:p>
        </w:tc>
        <w:tc>
          <w:tcPr>
            <w:tcW w:w="1559" w:type="dxa"/>
            <w:shd w:val="clear" w:color="auto" w:fill="auto"/>
            <w:vAlign w:val="center"/>
          </w:tcPr>
          <w:p w14:paraId="2E9F4C9E"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985" w:type="dxa"/>
            <w:shd w:val="clear" w:color="auto" w:fill="auto"/>
            <w:vAlign w:val="center"/>
          </w:tcPr>
          <w:p w14:paraId="304B2530"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1984" w:type="dxa"/>
            <w:shd w:val="clear" w:color="auto" w:fill="auto"/>
            <w:vAlign w:val="center"/>
          </w:tcPr>
          <w:p w14:paraId="4DDE6978"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268" w:type="dxa"/>
            <w:shd w:val="clear" w:color="auto" w:fill="auto"/>
            <w:vAlign w:val="center"/>
          </w:tcPr>
          <w:p w14:paraId="688101EC" w14:textId="77777777" w:rsidR="00723F1A" w:rsidRPr="003321ED" w:rsidRDefault="00723F1A"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723F1A" w:rsidRPr="00485199" w14:paraId="0A6C85D4" w14:textId="77777777" w:rsidTr="00E323E6">
        <w:trPr>
          <w:trHeight w:val="145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bottom w:val="none" w:sz="0" w:space="0" w:color="auto"/>
            </w:tcBorders>
            <w:shd w:val="clear" w:color="auto" w:fill="auto"/>
            <w:vAlign w:val="center"/>
            <w:hideMark/>
          </w:tcPr>
          <w:p w14:paraId="334F7E18" w14:textId="3D4D48F6" w:rsidR="00723F1A" w:rsidRPr="003321ED" w:rsidRDefault="00723F1A" w:rsidP="00C655DD">
            <w:pPr>
              <w:rPr>
                <w:rFonts w:ascii="Garamond" w:eastAsia="Times New Roman" w:hAnsi="Garamond" w:cs="Times New Roman"/>
                <w:color w:val="auto"/>
                <w:lang w:eastAsia="fr-CA"/>
              </w:rPr>
            </w:pPr>
            <w:r w:rsidRPr="003321ED">
              <w:rPr>
                <w:rFonts w:ascii="Garamond" w:eastAsia="Times New Roman" w:hAnsi="Garamond" w:cs="Times New Roman"/>
                <w:color w:val="000000"/>
                <w:lang w:eastAsia="fr-CA"/>
              </w:rPr>
              <w:t xml:space="preserve">CP </w:t>
            </w:r>
            <w:proofErr w:type="gramStart"/>
            <w:r w:rsidRPr="003321ED">
              <w:rPr>
                <w:rFonts w:ascii="Garamond" w:eastAsia="Times New Roman" w:hAnsi="Garamond" w:cs="Times New Roman"/>
                <w:color w:val="000000"/>
                <w:lang w:eastAsia="fr-CA"/>
              </w:rPr>
              <w:t>07  Préparer</w:t>
            </w:r>
            <w:proofErr w:type="gramEnd"/>
            <w:r w:rsidRPr="003321ED">
              <w:rPr>
                <w:rFonts w:ascii="Garamond" w:eastAsia="Times New Roman" w:hAnsi="Garamond" w:cs="Times New Roman"/>
                <w:color w:val="000000"/>
                <w:lang w:eastAsia="fr-CA"/>
              </w:rPr>
              <w:t xml:space="preserve"> l'</w:t>
            </w:r>
            <w:proofErr w:type="spellStart"/>
            <w:r w:rsidRPr="003321ED">
              <w:rPr>
                <w:rFonts w:ascii="Garamond" w:eastAsia="Times New Roman" w:hAnsi="Garamond" w:cs="Times New Roman"/>
                <w:color w:val="000000"/>
                <w:lang w:eastAsia="fr-CA"/>
              </w:rPr>
              <w:t>observa</w:t>
            </w:r>
            <w:r w:rsidR="00E323E6">
              <w:rPr>
                <w:rFonts w:ascii="Garamond" w:eastAsia="Times New Roman" w:hAnsi="Garamond" w:cs="Times New Roman"/>
                <w:color w:val="000000"/>
                <w:lang w:eastAsia="fr-CA"/>
              </w:rPr>
              <w:t>-</w:t>
            </w:r>
            <w:r w:rsidRPr="003321ED">
              <w:rPr>
                <w:rFonts w:ascii="Garamond" w:eastAsia="Times New Roman" w:hAnsi="Garamond" w:cs="Times New Roman"/>
                <w:color w:val="000000"/>
                <w:lang w:eastAsia="fr-CA"/>
              </w:rPr>
              <w:t>tion</w:t>
            </w:r>
            <w:proofErr w:type="spellEnd"/>
            <w:r w:rsidRPr="003321ED">
              <w:rPr>
                <w:rFonts w:ascii="Garamond" w:eastAsia="Times New Roman" w:hAnsi="Garamond" w:cs="Times New Roman"/>
                <w:color w:val="000000"/>
                <w:lang w:eastAsia="fr-CA"/>
              </w:rPr>
              <w:t xml:space="preserve"> de la </w:t>
            </w:r>
            <w:proofErr w:type="spellStart"/>
            <w:r w:rsidRPr="003321ED">
              <w:rPr>
                <w:rFonts w:ascii="Garamond" w:eastAsia="Times New Roman" w:hAnsi="Garamond" w:cs="Times New Roman"/>
                <w:color w:val="000000"/>
                <w:lang w:eastAsia="fr-CA"/>
              </w:rPr>
              <w:t>progres</w:t>
            </w:r>
            <w:r w:rsidR="00E323E6">
              <w:rPr>
                <w:rFonts w:ascii="Garamond" w:eastAsia="Times New Roman" w:hAnsi="Garamond" w:cs="Times New Roman"/>
                <w:color w:val="000000"/>
                <w:lang w:eastAsia="fr-CA"/>
              </w:rPr>
              <w:t>-</w:t>
            </w:r>
            <w:r w:rsidRPr="003321ED">
              <w:rPr>
                <w:rFonts w:ascii="Garamond" w:eastAsia="Times New Roman" w:hAnsi="Garamond" w:cs="Times New Roman"/>
                <w:color w:val="000000"/>
                <w:lang w:eastAsia="fr-CA"/>
              </w:rPr>
              <w:t>sion</w:t>
            </w:r>
            <w:proofErr w:type="spellEnd"/>
            <w:r w:rsidRPr="003321ED">
              <w:rPr>
                <w:rFonts w:ascii="Garamond" w:eastAsia="Times New Roman" w:hAnsi="Garamond" w:cs="Times New Roman"/>
                <w:color w:val="000000"/>
                <w:lang w:eastAsia="fr-CA"/>
              </w:rPr>
              <w:t xml:space="preserve"> des </w:t>
            </w:r>
            <w:proofErr w:type="spellStart"/>
            <w:r w:rsidRPr="003321ED">
              <w:rPr>
                <w:rFonts w:ascii="Garamond" w:eastAsia="Times New Roman" w:hAnsi="Garamond" w:cs="Times New Roman"/>
                <w:color w:val="000000"/>
                <w:lang w:eastAsia="fr-CA"/>
              </w:rPr>
              <w:t>appren</w:t>
            </w:r>
            <w:r w:rsidR="00E323E6">
              <w:rPr>
                <w:rFonts w:ascii="Garamond" w:eastAsia="Times New Roman" w:hAnsi="Garamond" w:cs="Times New Roman"/>
                <w:color w:val="000000"/>
                <w:lang w:eastAsia="fr-CA"/>
              </w:rPr>
              <w:t>-</w:t>
            </w:r>
            <w:r w:rsidRPr="003321ED">
              <w:rPr>
                <w:rFonts w:ascii="Garamond" w:eastAsia="Times New Roman" w:hAnsi="Garamond" w:cs="Times New Roman"/>
                <w:color w:val="000000"/>
                <w:lang w:eastAsia="fr-CA"/>
              </w:rPr>
              <w:t>tissages</w:t>
            </w:r>
            <w:proofErr w:type="spellEnd"/>
          </w:p>
        </w:tc>
        <w:tc>
          <w:tcPr>
            <w:tcW w:w="1559" w:type="dxa"/>
            <w:shd w:val="clear" w:color="auto" w:fill="auto"/>
            <w:vAlign w:val="center"/>
            <w:hideMark/>
          </w:tcPr>
          <w:p w14:paraId="0BA52C0C" w14:textId="77777777" w:rsidR="00723F1A" w:rsidRPr="003321ED" w:rsidRDefault="00723F1A"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J’identifie des stades de progression des apprentissages.</w:t>
            </w:r>
          </w:p>
        </w:tc>
        <w:tc>
          <w:tcPr>
            <w:tcW w:w="1985" w:type="dxa"/>
            <w:shd w:val="clear" w:color="auto" w:fill="auto"/>
            <w:vAlign w:val="center"/>
            <w:hideMark/>
          </w:tcPr>
          <w:p w14:paraId="5A978D38" w14:textId="62FBD80D" w:rsidR="00723F1A" w:rsidRPr="003321ED" w:rsidRDefault="00723F1A" w:rsidP="00C74D98">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 xml:space="preserve">Je précise des </w:t>
            </w:r>
            <w:proofErr w:type="spellStart"/>
            <w:r w:rsidRPr="003321ED">
              <w:rPr>
                <w:rFonts w:ascii="Garamond" w:eastAsia="Times New Roman" w:hAnsi="Garamond" w:cs="Times New Roman"/>
                <w:color w:val="000000"/>
                <w:lang w:eastAsia="fr-CA"/>
              </w:rPr>
              <w:t>ques</w:t>
            </w:r>
            <w:r w:rsidR="00E323E6">
              <w:rPr>
                <w:rFonts w:ascii="Garamond" w:eastAsia="Times New Roman" w:hAnsi="Garamond" w:cs="Times New Roman"/>
                <w:color w:val="000000"/>
                <w:lang w:eastAsia="fr-CA"/>
              </w:rPr>
              <w:t>-</w:t>
            </w:r>
            <w:r w:rsidRPr="003321ED">
              <w:rPr>
                <w:rFonts w:ascii="Garamond" w:eastAsia="Times New Roman" w:hAnsi="Garamond" w:cs="Times New Roman"/>
                <w:color w:val="000000"/>
                <w:lang w:eastAsia="fr-CA"/>
              </w:rPr>
              <w:t>tions</w:t>
            </w:r>
            <w:proofErr w:type="spellEnd"/>
            <w:r w:rsidRPr="003321ED">
              <w:rPr>
                <w:rFonts w:ascii="Garamond" w:eastAsia="Times New Roman" w:hAnsi="Garamond" w:cs="Times New Roman"/>
                <w:color w:val="000000"/>
                <w:lang w:eastAsia="fr-CA"/>
              </w:rPr>
              <w:t xml:space="preserve"> à poser régulièrement aux </w:t>
            </w:r>
            <w:r w:rsidR="00C74D98">
              <w:rPr>
                <w:rFonts w:ascii="Garamond" w:eastAsia="Times New Roman" w:hAnsi="Garamond" w:cs="Times New Roman"/>
                <w:color w:val="000000"/>
                <w:lang w:eastAsia="fr-CA"/>
              </w:rPr>
              <w:t>apprenants</w:t>
            </w:r>
            <w:r w:rsidRPr="003321ED">
              <w:rPr>
                <w:rFonts w:ascii="Garamond" w:eastAsia="Times New Roman" w:hAnsi="Garamond" w:cs="Times New Roman"/>
                <w:color w:val="000000"/>
                <w:lang w:eastAsia="fr-CA"/>
              </w:rPr>
              <w:t xml:space="preserve"> pour reconnaître la progression de leurs apprentissages.</w:t>
            </w:r>
          </w:p>
        </w:tc>
        <w:tc>
          <w:tcPr>
            <w:tcW w:w="1984" w:type="dxa"/>
            <w:shd w:val="clear" w:color="auto" w:fill="auto"/>
            <w:vAlign w:val="center"/>
            <w:hideMark/>
          </w:tcPr>
          <w:p w14:paraId="0311746A" w14:textId="77777777" w:rsidR="00723F1A" w:rsidRPr="003321ED" w:rsidRDefault="00723F1A" w:rsidP="00C74D98">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 xml:space="preserve">Je planifie des moyens d’observation de la progression des apprentissages pour moi-même et pour les </w:t>
            </w:r>
            <w:r w:rsidR="00C74D98">
              <w:rPr>
                <w:rFonts w:ascii="Garamond" w:eastAsia="Times New Roman" w:hAnsi="Garamond" w:cs="Times New Roman"/>
                <w:color w:val="000000"/>
                <w:lang w:eastAsia="fr-CA"/>
              </w:rPr>
              <w:t>apprenants</w:t>
            </w:r>
            <w:r w:rsidRPr="003321ED">
              <w:rPr>
                <w:rFonts w:ascii="Garamond" w:eastAsia="Times New Roman" w:hAnsi="Garamond" w:cs="Times New Roman"/>
                <w:color w:val="000000"/>
                <w:lang w:eastAsia="fr-CA"/>
              </w:rPr>
              <w:t>.</w:t>
            </w:r>
          </w:p>
        </w:tc>
        <w:tc>
          <w:tcPr>
            <w:tcW w:w="2268" w:type="dxa"/>
            <w:shd w:val="clear" w:color="auto" w:fill="auto"/>
            <w:vAlign w:val="center"/>
            <w:hideMark/>
          </w:tcPr>
          <w:p w14:paraId="4FABBC88" w14:textId="77777777" w:rsidR="00723F1A" w:rsidRPr="003321ED" w:rsidRDefault="00723F1A" w:rsidP="00C74D98">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consigne ces observations et je planifie des moyens pour que l’</w:t>
            </w:r>
            <w:r w:rsidR="00C74D98">
              <w:rPr>
                <w:rFonts w:ascii="Garamond" w:eastAsia="Times New Roman" w:hAnsi="Garamond" w:cs="Times New Roman"/>
                <w:color w:val="000000"/>
                <w:lang w:eastAsia="fr-CA"/>
              </w:rPr>
              <w:t>apprenant</w:t>
            </w:r>
            <w:r w:rsidRPr="003321ED">
              <w:rPr>
                <w:rFonts w:ascii="Garamond" w:eastAsia="Times New Roman" w:hAnsi="Garamond" w:cs="Times New Roman"/>
                <w:color w:val="000000"/>
                <w:lang w:eastAsia="fr-CA"/>
              </w:rPr>
              <w:t xml:space="preserve"> note ses prises de conscience.</w:t>
            </w:r>
          </w:p>
        </w:tc>
      </w:tr>
    </w:tbl>
    <w:p w14:paraId="0056C706" w14:textId="34E31A70" w:rsidR="00C35013" w:rsidRDefault="00313484" w:rsidP="001C4D32">
      <w:pPr>
        <w:autoSpaceDE w:val="0"/>
        <w:autoSpaceDN w:val="0"/>
        <w:adjustRightInd w:val="0"/>
        <w:spacing w:before="120" w:after="120" w:line="240" w:lineRule="auto"/>
        <w:jc w:val="both"/>
        <w:rPr>
          <w:rFonts w:ascii="Garamond" w:hAnsi="Garamond" w:cs="Times New Roman"/>
          <w:sz w:val="24"/>
          <w:szCs w:val="24"/>
        </w:rPr>
      </w:pPr>
      <w:r w:rsidRPr="003321ED">
        <w:rPr>
          <w:rFonts w:ascii="Garamond" w:hAnsi="Garamond" w:cs="Times New Roman"/>
          <w:sz w:val="24"/>
          <w:szCs w:val="24"/>
        </w:rPr>
        <w:t>L</w:t>
      </w:r>
      <w:r w:rsidR="00860143" w:rsidRPr="003321ED">
        <w:rPr>
          <w:rFonts w:ascii="Garamond" w:hAnsi="Garamond" w:cs="Times New Roman"/>
          <w:sz w:val="24"/>
          <w:szCs w:val="24"/>
        </w:rPr>
        <w:t>’</w:t>
      </w:r>
      <w:r w:rsidR="009125EB" w:rsidRPr="003321ED">
        <w:rPr>
          <w:rFonts w:ascii="Garamond" w:hAnsi="Garamond" w:cs="Times New Roman"/>
          <w:sz w:val="24"/>
          <w:szCs w:val="24"/>
        </w:rPr>
        <w:t xml:space="preserve">enseignant </w:t>
      </w:r>
      <w:r w:rsidR="008F2D27" w:rsidRPr="003321ED">
        <w:rPr>
          <w:rFonts w:ascii="Garamond" w:hAnsi="Garamond" w:cs="Times New Roman"/>
          <w:sz w:val="24"/>
          <w:szCs w:val="24"/>
        </w:rPr>
        <w:t>prépare</w:t>
      </w:r>
      <w:r w:rsidR="00860143" w:rsidRPr="003321ED">
        <w:rPr>
          <w:rFonts w:ascii="Garamond" w:hAnsi="Garamond" w:cs="Times New Roman"/>
          <w:sz w:val="24"/>
          <w:szCs w:val="24"/>
        </w:rPr>
        <w:t xml:space="preserve"> </w:t>
      </w:r>
      <w:r w:rsidR="00E4587F" w:rsidRPr="003321ED">
        <w:rPr>
          <w:rFonts w:ascii="Garamond" w:hAnsi="Garamond" w:cs="Times New Roman"/>
          <w:sz w:val="24"/>
          <w:szCs w:val="24"/>
        </w:rPr>
        <w:t>des moyens</w:t>
      </w:r>
      <w:r w:rsidR="00C57D5A" w:rsidRPr="003321ED">
        <w:rPr>
          <w:rFonts w:ascii="Garamond" w:hAnsi="Garamond" w:cs="Times New Roman"/>
          <w:sz w:val="24"/>
          <w:szCs w:val="24"/>
        </w:rPr>
        <w:t xml:space="preserve"> d</w:t>
      </w:r>
      <w:r w:rsidR="002E47CC">
        <w:rPr>
          <w:rFonts w:ascii="Garamond" w:hAnsi="Garamond" w:cs="Times New Roman"/>
          <w:sz w:val="24"/>
          <w:szCs w:val="24"/>
        </w:rPr>
        <w:t>e recueillir</w:t>
      </w:r>
      <w:r w:rsidR="00C57D5A" w:rsidRPr="003321ED">
        <w:rPr>
          <w:rFonts w:ascii="Garamond" w:hAnsi="Garamond" w:cs="Times New Roman"/>
          <w:sz w:val="24"/>
          <w:szCs w:val="24"/>
        </w:rPr>
        <w:t xml:space="preserve"> </w:t>
      </w:r>
      <w:r w:rsidR="002E47CC">
        <w:rPr>
          <w:rFonts w:ascii="Garamond" w:hAnsi="Garamond" w:cs="Times New Roman"/>
          <w:sz w:val="24"/>
          <w:szCs w:val="24"/>
        </w:rPr>
        <w:t>d</w:t>
      </w:r>
      <w:r w:rsidR="00C57D5A" w:rsidRPr="003321ED">
        <w:rPr>
          <w:rFonts w:ascii="Garamond" w:hAnsi="Garamond" w:cs="Times New Roman"/>
          <w:sz w:val="24"/>
          <w:szCs w:val="24"/>
        </w:rPr>
        <w:t>es informations relatives à la progression</w:t>
      </w:r>
      <w:r w:rsidR="002E47CC">
        <w:rPr>
          <w:rFonts w:ascii="Garamond" w:hAnsi="Garamond" w:cs="Times New Roman"/>
          <w:sz w:val="24"/>
          <w:szCs w:val="24"/>
        </w:rPr>
        <w:t xml:space="preserve"> des apprentissages de l’</w:t>
      </w:r>
      <w:r w:rsidR="009200EE">
        <w:rPr>
          <w:rFonts w:ascii="Garamond" w:hAnsi="Garamond" w:cs="Times New Roman"/>
          <w:sz w:val="24"/>
          <w:szCs w:val="24"/>
        </w:rPr>
        <w:t>apprenant</w:t>
      </w:r>
      <w:r w:rsidR="002E47CC">
        <w:rPr>
          <w:rFonts w:ascii="Garamond" w:hAnsi="Garamond" w:cs="Times New Roman"/>
          <w:sz w:val="24"/>
          <w:szCs w:val="24"/>
        </w:rPr>
        <w:t>,</w:t>
      </w:r>
      <w:r w:rsidR="00C57D5A" w:rsidRPr="003321ED">
        <w:rPr>
          <w:rFonts w:ascii="Garamond" w:hAnsi="Garamond" w:cs="Times New Roman"/>
          <w:sz w:val="24"/>
          <w:szCs w:val="24"/>
        </w:rPr>
        <w:t xml:space="preserve"> ainsi que </w:t>
      </w:r>
      <w:r w:rsidR="008F2D27" w:rsidRPr="003321ED">
        <w:rPr>
          <w:rFonts w:ascii="Garamond" w:hAnsi="Garamond" w:cs="Times New Roman"/>
          <w:sz w:val="24"/>
          <w:szCs w:val="24"/>
        </w:rPr>
        <w:t>de</w:t>
      </w:r>
      <w:r w:rsidR="002E47CC">
        <w:rPr>
          <w:rFonts w:ascii="Garamond" w:hAnsi="Garamond" w:cs="Times New Roman"/>
          <w:sz w:val="24"/>
          <w:szCs w:val="24"/>
        </w:rPr>
        <w:t xml:space="preserve">s moyens de </w:t>
      </w:r>
      <w:r w:rsidR="008F2D27" w:rsidRPr="003321ED">
        <w:rPr>
          <w:rFonts w:ascii="Garamond" w:hAnsi="Garamond" w:cs="Times New Roman"/>
          <w:sz w:val="24"/>
          <w:szCs w:val="24"/>
        </w:rPr>
        <w:t>repérer les force</w:t>
      </w:r>
      <w:r w:rsidR="00DA2378" w:rsidRPr="003321ED">
        <w:rPr>
          <w:rFonts w:ascii="Garamond" w:hAnsi="Garamond" w:cs="Times New Roman"/>
          <w:sz w:val="24"/>
          <w:szCs w:val="24"/>
        </w:rPr>
        <w:t>s et les défis de</w:t>
      </w:r>
      <w:r w:rsidR="00C57D5A" w:rsidRPr="003321ED">
        <w:rPr>
          <w:rFonts w:ascii="Garamond" w:hAnsi="Garamond" w:cs="Times New Roman"/>
          <w:sz w:val="24"/>
          <w:szCs w:val="24"/>
        </w:rPr>
        <w:t xml:space="preserve"> </w:t>
      </w:r>
      <w:r w:rsidR="00DA2378" w:rsidRPr="003321ED">
        <w:rPr>
          <w:rFonts w:ascii="Garamond" w:hAnsi="Garamond" w:cs="Times New Roman"/>
          <w:sz w:val="24"/>
          <w:szCs w:val="24"/>
        </w:rPr>
        <w:t>l’</w:t>
      </w:r>
      <w:r w:rsidR="009200EE">
        <w:rPr>
          <w:rFonts w:ascii="Garamond" w:hAnsi="Garamond" w:cs="Times New Roman"/>
          <w:sz w:val="24"/>
          <w:szCs w:val="24"/>
        </w:rPr>
        <w:t>apprenant</w:t>
      </w:r>
      <w:r w:rsidR="00C57D5A" w:rsidRPr="003321ED">
        <w:rPr>
          <w:rFonts w:ascii="Garamond" w:hAnsi="Garamond" w:cs="Times New Roman"/>
          <w:sz w:val="24"/>
          <w:szCs w:val="24"/>
        </w:rPr>
        <w:t>.</w:t>
      </w:r>
      <w:r w:rsidR="00C80D31" w:rsidRPr="003321ED">
        <w:rPr>
          <w:rFonts w:ascii="Garamond" w:hAnsi="Garamond" w:cs="Times New Roman"/>
          <w:sz w:val="24"/>
          <w:szCs w:val="24"/>
        </w:rPr>
        <w:t xml:space="preserve"> </w:t>
      </w:r>
      <w:r w:rsidR="00A63E25" w:rsidRPr="003321ED">
        <w:rPr>
          <w:rFonts w:ascii="Garamond" w:hAnsi="Garamond" w:cs="Times New Roman"/>
          <w:sz w:val="24"/>
          <w:szCs w:val="24"/>
        </w:rPr>
        <w:t>L</w:t>
      </w:r>
      <w:r w:rsidR="00E7409B" w:rsidRPr="003321ED">
        <w:rPr>
          <w:rFonts w:ascii="Garamond" w:hAnsi="Garamond" w:cs="Times New Roman"/>
          <w:sz w:val="24"/>
          <w:szCs w:val="24"/>
        </w:rPr>
        <w:t xml:space="preserve">orsqu’il planifie des </w:t>
      </w:r>
      <w:r w:rsidR="00E24B7B" w:rsidRPr="003321ED">
        <w:rPr>
          <w:rFonts w:ascii="Garamond" w:hAnsi="Garamond" w:cs="Times New Roman"/>
          <w:sz w:val="24"/>
          <w:szCs w:val="24"/>
        </w:rPr>
        <w:t>SEA</w:t>
      </w:r>
      <w:r w:rsidR="00E7409B" w:rsidRPr="003321ED">
        <w:rPr>
          <w:rFonts w:ascii="Garamond" w:hAnsi="Garamond" w:cs="Times New Roman"/>
          <w:sz w:val="24"/>
          <w:szCs w:val="24"/>
        </w:rPr>
        <w:t xml:space="preserve">, l’enseignant y insère </w:t>
      </w:r>
      <w:r w:rsidR="00B263B6" w:rsidRPr="003321ED">
        <w:rPr>
          <w:rFonts w:ascii="Garamond" w:hAnsi="Garamond" w:cs="Times New Roman"/>
          <w:sz w:val="24"/>
          <w:szCs w:val="24"/>
        </w:rPr>
        <w:t>des éléments, des étapes et des stratégies de rétroaction</w:t>
      </w:r>
      <w:r w:rsidR="00E323E6">
        <w:rPr>
          <w:rFonts w:ascii="Garamond" w:hAnsi="Garamond" w:cs="Times New Roman"/>
          <w:sz w:val="24"/>
          <w:szCs w:val="24"/>
        </w:rPr>
        <w:t xml:space="preserve"> positive continue </w:t>
      </w:r>
      <w:r w:rsidR="00C80D31" w:rsidRPr="003321ED">
        <w:rPr>
          <w:rFonts w:ascii="Garamond" w:hAnsi="Garamond" w:cs="Times New Roman"/>
          <w:sz w:val="24"/>
          <w:szCs w:val="24"/>
        </w:rPr>
        <w:t>(</w:t>
      </w:r>
      <w:r w:rsidR="00C913CE" w:rsidRPr="003321ED">
        <w:rPr>
          <w:rFonts w:ascii="Garamond" w:hAnsi="Garamond" w:cs="Times New Roman"/>
          <w:sz w:val="24"/>
          <w:szCs w:val="24"/>
        </w:rPr>
        <w:t xml:space="preserve">carnets de bord, </w:t>
      </w:r>
      <w:r w:rsidR="00A63E25" w:rsidRPr="003321ED">
        <w:rPr>
          <w:rFonts w:ascii="Garamond" w:hAnsi="Garamond" w:cs="Times New Roman"/>
          <w:sz w:val="24"/>
          <w:szCs w:val="24"/>
        </w:rPr>
        <w:t xml:space="preserve">journaux d’apprentissage, </w:t>
      </w:r>
      <w:r w:rsidR="00E12D52" w:rsidRPr="003321ED">
        <w:rPr>
          <w:rFonts w:ascii="Garamond" w:hAnsi="Garamond" w:cs="Times New Roman"/>
          <w:sz w:val="24"/>
          <w:szCs w:val="24"/>
        </w:rPr>
        <w:t>dossiers de productions</w:t>
      </w:r>
      <w:r w:rsidR="00C913CE" w:rsidRPr="003321ED">
        <w:rPr>
          <w:rFonts w:ascii="Garamond" w:hAnsi="Garamond" w:cs="Times New Roman"/>
          <w:sz w:val="24"/>
          <w:szCs w:val="24"/>
        </w:rPr>
        <w:t>, p</w:t>
      </w:r>
      <w:r w:rsidR="00DA2378" w:rsidRPr="003321ED">
        <w:rPr>
          <w:rFonts w:ascii="Garamond" w:hAnsi="Garamond" w:cs="Times New Roman"/>
          <w:sz w:val="24"/>
          <w:szCs w:val="24"/>
        </w:rPr>
        <w:t>ortfolios</w:t>
      </w:r>
      <w:r w:rsidR="00C913CE" w:rsidRPr="003321ED">
        <w:rPr>
          <w:rFonts w:ascii="Garamond" w:hAnsi="Garamond" w:cs="Times New Roman"/>
          <w:sz w:val="24"/>
          <w:szCs w:val="24"/>
        </w:rPr>
        <w:t>, grilles d’observation, listes d</w:t>
      </w:r>
      <w:r w:rsidR="00E323E6">
        <w:rPr>
          <w:rFonts w:ascii="Garamond" w:hAnsi="Garamond" w:cs="Times New Roman"/>
          <w:sz w:val="24"/>
          <w:szCs w:val="24"/>
        </w:rPr>
        <w:t>’indicateurs de réussite</w:t>
      </w:r>
      <w:r w:rsidR="00C913CE" w:rsidRPr="003321ED">
        <w:rPr>
          <w:rFonts w:ascii="Garamond" w:hAnsi="Garamond" w:cs="Times New Roman"/>
          <w:sz w:val="24"/>
          <w:szCs w:val="24"/>
        </w:rPr>
        <w:t>, etc.</w:t>
      </w:r>
      <w:r w:rsidR="00C80D31" w:rsidRPr="003321ED">
        <w:rPr>
          <w:rFonts w:ascii="Garamond" w:hAnsi="Garamond" w:cs="Times New Roman"/>
          <w:sz w:val="24"/>
          <w:szCs w:val="24"/>
        </w:rPr>
        <w:t xml:space="preserv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447"/>
        <w:gridCol w:w="1417"/>
        <w:gridCol w:w="1701"/>
        <w:gridCol w:w="2268"/>
        <w:gridCol w:w="2268"/>
      </w:tblGrid>
      <w:tr w:rsidR="003321ED" w:rsidRPr="00485199" w14:paraId="61D8D320" w14:textId="77777777" w:rsidTr="00E323E6">
        <w:trPr>
          <w:trHeight w:val="405"/>
        </w:trPr>
        <w:tc>
          <w:tcPr>
            <w:cnfStyle w:val="001000000000" w:firstRow="0" w:lastRow="0" w:firstColumn="1" w:lastColumn="0" w:oddVBand="0" w:evenVBand="0" w:oddHBand="0" w:evenHBand="0" w:firstRowFirstColumn="0" w:firstRowLastColumn="0" w:lastRowFirstColumn="0" w:lastRowLastColumn="0"/>
            <w:tcW w:w="1447" w:type="dxa"/>
            <w:tcBorders>
              <w:top w:val="none" w:sz="0" w:space="0" w:color="auto"/>
              <w:left w:val="none" w:sz="0" w:space="0" w:color="auto"/>
              <w:bottom w:val="single" w:sz="4" w:space="0" w:color="auto"/>
            </w:tcBorders>
            <w:shd w:val="clear" w:color="auto" w:fill="auto"/>
            <w:vAlign w:val="center"/>
          </w:tcPr>
          <w:p w14:paraId="40A9206A" w14:textId="77777777" w:rsidR="003321ED" w:rsidRPr="003321ED" w:rsidRDefault="003321ED" w:rsidP="00C655DD">
            <w:pPr>
              <w:jc w:val="center"/>
              <w:rPr>
                <w:rFonts w:ascii="Garamond" w:eastAsia="Times New Roman" w:hAnsi="Garamond" w:cs="Times New Roman"/>
                <w:lang w:eastAsia="fr-CA"/>
              </w:rPr>
            </w:pPr>
            <w:proofErr w:type="spellStart"/>
            <w:r w:rsidRPr="00300DF9">
              <w:rPr>
                <w:rFonts w:ascii="Garamond" w:eastAsia="Times New Roman" w:hAnsi="Garamond" w:cs="Times New Roman"/>
                <w:color w:val="auto"/>
                <w:lang w:eastAsia="fr-CA"/>
              </w:rPr>
              <w:t>Comp</w:t>
            </w:r>
            <w:proofErr w:type="spellEnd"/>
            <w:r w:rsidRPr="00300DF9">
              <w:rPr>
                <w:rFonts w:ascii="Garamond" w:eastAsia="Times New Roman" w:hAnsi="Garamond" w:cs="Times New Roman"/>
                <w:color w:val="auto"/>
                <w:lang w:eastAsia="fr-CA"/>
              </w:rPr>
              <w:t>. particulière</w:t>
            </w:r>
          </w:p>
        </w:tc>
        <w:tc>
          <w:tcPr>
            <w:tcW w:w="1417" w:type="dxa"/>
            <w:shd w:val="clear" w:color="auto" w:fill="auto"/>
            <w:vAlign w:val="center"/>
          </w:tcPr>
          <w:p w14:paraId="334D52C2"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701" w:type="dxa"/>
            <w:shd w:val="clear" w:color="auto" w:fill="auto"/>
            <w:vAlign w:val="center"/>
          </w:tcPr>
          <w:p w14:paraId="386CA48F"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2268" w:type="dxa"/>
            <w:shd w:val="clear" w:color="auto" w:fill="auto"/>
            <w:vAlign w:val="center"/>
          </w:tcPr>
          <w:p w14:paraId="3AF1D1C0"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268" w:type="dxa"/>
            <w:shd w:val="clear" w:color="auto" w:fill="auto"/>
            <w:vAlign w:val="center"/>
          </w:tcPr>
          <w:p w14:paraId="6A087762"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3321ED" w:rsidRPr="00485199" w14:paraId="3032258E" w14:textId="77777777" w:rsidTr="00E323E6">
        <w:trPr>
          <w:trHeight w:val="1450"/>
        </w:trPr>
        <w:tc>
          <w:tcPr>
            <w:cnfStyle w:val="001000000000" w:firstRow="0" w:lastRow="0" w:firstColumn="1" w:lastColumn="0" w:oddVBand="0" w:evenVBand="0" w:oddHBand="0" w:evenHBand="0" w:firstRowFirstColumn="0" w:firstRowLastColumn="0" w:lastRowFirstColumn="0" w:lastRowLastColumn="0"/>
            <w:tcW w:w="1447" w:type="dxa"/>
            <w:tcBorders>
              <w:left w:val="none" w:sz="0" w:space="0" w:color="auto"/>
              <w:bottom w:val="none" w:sz="0" w:space="0" w:color="auto"/>
            </w:tcBorders>
            <w:shd w:val="clear" w:color="auto" w:fill="auto"/>
            <w:vAlign w:val="center"/>
            <w:hideMark/>
          </w:tcPr>
          <w:p w14:paraId="56285B60" w14:textId="77777777" w:rsidR="003321ED" w:rsidRPr="003321ED" w:rsidRDefault="003321ED" w:rsidP="00C655DD">
            <w:pPr>
              <w:rPr>
                <w:rFonts w:ascii="Garamond" w:eastAsia="Times New Roman" w:hAnsi="Garamond" w:cs="Times New Roman"/>
                <w:color w:val="auto"/>
                <w:lang w:eastAsia="fr-CA"/>
              </w:rPr>
            </w:pPr>
            <w:r w:rsidRPr="003321ED">
              <w:rPr>
                <w:rFonts w:ascii="Garamond" w:eastAsia="Times New Roman" w:hAnsi="Garamond" w:cs="Times New Roman"/>
                <w:color w:val="000000"/>
                <w:lang w:eastAsia="fr-CA"/>
              </w:rPr>
              <w:t xml:space="preserve">CP </w:t>
            </w:r>
            <w:proofErr w:type="gramStart"/>
            <w:r w:rsidRPr="003321ED">
              <w:rPr>
                <w:rFonts w:ascii="Garamond" w:eastAsia="Times New Roman" w:hAnsi="Garamond" w:cs="Times New Roman"/>
                <w:color w:val="000000"/>
                <w:lang w:eastAsia="fr-CA"/>
              </w:rPr>
              <w:t>08  Préparer</w:t>
            </w:r>
            <w:proofErr w:type="gramEnd"/>
            <w:r w:rsidRPr="003321ED">
              <w:rPr>
                <w:rFonts w:ascii="Garamond" w:eastAsia="Times New Roman" w:hAnsi="Garamond" w:cs="Times New Roman"/>
                <w:color w:val="000000"/>
                <w:lang w:eastAsia="fr-CA"/>
              </w:rPr>
              <w:t xml:space="preserve"> les outils et les critères d'évaluation</w:t>
            </w:r>
          </w:p>
        </w:tc>
        <w:tc>
          <w:tcPr>
            <w:tcW w:w="1417" w:type="dxa"/>
            <w:shd w:val="clear" w:color="auto" w:fill="auto"/>
            <w:vAlign w:val="center"/>
            <w:hideMark/>
          </w:tcPr>
          <w:p w14:paraId="6546492A" w14:textId="77777777" w:rsidR="003321ED" w:rsidRPr="003321ED" w:rsidRDefault="003321ED"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répertorie des éléments d'évaluation existants pour l'activité académique.</w:t>
            </w:r>
          </w:p>
        </w:tc>
        <w:tc>
          <w:tcPr>
            <w:tcW w:w="1701" w:type="dxa"/>
            <w:shd w:val="clear" w:color="auto" w:fill="auto"/>
            <w:vAlign w:val="center"/>
            <w:hideMark/>
          </w:tcPr>
          <w:p w14:paraId="5471C18C" w14:textId="77777777" w:rsidR="003321ED" w:rsidRPr="003321ED" w:rsidRDefault="003321ED" w:rsidP="00C74D98">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prépare les outils</w:t>
            </w:r>
            <w:r w:rsidR="00C74D98">
              <w:rPr>
                <w:rFonts w:ascii="Garamond" w:eastAsia="Times New Roman" w:hAnsi="Garamond" w:cs="Times New Roman"/>
                <w:color w:val="000000"/>
                <w:lang w:eastAsia="fr-CA"/>
              </w:rPr>
              <w:t>,</w:t>
            </w:r>
            <w:r w:rsidRPr="003321ED">
              <w:rPr>
                <w:rFonts w:ascii="Garamond" w:eastAsia="Times New Roman" w:hAnsi="Garamond" w:cs="Times New Roman"/>
                <w:color w:val="000000"/>
                <w:lang w:eastAsia="fr-CA"/>
              </w:rPr>
              <w:t xml:space="preserve"> les critères</w:t>
            </w:r>
            <w:r w:rsidR="00C74D98">
              <w:rPr>
                <w:rFonts w:ascii="Garamond" w:eastAsia="Times New Roman" w:hAnsi="Garamond" w:cs="Times New Roman"/>
                <w:color w:val="000000"/>
                <w:lang w:eastAsia="fr-CA"/>
              </w:rPr>
              <w:t xml:space="preserve"> et les indicateurs de progression pour l’</w:t>
            </w:r>
            <w:r w:rsidRPr="003321ED">
              <w:rPr>
                <w:rFonts w:ascii="Garamond" w:eastAsia="Times New Roman" w:hAnsi="Garamond" w:cs="Times New Roman"/>
                <w:color w:val="000000"/>
                <w:lang w:eastAsia="fr-CA"/>
              </w:rPr>
              <w:t xml:space="preserve">évaluation </w:t>
            </w:r>
            <w:r w:rsidR="00C74D98">
              <w:rPr>
                <w:rFonts w:ascii="Garamond" w:eastAsia="Times New Roman" w:hAnsi="Garamond" w:cs="Times New Roman"/>
                <w:color w:val="000000"/>
                <w:lang w:eastAsia="fr-CA"/>
              </w:rPr>
              <w:t>d</w:t>
            </w:r>
            <w:r w:rsidRPr="003321ED">
              <w:rPr>
                <w:rFonts w:ascii="Garamond" w:eastAsia="Times New Roman" w:hAnsi="Garamond" w:cs="Times New Roman"/>
                <w:color w:val="000000"/>
                <w:lang w:eastAsia="fr-CA"/>
              </w:rPr>
              <w:t>es travaux.</w:t>
            </w:r>
          </w:p>
        </w:tc>
        <w:tc>
          <w:tcPr>
            <w:tcW w:w="2268" w:type="dxa"/>
            <w:shd w:val="clear" w:color="auto" w:fill="auto"/>
            <w:vAlign w:val="center"/>
            <w:hideMark/>
          </w:tcPr>
          <w:p w14:paraId="2B1B0A47" w14:textId="77777777" w:rsidR="003321ED" w:rsidRPr="003321ED" w:rsidRDefault="003321ED" w:rsidP="00C74D98">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lang w:eastAsia="fr-CA"/>
              </w:rPr>
              <w:t>Je rédige une description et une explication des outils</w:t>
            </w:r>
            <w:r w:rsidR="00C74D98">
              <w:rPr>
                <w:rFonts w:ascii="Garamond" w:eastAsia="Times New Roman" w:hAnsi="Garamond" w:cs="Times New Roman"/>
                <w:lang w:eastAsia="fr-CA"/>
              </w:rPr>
              <w:t>,</w:t>
            </w:r>
            <w:r w:rsidRPr="003321ED">
              <w:rPr>
                <w:rFonts w:ascii="Garamond" w:eastAsia="Times New Roman" w:hAnsi="Garamond" w:cs="Times New Roman"/>
                <w:lang w:eastAsia="fr-CA"/>
              </w:rPr>
              <w:t xml:space="preserve"> des critères</w:t>
            </w:r>
            <w:r w:rsidR="00C74D98">
              <w:rPr>
                <w:rFonts w:ascii="Garamond" w:eastAsia="Times New Roman" w:hAnsi="Garamond" w:cs="Times New Roman"/>
                <w:lang w:eastAsia="fr-CA"/>
              </w:rPr>
              <w:t xml:space="preserve"> et des indicateurs de progression pour l’</w:t>
            </w:r>
            <w:r w:rsidRPr="003321ED">
              <w:rPr>
                <w:rFonts w:ascii="Garamond" w:eastAsia="Times New Roman" w:hAnsi="Garamond" w:cs="Times New Roman"/>
                <w:lang w:eastAsia="fr-CA"/>
              </w:rPr>
              <w:t>évaluation</w:t>
            </w:r>
            <w:r w:rsidR="00C74D98">
              <w:rPr>
                <w:rFonts w:ascii="Garamond" w:eastAsia="Times New Roman" w:hAnsi="Garamond" w:cs="Times New Roman"/>
                <w:lang w:eastAsia="fr-CA"/>
              </w:rPr>
              <w:t xml:space="preserve"> des travaux</w:t>
            </w:r>
            <w:r w:rsidRPr="003321ED">
              <w:rPr>
                <w:rFonts w:ascii="Garamond" w:eastAsia="Times New Roman" w:hAnsi="Garamond" w:cs="Times New Roman"/>
                <w:lang w:eastAsia="fr-CA"/>
              </w:rPr>
              <w:t>.</w:t>
            </w:r>
          </w:p>
        </w:tc>
        <w:tc>
          <w:tcPr>
            <w:tcW w:w="2268" w:type="dxa"/>
            <w:shd w:val="clear" w:color="auto" w:fill="auto"/>
            <w:vAlign w:val="center"/>
            <w:hideMark/>
          </w:tcPr>
          <w:p w14:paraId="47660748" w14:textId="77777777" w:rsidR="003321ED" w:rsidRPr="003321ED" w:rsidRDefault="003321ED" w:rsidP="00C74D98">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lang w:eastAsia="fr-CA"/>
              </w:rPr>
              <w:t xml:space="preserve">J’explicite les liens entre les outils d’évaluation, </w:t>
            </w:r>
            <w:r w:rsidR="00C74D98">
              <w:rPr>
                <w:rFonts w:ascii="Garamond" w:eastAsia="Times New Roman" w:hAnsi="Garamond" w:cs="Times New Roman"/>
                <w:lang w:eastAsia="fr-CA"/>
              </w:rPr>
              <w:t xml:space="preserve">les indicateurs de progression et les </w:t>
            </w:r>
            <w:r w:rsidRPr="003321ED">
              <w:rPr>
                <w:rFonts w:ascii="Garamond" w:eastAsia="Times New Roman" w:hAnsi="Garamond" w:cs="Times New Roman"/>
                <w:lang w:eastAsia="fr-CA"/>
              </w:rPr>
              <w:t>apprentissages visés.</w:t>
            </w:r>
          </w:p>
        </w:tc>
      </w:tr>
    </w:tbl>
    <w:p w14:paraId="0ED78E9B" w14:textId="722FE0FA" w:rsidR="00650B13" w:rsidRDefault="00CB79E7" w:rsidP="00033D46">
      <w:pPr>
        <w:autoSpaceDE w:val="0"/>
        <w:autoSpaceDN w:val="0"/>
        <w:adjustRightInd w:val="0"/>
        <w:spacing w:before="120" w:after="0" w:line="240" w:lineRule="auto"/>
        <w:jc w:val="both"/>
        <w:rPr>
          <w:rFonts w:ascii="Garamond" w:hAnsi="Garamond" w:cs="Times New Roman"/>
          <w:color w:val="7030A0"/>
          <w:sz w:val="24"/>
          <w:szCs w:val="24"/>
        </w:rPr>
      </w:pPr>
      <w:r w:rsidRPr="003321ED">
        <w:rPr>
          <w:rFonts w:ascii="Garamond" w:hAnsi="Garamond" w:cs="Times New Roman"/>
          <w:sz w:val="24"/>
          <w:szCs w:val="24"/>
        </w:rPr>
        <w:t>L’enseignant prépare d</w:t>
      </w:r>
      <w:r w:rsidR="00975305" w:rsidRPr="003321ED">
        <w:rPr>
          <w:rFonts w:ascii="Garamond" w:hAnsi="Garamond" w:cs="Times New Roman"/>
          <w:sz w:val="24"/>
          <w:szCs w:val="24"/>
        </w:rPr>
        <w:t xml:space="preserve">es dispositifs </w:t>
      </w:r>
      <w:r w:rsidRPr="003321ED">
        <w:rPr>
          <w:rFonts w:ascii="Garamond" w:hAnsi="Garamond" w:cs="Times New Roman"/>
          <w:sz w:val="24"/>
          <w:szCs w:val="24"/>
        </w:rPr>
        <w:t>d’évaluation formative</w:t>
      </w:r>
      <w:r w:rsidR="00AF7949" w:rsidRPr="003321ED">
        <w:rPr>
          <w:rFonts w:ascii="Garamond" w:hAnsi="Garamond" w:cs="Times New Roman"/>
          <w:sz w:val="24"/>
          <w:szCs w:val="24"/>
        </w:rPr>
        <w:t xml:space="preserve"> et </w:t>
      </w:r>
      <w:r w:rsidR="00E323E6">
        <w:rPr>
          <w:rFonts w:ascii="Garamond" w:hAnsi="Garamond" w:cs="Times New Roman"/>
          <w:sz w:val="24"/>
          <w:szCs w:val="24"/>
        </w:rPr>
        <w:t>certificative</w:t>
      </w:r>
      <w:r w:rsidR="00AF7949" w:rsidRPr="003321ED">
        <w:rPr>
          <w:rFonts w:ascii="Garamond" w:hAnsi="Garamond" w:cs="Times New Roman"/>
          <w:sz w:val="24"/>
          <w:szCs w:val="24"/>
        </w:rPr>
        <w:t xml:space="preserve"> </w:t>
      </w:r>
      <w:r w:rsidRPr="003321ED">
        <w:rPr>
          <w:rFonts w:ascii="Garamond" w:hAnsi="Garamond" w:cs="Times New Roman"/>
          <w:sz w:val="24"/>
          <w:szCs w:val="24"/>
        </w:rPr>
        <w:t xml:space="preserve">ainsi que des dispositifs </w:t>
      </w:r>
      <w:r w:rsidR="00975305" w:rsidRPr="003321ED">
        <w:rPr>
          <w:rFonts w:ascii="Garamond" w:hAnsi="Garamond" w:cs="Times New Roman"/>
          <w:sz w:val="24"/>
          <w:szCs w:val="24"/>
        </w:rPr>
        <w:t>d’auto-évaluation</w:t>
      </w:r>
      <w:r w:rsidR="00AF7949" w:rsidRPr="003321ED">
        <w:rPr>
          <w:rFonts w:ascii="Garamond" w:hAnsi="Garamond" w:cs="Times New Roman"/>
          <w:sz w:val="24"/>
          <w:szCs w:val="24"/>
        </w:rPr>
        <w:t>.</w:t>
      </w:r>
      <w:r w:rsidR="00975305" w:rsidRPr="003321ED">
        <w:rPr>
          <w:rFonts w:ascii="Garamond" w:hAnsi="Garamond" w:cs="Times New Roman"/>
          <w:sz w:val="24"/>
          <w:szCs w:val="24"/>
        </w:rPr>
        <w:t xml:space="preserve"> </w:t>
      </w:r>
      <w:r w:rsidR="00374669" w:rsidRPr="003321ED">
        <w:rPr>
          <w:rFonts w:ascii="Garamond" w:hAnsi="Garamond" w:cs="Times New Roman"/>
          <w:sz w:val="24"/>
          <w:szCs w:val="24"/>
        </w:rPr>
        <w:t>L’enseignant utilise des grilles d’évaluation, d’appréciation ou d’</w:t>
      </w:r>
      <w:proofErr w:type="spellStart"/>
      <w:r w:rsidR="00374669" w:rsidRPr="003321ED">
        <w:rPr>
          <w:rFonts w:ascii="Garamond" w:hAnsi="Garamond" w:cs="Times New Roman"/>
          <w:sz w:val="24"/>
          <w:szCs w:val="24"/>
        </w:rPr>
        <w:t>auto-observation</w:t>
      </w:r>
      <w:proofErr w:type="spellEnd"/>
      <w:r w:rsidR="00374669" w:rsidRPr="003321ED">
        <w:rPr>
          <w:rFonts w:ascii="Garamond" w:hAnsi="Garamond" w:cs="Times New Roman"/>
          <w:sz w:val="24"/>
          <w:szCs w:val="24"/>
        </w:rPr>
        <w:t xml:space="preserve"> dans lesquelles i</w:t>
      </w:r>
      <w:r w:rsidR="00975305" w:rsidRPr="003321ED">
        <w:rPr>
          <w:rFonts w:ascii="Garamond" w:hAnsi="Garamond" w:cs="Times New Roman"/>
          <w:sz w:val="24"/>
          <w:szCs w:val="24"/>
        </w:rPr>
        <w:t>l décri</w:t>
      </w:r>
      <w:r w:rsidR="0030614A" w:rsidRPr="003321ED">
        <w:rPr>
          <w:rFonts w:ascii="Garamond" w:hAnsi="Garamond" w:cs="Times New Roman"/>
          <w:sz w:val="24"/>
          <w:szCs w:val="24"/>
        </w:rPr>
        <w:t xml:space="preserve">t des critères sur lesquels portera </w:t>
      </w:r>
      <w:r w:rsidR="00975305" w:rsidRPr="003321ED">
        <w:rPr>
          <w:rFonts w:ascii="Garamond" w:hAnsi="Garamond" w:cs="Times New Roman"/>
          <w:sz w:val="24"/>
          <w:szCs w:val="24"/>
        </w:rPr>
        <w:t>son jugement et établi</w:t>
      </w:r>
      <w:r w:rsidR="0030614A" w:rsidRPr="003321ED">
        <w:rPr>
          <w:rFonts w:ascii="Garamond" w:hAnsi="Garamond" w:cs="Times New Roman"/>
          <w:sz w:val="24"/>
          <w:szCs w:val="24"/>
        </w:rPr>
        <w:t xml:space="preserve">t, pour chacun d’eux, des </w:t>
      </w:r>
      <w:r w:rsidR="000B54FA" w:rsidRPr="003321ED">
        <w:rPr>
          <w:rFonts w:ascii="Garamond" w:hAnsi="Garamond" w:cs="Times New Roman"/>
          <w:sz w:val="24"/>
          <w:szCs w:val="24"/>
        </w:rPr>
        <w:t xml:space="preserve">indicateurs </w:t>
      </w:r>
      <w:r w:rsidR="0030614A" w:rsidRPr="003321ED">
        <w:rPr>
          <w:rFonts w:ascii="Garamond" w:hAnsi="Garamond" w:cs="Times New Roman"/>
          <w:sz w:val="24"/>
          <w:szCs w:val="24"/>
        </w:rPr>
        <w:t xml:space="preserve">de </w:t>
      </w:r>
      <w:r w:rsidR="004A7C14" w:rsidRPr="003321ED">
        <w:rPr>
          <w:rFonts w:ascii="Garamond" w:hAnsi="Garamond" w:cs="Times New Roman"/>
          <w:sz w:val="24"/>
          <w:szCs w:val="24"/>
        </w:rPr>
        <w:t>réalisation</w:t>
      </w:r>
      <w:r w:rsidR="000B54FA" w:rsidRPr="003321ED">
        <w:rPr>
          <w:rFonts w:ascii="Garamond" w:hAnsi="Garamond" w:cs="Times New Roman"/>
          <w:sz w:val="24"/>
          <w:szCs w:val="24"/>
        </w:rPr>
        <w:t>.</w:t>
      </w:r>
      <w:r w:rsidR="0030614A" w:rsidRPr="003321ED">
        <w:rPr>
          <w:rFonts w:ascii="Garamond" w:hAnsi="Garamond" w:cs="Times New Roman"/>
          <w:sz w:val="24"/>
          <w:szCs w:val="24"/>
        </w:rPr>
        <w:t xml:space="preserve"> </w:t>
      </w:r>
      <w:r w:rsidR="000B54FA" w:rsidRPr="003321ED">
        <w:rPr>
          <w:rFonts w:ascii="Garamond" w:hAnsi="Garamond" w:cs="Times New Roman"/>
          <w:sz w:val="24"/>
          <w:szCs w:val="24"/>
        </w:rPr>
        <w:t>C</w:t>
      </w:r>
      <w:r w:rsidR="00650B13" w:rsidRPr="003321ED">
        <w:rPr>
          <w:rFonts w:ascii="Garamond" w:hAnsi="Garamond" w:cs="Times New Roman"/>
          <w:sz w:val="24"/>
          <w:szCs w:val="24"/>
        </w:rPr>
        <w:t>es</w:t>
      </w:r>
      <w:r w:rsidR="000B54FA" w:rsidRPr="003321ED">
        <w:rPr>
          <w:rFonts w:ascii="Garamond" w:hAnsi="Garamond" w:cs="Times New Roman"/>
          <w:sz w:val="24"/>
          <w:szCs w:val="24"/>
        </w:rPr>
        <w:t xml:space="preserve"> indicateurs </w:t>
      </w:r>
      <w:r w:rsidRPr="003321ED">
        <w:rPr>
          <w:rFonts w:ascii="Garamond" w:hAnsi="Garamond" w:cs="Times New Roman"/>
          <w:sz w:val="24"/>
          <w:szCs w:val="24"/>
        </w:rPr>
        <w:t xml:space="preserve">sont </w:t>
      </w:r>
      <w:r w:rsidR="00B96194" w:rsidRPr="003321ED">
        <w:rPr>
          <w:rFonts w:ascii="Garamond" w:hAnsi="Garamond" w:cs="Times New Roman"/>
          <w:sz w:val="24"/>
          <w:szCs w:val="24"/>
        </w:rPr>
        <w:t xml:space="preserve">des énoncés </w:t>
      </w:r>
      <w:r w:rsidRPr="003321ED">
        <w:rPr>
          <w:rFonts w:ascii="Garamond" w:hAnsi="Garamond" w:cs="Times New Roman"/>
          <w:sz w:val="24"/>
          <w:szCs w:val="24"/>
        </w:rPr>
        <w:t>positifs qui</w:t>
      </w:r>
      <w:r w:rsidR="000B54FA" w:rsidRPr="003321ED">
        <w:rPr>
          <w:rFonts w:ascii="Garamond" w:hAnsi="Garamond" w:cs="Times New Roman"/>
          <w:sz w:val="24"/>
          <w:szCs w:val="24"/>
        </w:rPr>
        <w:t xml:space="preserve"> </w:t>
      </w:r>
      <w:r w:rsidR="005A7B8E" w:rsidRPr="003321ED">
        <w:rPr>
          <w:rFonts w:ascii="Garamond" w:hAnsi="Garamond" w:cs="Times New Roman"/>
          <w:sz w:val="24"/>
          <w:szCs w:val="24"/>
        </w:rPr>
        <w:t xml:space="preserve">décrivent des </w:t>
      </w:r>
      <w:r w:rsidR="00E323E6">
        <w:rPr>
          <w:rFonts w:ascii="Garamond" w:hAnsi="Garamond" w:cs="Times New Roman"/>
          <w:sz w:val="24"/>
          <w:szCs w:val="24"/>
        </w:rPr>
        <w:t xml:space="preserve">actions </w:t>
      </w:r>
      <w:r w:rsidR="00033D46">
        <w:rPr>
          <w:rFonts w:ascii="Garamond" w:hAnsi="Garamond" w:cs="Times New Roman"/>
          <w:sz w:val="24"/>
          <w:szCs w:val="24"/>
        </w:rPr>
        <w:t xml:space="preserve">(des processus) </w:t>
      </w:r>
      <w:r w:rsidR="00B96194" w:rsidRPr="003321ED">
        <w:rPr>
          <w:rFonts w:ascii="Garamond" w:hAnsi="Garamond" w:cs="Times New Roman"/>
          <w:sz w:val="24"/>
          <w:szCs w:val="24"/>
        </w:rPr>
        <w:t>observable</w:t>
      </w:r>
      <w:r w:rsidR="005A7B8E" w:rsidRPr="003321ED">
        <w:rPr>
          <w:rFonts w:ascii="Garamond" w:hAnsi="Garamond" w:cs="Times New Roman"/>
          <w:sz w:val="24"/>
          <w:szCs w:val="24"/>
        </w:rPr>
        <w:t>s</w:t>
      </w:r>
      <w:r w:rsidR="00E323E6">
        <w:rPr>
          <w:rFonts w:ascii="Garamond" w:hAnsi="Garamond" w:cs="Times New Roman"/>
          <w:sz w:val="24"/>
          <w:szCs w:val="24"/>
        </w:rPr>
        <w:t xml:space="preserve"> et/ou les résultats de ces actions</w:t>
      </w:r>
      <w:r w:rsidR="00B96194" w:rsidRPr="003321ED">
        <w:rPr>
          <w:rFonts w:ascii="Garamond" w:hAnsi="Garamond" w:cs="Times New Roman"/>
          <w:color w:val="7030A0"/>
          <w:sz w:val="24"/>
          <w:szCs w:val="24"/>
        </w:rPr>
        <w:t xml:space="preserv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447"/>
        <w:gridCol w:w="1984"/>
        <w:gridCol w:w="1276"/>
        <w:gridCol w:w="2126"/>
        <w:gridCol w:w="2268"/>
      </w:tblGrid>
      <w:tr w:rsidR="003321ED" w:rsidRPr="00485199" w14:paraId="5C710F01" w14:textId="77777777" w:rsidTr="00033D46">
        <w:trPr>
          <w:trHeight w:val="405"/>
        </w:trPr>
        <w:tc>
          <w:tcPr>
            <w:cnfStyle w:val="001000000000" w:firstRow="0" w:lastRow="0" w:firstColumn="1" w:lastColumn="0" w:oddVBand="0" w:evenVBand="0" w:oddHBand="0" w:evenHBand="0" w:firstRowFirstColumn="0" w:firstRowLastColumn="0" w:lastRowFirstColumn="0" w:lastRowLastColumn="0"/>
            <w:tcW w:w="1447" w:type="dxa"/>
            <w:tcBorders>
              <w:top w:val="none" w:sz="0" w:space="0" w:color="auto"/>
              <w:left w:val="none" w:sz="0" w:space="0" w:color="auto"/>
            </w:tcBorders>
            <w:shd w:val="clear" w:color="auto" w:fill="auto"/>
            <w:vAlign w:val="center"/>
          </w:tcPr>
          <w:p w14:paraId="0C7CE509" w14:textId="77777777" w:rsidR="003321ED" w:rsidRPr="003321ED" w:rsidRDefault="003321ED" w:rsidP="00C655DD">
            <w:pPr>
              <w:jc w:val="center"/>
              <w:rPr>
                <w:rFonts w:ascii="Garamond" w:eastAsia="Times New Roman" w:hAnsi="Garamond" w:cs="Times New Roman"/>
                <w:lang w:eastAsia="fr-CA"/>
              </w:rPr>
            </w:pPr>
            <w:proofErr w:type="spellStart"/>
            <w:r w:rsidRPr="00300DF9">
              <w:rPr>
                <w:rFonts w:ascii="Garamond" w:eastAsia="Times New Roman" w:hAnsi="Garamond" w:cs="Times New Roman"/>
                <w:color w:val="auto"/>
                <w:lang w:eastAsia="fr-CA"/>
              </w:rPr>
              <w:t>Comp</w:t>
            </w:r>
            <w:proofErr w:type="spellEnd"/>
            <w:r w:rsidRPr="00300DF9">
              <w:rPr>
                <w:rFonts w:ascii="Garamond" w:eastAsia="Times New Roman" w:hAnsi="Garamond" w:cs="Times New Roman"/>
                <w:color w:val="auto"/>
                <w:lang w:eastAsia="fr-CA"/>
              </w:rPr>
              <w:t>. particulière</w:t>
            </w:r>
          </w:p>
        </w:tc>
        <w:tc>
          <w:tcPr>
            <w:tcW w:w="1984" w:type="dxa"/>
            <w:shd w:val="clear" w:color="auto" w:fill="auto"/>
            <w:vAlign w:val="center"/>
          </w:tcPr>
          <w:p w14:paraId="2E6B458A"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276" w:type="dxa"/>
            <w:shd w:val="clear" w:color="auto" w:fill="auto"/>
            <w:vAlign w:val="center"/>
          </w:tcPr>
          <w:p w14:paraId="64578C9B"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2126" w:type="dxa"/>
            <w:shd w:val="clear" w:color="auto" w:fill="auto"/>
            <w:vAlign w:val="center"/>
          </w:tcPr>
          <w:p w14:paraId="0DBA0F79"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268" w:type="dxa"/>
            <w:shd w:val="clear" w:color="auto" w:fill="auto"/>
            <w:vAlign w:val="center"/>
          </w:tcPr>
          <w:p w14:paraId="35F03D6B"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3321ED" w:rsidRPr="00485199" w14:paraId="54CC6404" w14:textId="77777777" w:rsidTr="00033D46">
        <w:trPr>
          <w:trHeight w:val="1450"/>
        </w:trPr>
        <w:tc>
          <w:tcPr>
            <w:cnfStyle w:val="001000000000" w:firstRow="0" w:lastRow="0" w:firstColumn="1" w:lastColumn="0" w:oddVBand="0" w:evenVBand="0" w:oddHBand="0" w:evenHBand="0" w:firstRowFirstColumn="0" w:firstRowLastColumn="0" w:lastRowFirstColumn="0" w:lastRowLastColumn="0"/>
            <w:tcW w:w="1447" w:type="dxa"/>
            <w:tcBorders>
              <w:left w:val="none" w:sz="0" w:space="0" w:color="auto"/>
              <w:bottom w:val="none" w:sz="0" w:space="0" w:color="auto"/>
            </w:tcBorders>
            <w:shd w:val="clear" w:color="auto" w:fill="auto"/>
            <w:vAlign w:val="center"/>
            <w:hideMark/>
          </w:tcPr>
          <w:p w14:paraId="78599118" w14:textId="77777777" w:rsidR="003321ED" w:rsidRPr="003321ED" w:rsidRDefault="003321ED" w:rsidP="00C655DD">
            <w:pPr>
              <w:rPr>
                <w:rFonts w:ascii="Garamond" w:eastAsia="Times New Roman" w:hAnsi="Garamond" w:cs="Times New Roman"/>
                <w:color w:val="auto"/>
                <w:lang w:eastAsia="fr-CA"/>
              </w:rPr>
            </w:pPr>
            <w:r w:rsidRPr="003321ED">
              <w:rPr>
                <w:rFonts w:ascii="Garamond" w:eastAsia="Times New Roman" w:hAnsi="Garamond" w:cs="Times New Roman"/>
                <w:color w:val="000000"/>
                <w:lang w:eastAsia="fr-CA"/>
              </w:rPr>
              <w:t xml:space="preserve">CP </w:t>
            </w:r>
            <w:proofErr w:type="gramStart"/>
            <w:r w:rsidRPr="003321ED">
              <w:rPr>
                <w:rFonts w:ascii="Garamond" w:eastAsia="Times New Roman" w:hAnsi="Garamond" w:cs="Times New Roman"/>
                <w:color w:val="000000"/>
                <w:lang w:eastAsia="fr-CA"/>
              </w:rPr>
              <w:t>09  Préparer</w:t>
            </w:r>
            <w:proofErr w:type="gramEnd"/>
            <w:r w:rsidRPr="003321ED">
              <w:rPr>
                <w:rFonts w:ascii="Garamond" w:eastAsia="Times New Roman" w:hAnsi="Garamond" w:cs="Times New Roman"/>
                <w:color w:val="000000"/>
                <w:lang w:eastAsia="fr-CA"/>
              </w:rPr>
              <w:t xml:space="preserve"> les outils de rétroaction</w:t>
            </w:r>
          </w:p>
        </w:tc>
        <w:tc>
          <w:tcPr>
            <w:tcW w:w="1984" w:type="dxa"/>
            <w:shd w:val="clear" w:color="auto" w:fill="auto"/>
            <w:vAlign w:val="center"/>
            <w:hideMark/>
          </w:tcPr>
          <w:p w14:paraId="1F204FF7" w14:textId="531A0DD3" w:rsidR="003321ED" w:rsidRPr="003321ED" w:rsidRDefault="003321ED" w:rsidP="00E6266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J’expérimente moi-même les tâches, les travaux, etc. afin d’anticiper les d</w:t>
            </w:r>
            <w:r w:rsidR="00033D46">
              <w:rPr>
                <w:rFonts w:ascii="Garamond" w:eastAsia="Times New Roman" w:hAnsi="Garamond" w:cs="Times New Roman"/>
                <w:color w:val="000000"/>
                <w:lang w:eastAsia="fr-CA"/>
              </w:rPr>
              <w:t xml:space="preserve">éfis et l’assurance des </w:t>
            </w:r>
            <w:r w:rsidRPr="003321ED">
              <w:rPr>
                <w:rFonts w:ascii="Garamond" w:eastAsia="Times New Roman" w:hAnsi="Garamond" w:cs="Times New Roman"/>
                <w:color w:val="000000"/>
                <w:lang w:eastAsia="fr-CA"/>
              </w:rPr>
              <w:t xml:space="preserve">réussites. </w:t>
            </w:r>
          </w:p>
        </w:tc>
        <w:tc>
          <w:tcPr>
            <w:tcW w:w="1276" w:type="dxa"/>
            <w:shd w:val="clear" w:color="auto" w:fill="auto"/>
            <w:vAlign w:val="center"/>
            <w:hideMark/>
          </w:tcPr>
          <w:p w14:paraId="35A86F27" w14:textId="77777777" w:rsidR="003321ED" w:rsidRPr="003321ED" w:rsidRDefault="003321ED"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 xml:space="preserve">Je répertorie des outils de rétroaction existants. </w:t>
            </w:r>
          </w:p>
        </w:tc>
        <w:tc>
          <w:tcPr>
            <w:tcW w:w="2126" w:type="dxa"/>
            <w:shd w:val="clear" w:color="auto" w:fill="auto"/>
            <w:vAlign w:val="center"/>
            <w:hideMark/>
          </w:tcPr>
          <w:p w14:paraId="19BCFC65" w14:textId="77777777" w:rsidR="003321ED" w:rsidRPr="003321ED" w:rsidRDefault="003321ED" w:rsidP="00E6266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prépare les outils et les scénarios d’auto-rétroaction par l’</w:t>
            </w:r>
            <w:r w:rsidR="00E62661">
              <w:rPr>
                <w:rFonts w:ascii="Garamond" w:eastAsia="Times New Roman" w:hAnsi="Garamond" w:cs="Times New Roman"/>
                <w:color w:val="000000"/>
                <w:lang w:eastAsia="fr-CA"/>
              </w:rPr>
              <w:t>apprenant</w:t>
            </w:r>
            <w:r w:rsidRPr="003321ED">
              <w:rPr>
                <w:rFonts w:ascii="Garamond" w:eastAsia="Times New Roman" w:hAnsi="Garamond" w:cs="Times New Roman"/>
                <w:color w:val="000000"/>
                <w:lang w:eastAsia="fr-CA"/>
              </w:rPr>
              <w:t xml:space="preserve"> et de rétroaction aux </w:t>
            </w:r>
            <w:r w:rsidR="00E62661">
              <w:rPr>
                <w:rFonts w:ascii="Garamond" w:eastAsia="Times New Roman" w:hAnsi="Garamond" w:cs="Times New Roman"/>
                <w:color w:val="000000"/>
                <w:lang w:eastAsia="fr-CA"/>
              </w:rPr>
              <w:t>apprenants</w:t>
            </w:r>
            <w:r w:rsidRPr="003321ED">
              <w:rPr>
                <w:rFonts w:ascii="Garamond" w:eastAsia="Times New Roman" w:hAnsi="Garamond" w:cs="Times New Roman"/>
                <w:color w:val="000000"/>
                <w:lang w:eastAsia="fr-CA"/>
              </w:rPr>
              <w:t xml:space="preserve"> sur leurs apprentissages. </w:t>
            </w:r>
          </w:p>
        </w:tc>
        <w:tc>
          <w:tcPr>
            <w:tcW w:w="2268" w:type="dxa"/>
            <w:shd w:val="clear" w:color="auto" w:fill="auto"/>
            <w:vAlign w:val="center"/>
            <w:hideMark/>
          </w:tcPr>
          <w:p w14:paraId="022B5E46" w14:textId="77777777" w:rsidR="003321ED" w:rsidRPr="003321ED" w:rsidRDefault="003321ED"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prépare des outils d’auto-rétroaction et de rétroaction sur les réussites et les forces, de même que sur les défis et les moyens de les relever.</w:t>
            </w:r>
          </w:p>
        </w:tc>
      </w:tr>
    </w:tbl>
    <w:p w14:paraId="4025DD53" w14:textId="51870D8D" w:rsidR="003E6E2D" w:rsidRDefault="00CB79E7" w:rsidP="001C4D32">
      <w:pPr>
        <w:pStyle w:val="Paragraphedeliste"/>
        <w:autoSpaceDE w:val="0"/>
        <w:autoSpaceDN w:val="0"/>
        <w:adjustRightInd w:val="0"/>
        <w:spacing w:before="120" w:after="120" w:line="240" w:lineRule="auto"/>
        <w:ind w:left="0"/>
        <w:jc w:val="both"/>
        <w:rPr>
          <w:rFonts w:ascii="Garamond" w:hAnsi="Garamond" w:cs="Times New Roman"/>
          <w:sz w:val="24"/>
          <w:szCs w:val="24"/>
        </w:rPr>
      </w:pPr>
      <w:r w:rsidRPr="003321ED">
        <w:rPr>
          <w:rFonts w:ascii="Garamond" w:hAnsi="Garamond" w:cs="Times New Roman"/>
          <w:sz w:val="24"/>
          <w:szCs w:val="24"/>
        </w:rPr>
        <w:t xml:space="preserve">L’enseignant </w:t>
      </w:r>
      <w:r w:rsidR="00A94A1F" w:rsidRPr="003321ED">
        <w:rPr>
          <w:rFonts w:ascii="Garamond" w:hAnsi="Garamond" w:cs="Times New Roman"/>
          <w:sz w:val="24"/>
          <w:szCs w:val="24"/>
        </w:rPr>
        <w:t xml:space="preserve">utilise </w:t>
      </w:r>
      <w:r w:rsidR="002B35E3" w:rsidRPr="003321ED">
        <w:rPr>
          <w:rFonts w:ascii="Garamond" w:hAnsi="Garamond" w:cs="Times New Roman"/>
          <w:sz w:val="24"/>
          <w:szCs w:val="24"/>
        </w:rPr>
        <w:t xml:space="preserve">des dispositifs </w:t>
      </w:r>
      <w:r w:rsidRPr="003321ED">
        <w:rPr>
          <w:rFonts w:ascii="Garamond" w:hAnsi="Garamond" w:cs="Times New Roman"/>
          <w:sz w:val="24"/>
          <w:szCs w:val="24"/>
        </w:rPr>
        <w:t xml:space="preserve">qui lui permettent de </w:t>
      </w:r>
      <w:r w:rsidR="00743E72" w:rsidRPr="003321ED">
        <w:rPr>
          <w:rFonts w:ascii="Garamond" w:hAnsi="Garamond" w:cs="Times New Roman"/>
          <w:sz w:val="24"/>
          <w:szCs w:val="24"/>
        </w:rPr>
        <w:t>fournir</w:t>
      </w:r>
      <w:r w:rsidR="002B35E3" w:rsidRPr="003321ED">
        <w:rPr>
          <w:rFonts w:ascii="Garamond" w:hAnsi="Garamond" w:cs="Times New Roman"/>
          <w:sz w:val="24"/>
          <w:szCs w:val="24"/>
        </w:rPr>
        <w:t xml:space="preserve"> de la rétroaction </w:t>
      </w:r>
      <w:r w:rsidR="009B4881" w:rsidRPr="003321ED">
        <w:rPr>
          <w:rFonts w:ascii="Garamond" w:hAnsi="Garamond" w:cs="Times New Roman"/>
          <w:sz w:val="24"/>
          <w:szCs w:val="24"/>
        </w:rPr>
        <w:t>sur</w:t>
      </w:r>
      <w:r w:rsidR="00A94A1F" w:rsidRPr="003321ED">
        <w:rPr>
          <w:rFonts w:ascii="Garamond" w:hAnsi="Garamond" w:cs="Times New Roman"/>
          <w:sz w:val="24"/>
          <w:szCs w:val="24"/>
        </w:rPr>
        <w:t xml:space="preserve"> </w:t>
      </w:r>
      <w:r w:rsidR="004D307F">
        <w:rPr>
          <w:rFonts w:ascii="Garamond" w:hAnsi="Garamond" w:cs="Times New Roman"/>
          <w:sz w:val="24"/>
          <w:szCs w:val="24"/>
        </w:rPr>
        <w:t>l</w:t>
      </w:r>
      <w:r w:rsidR="005A7B8E" w:rsidRPr="003321ED">
        <w:rPr>
          <w:rFonts w:ascii="Garamond" w:hAnsi="Garamond" w:cs="Times New Roman"/>
          <w:sz w:val="24"/>
          <w:szCs w:val="24"/>
        </w:rPr>
        <w:t xml:space="preserve">es travaux </w:t>
      </w:r>
      <w:r w:rsidR="002B35E3" w:rsidRPr="003321ED">
        <w:rPr>
          <w:rFonts w:ascii="Garamond" w:hAnsi="Garamond" w:cs="Times New Roman"/>
          <w:sz w:val="24"/>
          <w:szCs w:val="24"/>
        </w:rPr>
        <w:t>de l’</w:t>
      </w:r>
      <w:r w:rsidR="009200EE">
        <w:rPr>
          <w:rFonts w:ascii="Garamond" w:hAnsi="Garamond" w:cs="Times New Roman"/>
          <w:sz w:val="24"/>
          <w:szCs w:val="24"/>
        </w:rPr>
        <w:t>apprenant</w:t>
      </w:r>
      <w:r w:rsidR="00743E72" w:rsidRPr="003321ED">
        <w:rPr>
          <w:rFonts w:ascii="Garamond" w:hAnsi="Garamond" w:cs="Times New Roman"/>
          <w:sz w:val="24"/>
          <w:szCs w:val="24"/>
        </w:rPr>
        <w:t xml:space="preserve"> tout au long de </w:t>
      </w:r>
      <w:r w:rsidR="005A7B8E" w:rsidRPr="003321ED">
        <w:rPr>
          <w:rFonts w:ascii="Garamond" w:hAnsi="Garamond" w:cs="Times New Roman"/>
          <w:sz w:val="24"/>
          <w:szCs w:val="24"/>
        </w:rPr>
        <w:t>leur</w:t>
      </w:r>
      <w:r w:rsidR="00743E72" w:rsidRPr="003321ED">
        <w:rPr>
          <w:rFonts w:ascii="Garamond" w:hAnsi="Garamond" w:cs="Times New Roman"/>
          <w:sz w:val="24"/>
          <w:szCs w:val="24"/>
        </w:rPr>
        <w:t xml:space="preserve"> réalisation</w:t>
      </w:r>
      <w:r w:rsidR="004A7C14" w:rsidRPr="003321ED">
        <w:rPr>
          <w:rFonts w:ascii="Garamond" w:hAnsi="Garamond" w:cs="Times New Roman"/>
          <w:sz w:val="24"/>
          <w:szCs w:val="24"/>
        </w:rPr>
        <w:t xml:space="preserve">. Il </w:t>
      </w:r>
      <w:r w:rsidR="00F22EE9" w:rsidRPr="003321ED">
        <w:rPr>
          <w:rFonts w:ascii="Garamond" w:hAnsi="Garamond" w:cs="Times New Roman"/>
          <w:sz w:val="24"/>
          <w:szCs w:val="24"/>
        </w:rPr>
        <w:t>crée des occasions d’</w:t>
      </w:r>
      <w:proofErr w:type="spellStart"/>
      <w:r w:rsidR="00F22EE9" w:rsidRPr="003321ED">
        <w:rPr>
          <w:rFonts w:ascii="Garamond" w:hAnsi="Garamond" w:cs="Times New Roman"/>
          <w:sz w:val="24"/>
          <w:szCs w:val="24"/>
        </w:rPr>
        <w:t>auto-observation</w:t>
      </w:r>
      <w:proofErr w:type="spellEnd"/>
      <w:r w:rsidR="004D307F">
        <w:rPr>
          <w:rFonts w:ascii="Garamond" w:hAnsi="Garamond" w:cs="Times New Roman"/>
          <w:sz w:val="24"/>
          <w:szCs w:val="24"/>
        </w:rPr>
        <w:t xml:space="preserve"> de l</w:t>
      </w:r>
      <w:r w:rsidR="00F22EE9" w:rsidRPr="003321ED">
        <w:rPr>
          <w:rFonts w:ascii="Garamond" w:hAnsi="Garamond" w:cs="Times New Roman"/>
          <w:sz w:val="24"/>
          <w:szCs w:val="24"/>
        </w:rPr>
        <w:t xml:space="preserve">a progression </w:t>
      </w:r>
      <w:r w:rsidR="00AA64D3" w:rsidRPr="003321ED">
        <w:rPr>
          <w:rFonts w:ascii="Garamond" w:hAnsi="Garamond" w:cs="Times New Roman"/>
          <w:sz w:val="24"/>
          <w:szCs w:val="24"/>
        </w:rPr>
        <w:t xml:space="preserve">dans la réalisation </w:t>
      </w:r>
      <w:r w:rsidR="00F22EE9" w:rsidRPr="003321ED">
        <w:rPr>
          <w:rFonts w:ascii="Garamond" w:hAnsi="Garamond" w:cs="Times New Roman"/>
          <w:sz w:val="24"/>
          <w:szCs w:val="24"/>
        </w:rPr>
        <w:t>des tâches et l’évolution de</w:t>
      </w:r>
      <w:r w:rsidR="004D307F">
        <w:rPr>
          <w:rFonts w:ascii="Garamond" w:hAnsi="Garamond" w:cs="Times New Roman"/>
          <w:sz w:val="24"/>
          <w:szCs w:val="24"/>
        </w:rPr>
        <w:t>s</w:t>
      </w:r>
      <w:r w:rsidR="00F22EE9" w:rsidRPr="003321ED">
        <w:rPr>
          <w:rFonts w:ascii="Garamond" w:hAnsi="Garamond" w:cs="Times New Roman"/>
          <w:sz w:val="24"/>
          <w:szCs w:val="24"/>
        </w:rPr>
        <w:t xml:space="preserve"> apprentis</w:t>
      </w:r>
      <w:r w:rsidR="00AA64D3" w:rsidRPr="003321ED">
        <w:rPr>
          <w:rFonts w:ascii="Garamond" w:hAnsi="Garamond" w:cs="Times New Roman"/>
          <w:sz w:val="24"/>
          <w:szCs w:val="24"/>
        </w:rPr>
        <w:t xml:space="preserve">sages. </w:t>
      </w:r>
      <w:r w:rsidR="000B0A6B" w:rsidRPr="003321ED">
        <w:rPr>
          <w:rFonts w:ascii="Garamond" w:hAnsi="Garamond" w:cs="Times New Roman"/>
          <w:sz w:val="24"/>
          <w:szCs w:val="24"/>
        </w:rPr>
        <w:t xml:space="preserve">Les outils sont conçus pour </w:t>
      </w:r>
      <w:r w:rsidR="00710119" w:rsidRPr="003321ED">
        <w:rPr>
          <w:rFonts w:ascii="Garamond" w:hAnsi="Garamond" w:cs="Times New Roman"/>
          <w:sz w:val="24"/>
          <w:szCs w:val="24"/>
        </w:rPr>
        <w:t>souligne</w:t>
      </w:r>
      <w:r w:rsidR="000B0A6B" w:rsidRPr="003321ED">
        <w:rPr>
          <w:rFonts w:ascii="Garamond" w:hAnsi="Garamond" w:cs="Times New Roman"/>
          <w:sz w:val="24"/>
          <w:szCs w:val="24"/>
        </w:rPr>
        <w:t>r les réussites et les forces,</w:t>
      </w:r>
      <w:r w:rsidR="00710119" w:rsidRPr="003321ED">
        <w:rPr>
          <w:rFonts w:ascii="Garamond" w:hAnsi="Garamond" w:cs="Times New Roman"/>
          <w:sz w:val="24"/>
          <w:szCs w:val="24"/>
        </w:rPr>
        <w:t xml:space="preserve"> </w:t>
      </w:r>
      <w:r w:rsidR="000B0A6B" w:rsidRPr="003321ED">
        <w:rPr>
          <w:rFonts w:ascii="Garamond" w:hAnsi="Garamond" w:cs="Times New Roman"/>
          <w:sz w:val="24"/>
          <w:szCs w:val="24"/>
        </w:rPr>
        <w:t xml:space="preserve">pour permettre l’identification </w:t>
      </w:r>
      <w:r w:rsidR="00710119" w:rsidRPr="003321ED">
        <w:rPr>
          <w:rFonts w:ascii="Garamond" w:hAnsi="Garamond" w:cs="Times New Roman"/>
          <w:sz w:val="24"/>
          <w:szCs w:val="24"/>
        </w:rPr>
        <w:t>de</w:t>
      </w:r>
      <w:r w:rsidR="000B0A6B" w:rsidRPr="003321ED">
        <w:rPr>
          <w:rFonts w:ascii="Garamond" w:hAnsi="Garamond" w:cs="Times New Roman"/>
          <w:sz w:val="24"/>
          <w:szCs w:val="24"/>
        </w:rPr>
        <w:t xml:space="preserve"> défis à relever, pour suggérer</w:t>
      </w:r>
      <w:r w:rsidR="00710119" w:rsidRPr="003321ED">
        <w:rPr>
          <w:rFonts w:ascii="Garamond" w:hAnsi="Garamond" w:cs="Times New Roman"/>
          <w:sz w:val="24"/>
          <w:szCs w:val="24"/>
        </w:rPr>
        <w:t xml:space="preserve"> des pistes d’amélioration et </w:t>
      </w:r>
      <w:r w:rsidR="000B0A6B" w:rsidRPr="003321ED">
        <w:rPr>
          <w:rFonts w:ascii="Garamond" w:hAnsi="Garamond" w:cs="Times New Roman"/>
          <w:sz w:val="24"/>
          <w:szCs w:val="24"/>
        </w:rPr>
        <w:t xml:space="preserve">pour </w:t>
      </w:r>
      <w:r w:rsidR="00710119" w:rsidRPr="003321ED">
        <w:rPr>
          <w:rFonts w:ascii="Garamond" w:hAnsi="Garamond" w:cs="Times New Roman"/>
          <w:sz w:val="24"/>
          <w:szCs w:val="24"/>
        </w:rPr>
        <w:t>présente</w:t>
      </w:r>
      <w:r w:rsidR="000B0A6B" w:rsidRPr="003321ED">
        <w:rPr>
          <w:rFonts w:ascii="Garamond" w:hAnsi="Garamond" w:cs="Times New Roman"/>
          <w:sz w:val="24"/>
          <w:szCs w:val="24"/>
        </w:rPr>
        <w:t>r</w:t>
      </w:r>
      <w:r w:rsidR="00710119" w:rsidRPr="003321ED">
        <w:rPr>
          <w:rFonts w:ascii="Garamond" w:hAnsi="Garamond" w:cs="Times New Roman"/>
          <w:sz w:val="24"/>
          <w:szCs w:val="24"/>
        </w:rPr>
        <w:t xml:space="preserve"> des moyens concrets pour relever les défis </w:t>
      </w:r>
      <w:r w:rsidR="000B0A6B" w:rsidRPr="003321ED">
        <w:rPr>
          <w:rFonts w:ascii="Garamond" w:hAnsi="Garamond" w:cs="Times New Roman"/>
          <w:sz w:val="24"/>
          <w:szCs w:val="24"/>
        </w:rPr>
        <w:t>proposés</w:t>
      </w:r>
      <w:r w:rsidR="00710119" w:rsidRPr="003321ED">
        <w:rPr>
          <w:rFonts w:ascii="Garamond" w:hAnsi="Garamond" w:cs="Times New Roman"/>
          <w:sz w:val="24"/>
          <w:szCs w:val="24"/>
        </w:rPr>
        <w:t xml:space="preserve">. </w:t>
      </w:r>
    </w:p>
    <w:p w14:paraId="07A88AE7" w14:textId="77777777" w:rsidR="006D525E" w:rsidRDefault="006D525E" w:rsidP="001C4D32">
      <w:pPr>
        <w:pStyle w:val="Paragraphedeliste"/>
        <w:autoSpaceDE w:val="0"/>
        <w:autoSpaceDN w:val="0"/>
        <w:adjustRightInd w:val="0"/>
        <w:spacing w:before="120" w:after="120" w:line="240" w:lineRule="auto"/>
        <w:ind w:left="0"/>
        <w:jc w:val="both"/>
        <w:rPr>
          <w:rFonts w:ascii="Garamond" w:hAnsi="Garamond" w:cs="Times New Roman"/>
          <w:sz w:val="24"/>
          <w:szCs w:val="24"/>
        </w:rPr>
      </w:pPr>
    </w:p>
    <w:p w14:paraId="67E579E9" w14:textId="451FB8C8" w:rsidR="004D307F" w:rsidRDefault="004D307F">
      <w:pPr>
        <w:rPr>
          <w:rFonts w:ascii="Garamond" w:hAnsi="Garamond" w:cs="Times New Roman"/>
          <w:sz w:val="24"/>
          <w:szCs w:val="24"/>
        </w:rPr>
      </w:pPr>
      <w:r>
        <w:rPr>
          <w:rFonts w:ascii="Garamond" w:hAnsi="Garamond" w:cs="Times New Roman"/>
          <w:sz w:val="24"/>
          <w:szCs w:val="24"/>
        </w:rPr>
        <w:br w:type="page"/>
      </w:r>
    </w:p>
    <w:p w14:paraId="6D00B356" w14:textId="77777777" w:rsidR="003E6E2D" w:rsidRDefault="003E6E2D" w:rsidP="00195B65">
      <w:pPr>
        <w:pStyle w:val="Paragraphedeliste"/>
        <w:autoSpaceDE w:val="0"/>
        <w:autoSpaceDN w:val="0"/>
        <w:adjustRightInd w:val="0"/>
        <w:spacing w:before="120" w:after="120" w:line="240" w:lineRule="auto"/>
        <w:ind w:left="0" w:right="-425"/>
        <w:jc w:val="both"/>
        <w:rPr>
          <w:rFonts w:ascii="Garamond" w:hAnsi="Garamond" w:cs="Times New Roman"/>
          <w:sz w:val="24"/>
          <w:szCs w:val="24"/>
        </w:rPr>
      </w:pPr>
    </w:p>
    <w:p w14:paraId="6982D01C" w14:textId="59DC6FF2" w:rsidR="00581CE8" w:rsidRDefault="00ED4181" w:rsidP="00195B65">
      <w:pPr>
        <w:ind w:left="2835" w:right="-425"/>
        <w:jc w:val="both"/>
        <w:rPr>
          <w:rFonts w:ascii="Garamond" w:hAnsi="Garamond"/>
          <w:sz w:val="24"/>
          <w:szCs w:val="24"/>
        </w:rPr>
      </w:pPr>
      <w:r>
        <w:rPr>
          <w:noProof/>
          <w:lang w:eastAsia="fr-CA"/>
        </w:rPr>
        <mc:AlternateContent>
          <mc:Choice Requires="wps">
            <w:drawing>
              <wp:anchor distT="0" distB="0" distL="114300" distR="114300" simplePos="0" relativeHeight="251671040" behindDoc="0" locked="0" layoutInCell="1" allowOverlap="1" wp14:anchorId="206BB579" wp14:editId="4B8C210B">
                <wp:simplePos x="0" y="0"/>
                <wp:positionH relativeFrom="page">
                  <wp:posOffset>1421765</wp:posOffset>
                </wp:positionH>
                <wp:positionV relativeFrom="paragraph">
                  <wp:posOffset>-186690</wp:posOffset>
                </wp:positionV>
                <wp:extent cx="4924425" cy="393065"/>
                <wp:effectExtent l="0" t="0" r="9525" b="6985"/>
                <wp:wrapNone/>
                <wp:docPr id="26" name="Rectangle à coins arrondi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4425" cy="393065"/>
                        </a:xfrm>
                        <a:prstGeom prst="roundRect">
                          <a:avLst/>
                        </a:prstGeom>
                        <a:noFill/>
                        <a:ln w="12700" cap="flat" cmpd="sng" algn="ctr">
                          <a:solidFill>
                            <a:schemeClr val="tx1"/>
                          </a:solidFill>
                          <a:prstDash val="solid"/>
                          <a:miter lim="800000"/>
                        </a:ln>
                        <a:effectLst/>
                      </wps:spPr>
                      <wps:txbx>
                        <w:txbxContent>
                          <w:p w14:paraId="5D0A3DF6" w14:textId="77777777" w:rsidR="00993B2B" w:rsidRPr="00300DF9" w:rsidRDefault="00993B2B" w:rsidP="00AD7482">
                            <w:pPr>
                              <w:jc w:val="center"/>
                              <w:rPr>
                                <w:rFonts w:ascii="Garamond" w:hAnsi="Garamond"/>
                                <w:sz w:val="36"/>
                                <w:szCs w:val="36"/>
                              </w:rPr>
                            </w:pPr>
                            <w:r>
                              <w:rPr>
                                <w:rFonts w:ascii="Garamond" w:hAnsi="Garamond"/>
                                <w:b/>
                                <w:sz w:val="36"/>
                                <w:szCs w:val="36"/>
                              </w:rPr>
                              <w:t xml:space="preserve">Axe : </w:t>
                            </w:r>
                            <w:r w:rsidRPr="00300DF9">
                              <w:rPr>
                                <w:rFonts w:ascii="Garamond" w:hAnsi="Garamond"/>
                                <w:b/>
                                <w:sz w:val="36"/>
                                <w:szCs w:val="36"/>
                              </w:rPr>
                              <w:t>Enseignement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BB579" id="Rectangle à coins arrondis 26" o:spid="_x0000_s1033" style="position:absolute;left:0;text-align:left;margin-left:111.95pt;margin-top:-14.7pt;width:387.75pt;height:30.9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" filled="f" strokecolor="black [3213]" strokeweight="1pt">
                <v:stroke joinstyle="miter"/>
                <v:path arrowok="t"/>
                <v:textbox>
                  <w:txbxContent>
                    <w:p w14:paraId="5D0A3DF6" w14:textId="77777777" w:rsidR="00993B2B" w:rsidRPr="00300DF9" w:rsidRDefault="00993B2B" w:rsidP="00AD7482">
                      <w:pPr>
                        <w:jc w:val="center"/>
                        <w:rPr>
                          <w:rFonts w:ascii="Garamond" w:hAnsi="Garamond"/>
                          <w:sz w:val="36"/>
                          <w:szCs w:val="36"/>
                        </w:rPr>
                      </w:pPr>
                      <w:r>
                        <w:rPr>
                          <w:rFonts w:ascii="Garamond" w:hAnsi="Garamond"/>
                          <w:b/>
                          <w:sz w:val="36"/>
                          <w:szCs w:val="36"/>
                        </w:rPr>
                        <w:t xml:space="preserve">Axe : </w:t>
                      </w:r>
                      <w:r w:rsidRPr="00300DF9">
                        <w:rPr>
                          <w:rFonts w:ascii="Garamond" w:hAnsi="Garamond"/>
                          <w:b/>
                          <w:sz w:val="36"/>
                          <w:szCs w:val="36"/>
                        </w:rPr>
                        <w:t>Enseignement</w:t>
                      </w:r>
                    </w:p>
                  </w:txbxContent>
                </v:textbox>
                <w10:wrap anchorx="page"/>
              </v:roundrect>
            </w:pict>
          </mc:Fallback>
        </mc:AlternateContent>
      </w:r>
    </w:p>
    <w:p w14:paraId="5A76B4A9" w14:textId="28F1AC6A" w:rsidR="00915AD5" w:rsidRDefault="00ED4181" w:rsidP="001C4D32">
      <w:pPr>
        <w:ind w:left="2835"/>
        <w:jc w:val="both"/>
        <w:rPr>
          <w:rFonts w:ascii="Garamond" w:hAnsi="Garamond"/>
          <w:i/>
          <w:sz w:val="24"/>
          <w:szCs w:val="24"/>
        </w:rPr>
      </w:pPr>
      <w:r>
        <w:rPr>
          <w:rFonts w:ascii="Garamond" w:hAnsi="Garamond"/>
          <w:noProof/>
          <w:sz w:val="24"/>
          <w:szCs w:val="24"/>
          <w:lang w:eastAsia="fr-CA"/>
        </w:rPr>
        <mc:AlternateContent>
          <mc:Choice Requires="wps">
            <w:drawing>
              <wp:anchor distT="0" distB="0" distL="114300" distR="114300" simplePos="0" relativeHeight="251636224" behindDoc="1" locked="0" layoutInCell="1" allowOverlap="1" wp14:anchorId="5F1D9C0D" wp14:editId="3F093D50">
                <wp:simplePos x="0" y="0"/>
                <wp:positionH relativeFrom="page">
                  <wp:posOffset>1000125</wp:posOffset>
                </wp:positionH>
                <wp:positionV relativeFrom="paragraph">
                  <wp:posOffset>52070</wp:posOffset>
                </wp:positionV>
                <wp:extent cx="1631950" cy="742950"/>
                <wp:effectExtent l="0" t="0" r="25400" b="19050"/>
                <wp:wrapTight wrapText="bothSides">
                  <wp:wrapPolygon edited="0">
                    <wp:start x="504" y="0"/>
                    <wp:lineTo x="0" y="1108"/>
                    <wp:lineTo x="0" y="20492"/>
                    <wp:lineTo x="252" y="21600"/>
                    <wp:lineTo x="21432" y="21600"/>
                    <wp:lineTo x="21684" y="20492"/>
                    <wp:lineTo x="21684" y="1108"/>
                    <wp:lineTo x="21180" y="0"/>
                    <wp:lineTo x="504" y="0"/>
                  </wp:wrapPolygon>
                </wp:wrapTight>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0" cy="742950"/>
                        </a:xfrm>
                        <a:prstGeom prst="roundRect">
                          <a:avLst/>
                        </a:prstGeom>
                        <a:noFill/>
                        <a:ln w="12700" cap="flat" cmpd="sng" algn="ctr">
                          <a:solidFill>
                            <a:schemeClr val="tx1"/>
                          </a:solidFill>
                          <a:prstDash val="solid"/>
                          <a:miter lim="800000"/>
                        </a:ln>
                        <a:effectLst/>
                      </wps:spPr>
                      <wps:txbx>
                        <w:txbxContent>
                          <w:p w14:paraId="7D8375DC" w14:textId="77777777" w:rsidR="00993B2B" w:rsidRDefault="00993B2B" w:rsidP="00300DF9">
                            <w:pPr>
                              <w:spacing w:after="0"/>
                              <w:jc w:val="center"/>
                              <w:rPr>
                                <w:rFonts w:ascii="Garamond" w:hAnsi="Garamond"/>
                                <w:i/>
                                <w:sz w:val="24"/>
                                <w:szCs w:val="24"/>
                              </w:rPr>
                            </w:pPr>
                            <w:r>
                              <w:rPr>
                                <w:rFonts w:ascii="Garamond" w:hAnsi="Garamond"/>
                                <w:i/>
                                <w:sz w:val="24"/>
                                <w:szCs w:val="24"/>
                              </w:rPr>
                              <w:t>ENSEIGNEMENT</w:t>
                            </w:r>
                          </w:p>
                          <w:p w14:paraId="374D7E85" w14:textId="77777777" w:rsidR="00993B2B" w:rsidRDefault="00993B2B" w:rsidP="00300DF9">
                            <w:pPr>
                              <w:spacing w:after="0"/>
                              <w:jc w:val="center"/>
                              <w:rPr>
                                <w:rFonts w:ascii="Garamond" w:hAnsi="Garamond"/>
                                <w:i/>
                                <w:sz w:val="24"/>
                                <w:szCs w:val="24"/>
                              </w:rPr>
                            </w:pPr>
                            <w:r>
                              <w:rPr>
                                <w:rFonts w:ascii="Garamond" w:hAnsi="Garamond"/>
                                <w:i/>
                                <w:sz w:val="24"/>
                                <w:szCs w:val="24"/>
                              </w:rPr>
                              <w:t>Compétence Générale 04</w:t>
                            </w:r>
                          </w:p>
                          <w:p w14:paraId="32FB8910" w14:textId="77777777" w:rsidR="00993B2B" w:rsidRPr="00300DF9" w:rsidRDefault="00993B2B" w:rsidP="00300DF9">
                            <w:pPr>
                              <w:spacing w:after="0"/>
                              <w:jc w:val="center"/>
                              <w:rPr>
                                <w:rFonts w:ascii="Garamond" w:hAnsi="Garamond"/>
                                <w:sz w:val="28"/>
                                <w:szCs w:val="28"/>
                              </w:rPr>
                            </w:pPr>
                            <w:r>
                              <w:rPr>
                                <w:rFonts w:ascii="Garamond" w:hAnsi="Garamond"/>
                                <w:b/>
                                <w:sz w:val="24"/>
                                <w:szCs w:val="24"/>
                              </w:rPr>
                              <w:t>Communiquer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D9C0D" id="Rectangle à coins arrondis 5" o:spid="_x0000_s1034" style="position:absolute;left:0;text-align:left;margin-left:78.75pt;margin-top:4.1pt;width:128.5pt;height:58.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" filled="f" strokecolor="black [3213]" strokeweight="1pt">
                <v:stroke joinstyle="miter"/>
                <v:path arrowok="t"/>
                <v:textbox>
                  <w:txbxContent>
                    <w:p w14:paraId="7D8375DC" w14:textId="77777777" w:rsidR="00993B2B" w:rsidRDefault="00993B2B" w:rsidP="00300DF9">
                      <w:pPr>
                        <w:spacing w:after="0"/>
                        <w:jc w:val="center"/>
                        <w:rPr>
                          <w:rFonts w:ascii="Garamond" w:hAnsi="Garamond"/>
                          <w:i/>
                          <w:sz w:val="24"/>
                          <w:szCs w:val="24"/>
                        </w:rPr>
                      </w:pPr>
                      <w:r>
                        <w:rPr>
                          <w:rFonts w:ascii="Garamond" w:hAnsi="Garamond"/>
                          <w:i/>
                          <w:sz w:val="24"/>
                          <w:szCs w:val="24"/>
                        </w:rPr>
                        <w:t>ENSEIGNEMENT</w:t>
                      </w:r>
                    </w:p>
                    <w:p w14:paraId="374D7E85" w14:textId="77777777" w:rsidR="00993B2B" w:rsidRDefault="00993B2B" w:rsidP="00300DF9">
                      <w:pPr>
                        <w:spacing w:after="0"/>
                        <w:jc w:val="center"/>
                        <w:rPr>
                          <w:rFonts w:ascii="Garamond" w:hAnsi="Garamond"/>
                          <w:i/>
                          <w:sz w:val="24"/>
                          <w:szCs w:val="24"/>
                        </w:rPr>
                      </w:pPr>
                      <w:r>
                        <w:rPr>
                          <w:rFonts w:ascii="Garamond" w:hAnsi="Garamond"/>
                          <w:i/>
                          <w:sz w:val="24"/>
                          <w:szCs w:val="24"/>
                        </w:rPr>
                        <w:t>Compétence Générale 04</w:t>
                      </w:r>
                    </w:p>
                    <w:p w14:paraId="32FB8910" w14:textId="77777777" w:rsidR="00993B2B" w:rsidRPr="00300DF9" w:rsidRDefault="00993B2B" w:rsidP="00300DF9">
                      <w:pPr>
                        <w:spacing w:after="0"/>
                        <w:jc w:val="center"/>
                        <w:rPr>
                          <w:rFonts w:ascii="Garamond" w:hAnsi="Garamond"/>
                          <w:sz w:val="28"/>
                          <w:szCs w:val="28"/>
                        </w:rPr>
                      </w:pPr>
                      <w:r>
                        <w:rPr>
                          <w:rFonts w:ascii="Garamond" w:hAnsi="Garamond"/>
                          <w:b/>
                          <w:sz w:val="24"/>
                          <w:szCs w:val="24"/>
                        </w:rPr>
                        <w:t>Communiquer</w:t>
                      </w:r>
                    </w:p>
                  </w:txbxContent>
                </v:textbox>
                <w10:wrap type="tight" anchorx="page"/>
              </v:roundrect>
            </w:pict>
          </mc:Fallback>
        </mc:AlternateContent>
      </w:r>
      <w:r w:rsidR="00915AD5" w:rsidRPr="003321ED">
        <w:rPr>
          <w:rFonts w:ascii="Garamond" w:hAnsi="Garamond"/>
          <w:sz w:val="24"/>
          <w:szCs w:val="24"/>
        </w:rPr>
        <w:t>La communication avec l’</w:t>
      </w:r>
      <w:r w:rsidR="009200EE">
        <w:rPr>
          <w:rFonts w:ascii="Garamond" w:hAnsi="Garamond"/>
          <w:sz w:val="24"/>
          <w:szCs w:val="24"/>
        </w:rPr>
        <w:t>apprenant</w:t>
      </w:r>
      <w:r w:rsidR="00915AD5" w:rsidRPr="003321ED">
        <w:rPr>
          <w:rFonts w:ascii="Garamond" w:hAnsi="Garamond"/>
          <w:sz w:val="24"/>
          <w:szCs w:val="24"/>
        </w:rPr>
        <w:t xml:space="preserve"> constitue une part importante de l’acte d’enseigner. Les compétences communicationnelles ne se limitent donc pas aux compétences particulières sous-mentionnées, elles chevauchent la quasi-totalité des compétences particulières qui sont regroupées sous l’axe</w:t>
      </w:r>
      <w:r w:rsidR="00915AD5" w:rsidRPr="003321ED">
        <w:rPr>
          <w:rFonts w:ascii="Garamond" w:hAnsi="Garamond"/>
          <w:i/>
          <w:sz w:val="24"/>
          <w:szCs w:val="24"/>
        </w:rPr>
        <w:t xml:space="preserve"> enseignement.</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730"/>
        <w:gridCol w:w="1559"/>
        <w:gridCol w:w="1560"/>
        <w:gridCol w:w="1984"/>
        <w:gridCol w:w="2268"/>
      </w:tblGrid>
      <w:tr w:rsidR="003321ED" w:rsidRPr="00485199" w14:paraId="7F64A75B" w14:textId="77777777" w:rsidTr="004D307F">
        <w:trPr>
          <w:trHeight w:val="405"/>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tcBorders>
            <w:shd w:val="clear" w:color="auto" w:fill="auto"/>
            <w:vAlign w:val="center"/>
          </w:tcPr>
          <w:p w14:paraId="16FDA637" w14:textId="77777777" w:rsidR="003321ED" w:rsidRPr="003321ED" w:rsidRDefault="003321ED" w:rsidP="00C655DD">
            <w:pPr>
              <w:jc w:val="center"/>
              <w:rPr>
                <w:rFonts w:ascii="Garamond" w:eastAsia="Times New Roman" w:hAnsi="Garamond" w:cs="Times New Roman"/>
                <w:lang w:eastAsia="fr-CA"/>
              </w:rPr>
            </w:pPr>
            <w:proofErr w:type="spellStart"/>
            <w:r w:rsidRPr="00300DF9">
              <w:rPr>
                <w:rFonts w:ascii="Garamond" w:eastAsia="Times New Roman" w:hAnsi="Garamond" w:cs="Times New Roman"/>
                <w:color w:val="auto"/>
                <w:lang w:eastAsia="fr-CA"/>
              </w:rPr>
              <w:t>Comp</w:t>
            </w:r>
            <w:proofErr w:type="spellEnd"/>
            <w:r w:rsidRPr="00300DF9">
              <w:rPr>
                <w:rFonts w:ascii="Garamond" w:eastAsia="Times New Roman" w:hAnsi="Garamond" w:cs="Times New Roman"/>
                <w:color w:val="auto"/>
                <w:lang w:eastAsia="fr-CA"/>
              </w:rPr>
              <w:t>. particulière</w:t>
            </w:r>
          </w:p>
        </w:tc>
        <w:tc>
          <w:tcPr>
            <w:tcW w:w="1559" w:type="dxa"/>
            <w:shd w:val="clear" w:color="auto" w:fill="auto"/>
            <w:vAlign w:val="center"/>
          </w:tcPr>
          <w:p w14:paraId="1BDE5843"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560" w:type="dxa"/>
            <w:shd w:val="clear" w:color="auto" w:fill="auto"/>
            <w:vAlign w:val="center"/>
          </w:tcPr>
          <w:p w14:paraId="3BECB25F"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1984" w:type="dxa"/>
            <w:shd w:val="clear" w:color="auto" w:fill="auto"/>
            <w:vAlign w:val="center"/>
          </w:tcPr>
          <w:p w14:paraId="0283AA8D"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268" w:type="dxa"/>
            <w:shd w:val="clear" w:color="auto" w:fill="auto"/>
            <w:vAlign w:val="center"/>
          </w:tcPr>
          <w:p w14:paraId="10329401"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3321ED" w:rsidRPr="00485199" w14:paraId="13889202" w14:textId="77777777" w:rsidTr="004D307F">
        <w:trPr>
          <w:trHeight w:val="1450"/>
        </w:trPr>
        <w:tc>
          <w:tcPr>
            <w:cnfStyle w:val="001000000000" w:firstRow="0" w:lastRow="0" w:firstColumn="1" w:lastColumn="0" w:oddVBand="0" w:evenVBand="0" w:oddHBand="0" w:evenHBand="0" w:firstRowFirstColumn="0" w:firstRowLastColumn="0" w:lastRowFirstColumn="0" w:lastRowLastColumn="0"/>
            <w:tcW w:w="1730" w:type="dxa"/>
            <w:tcBorders>
              <w:left w:val="none" w:sz="0" w:space="0" w:color="auto"/>
              <w:bottom w:val="none" w:sz="0" w:space="0" w:color="auto"/>
            </w:tcBorders>
            <w:shd w:val="clear" w:color="auto" w:fill="auto"/>
            <w:vAlign w:val="center"/>
            <w:hideMark/>
          </w:tcPr>
          <w:p w14:paraId="5375395B" w14:textId="77777777" w:rsidR="003321ED" w:rsidRPr="003321ED" w:rsidRDefault="003321ED" w:rsidP="00C655DD">
            <w:pPr>
              <w:rPr>
                <w:rFonts w:ascii="Garamond" w:eastAsia="Times New Roman" w:hAnsi="Garamond" w:cs="Times New Roman"/>
                <w:color w:val="auto"/>
                <w:lang w:eastAsia="fr-CA"/>
              </w:rPr>
            </w:pPr>
            <w:r w:rsidRPr="003321ED">
              <w:rPr>
                <w:rFonts w:ascii="Garamond" w:eastAsia="Times New Roman" w:hAnsi="Garamond" w:cs="Times New Roman"/>
                <w:color w:val="000000"/>
                <w:lang w:eastAsia="fr-CA"/>
              </w:rPr>
              <w:t xml:space="preserve">CP </w:t>
            </w:r>
            <w:proofErr w:type="gramStart"/>
            <w:r w:rsidRPr="003321ED">
              <w:rPr>
                <w:rFonts w:ascii="Garamond" w:eastAsia="Times New Roman" w:hAnsi="Garamond" w:cs="Times New Roman"/>
                <w:color w:val="000000"/>
                <w:lang w:eastAsia="fr-CA"/>
              </w:rPr>
              <w:t>10  S'exprimer</w:t>
            </w:r>
            <w:proofErr w:type="gramEnd"/>
            <w:r w:rsidRPr="003321ED">
              <w:rPr>
                <w:rFonts w:ascii="Garamond" w:eastAsia="Times New Roman" w:hAnsi="Garamond" w:cs="Times New Roman"/>
                <w:color w:val="000000"/>
                <w:lang w:eastAsia="fr-CA"/>
              </w:rPr>
              <w:t xml:space="preserve"> dans un langage standard et adapté au contexte</w:t>
            </w:r>
          </w:p>
        </w:tc>
        <w:tc>
          <w:tcPr>
            <w:tcW w:w="1559" w:type="dxa"/>
            <w:shd w:val="clear" w:color="auto" w:fill="auto"/>
            <w:vAlign w:val="center"/>
            <w:hideMark/>
          </w:tcPr>
          <w:p w14:paraId="53263618" w14:textId="67C1E19D" w:rsidR="003321ED" w:rsidRPr="003321ED" w:rsidRDefault="003321ED"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J’identifie mes forces et mes défis en lien avec mes compétences linguistiques.</w:t>
            </w:r>
          </w:p>
        </w:tc>
        <w:tc>
          <w:tcPr>
            <w:tcW w:w="1560" w:type="dxa"/>
            <w:shd w:val="clear" w:color="auto" w:fill="auto"/>
            <w:vAlign w:val="center"/>
            <w:hideMark/>
          </w:tcPr>
          <w:p w14:paraId="7BF60EFB" w14:textId="77777777" w:rsidR="003321ED" w:rsidRPr="003321ED" w:rsidRDefault="003321ED"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m’exprime dans un français (oral et écrit) convenable.</w:t>
            </w:r>
          </w:p>
        </w:tc>
        <w:tc>
          <w:tcPr>
            <w:tcW w:w="1984" w:type="dxa"/>
            <w:shd w:val="clear" w:color="auto" w:fill="auto"/>
            <w:vAlign w:val="center"/>
            <w:hideMark/>
          </w:tcPr>
          <w:p w14:paraId="29A9B257" w14:textId="77777777" w:rsidR="003321ED" w:rsidRPr="003321ED" w:rsidRDefault="003321ED"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respecte les règles de la langue dans toutes mes communications.</w:t>
            </w:r>
          </w:p>
        </w:tc>
        <w:tc>
          <w:tcPr>
            <w:tcW w:w="2268" w:type="dxa"/>
            <w:shd w:val="clear" w:color="auto" w:fill="auto"/>
            <w:vAlign w:val="center"/>
            <w:hideMark/>
          </w:tcPr>
          <w:p w14:paraId="6E2B7085" w14:textId="77777777" w:rsidR="003321ED" w:rsidRPr="003321ED" w:rsidRDefault="003321ED"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structure mon expression orale et écrite en utilisant un vocabulaire précis et adapté au contexte.</w:t>
            </w:r>
          </w:p>
        </w:tc>
      </w:tr>
    </w:tbl>
    <w:p w14:paraId="79561B95" w14:textId="44C8EFDD" w:rsidR="00661FDE" w:rsidRDefault="00E26743" w:rsidP="001C4D32">
      <w:pPr>
        <w:spacing w:before="120" w:after="120" w:line="240" w:lineRule="auto"/>
        <w:jc w:val="both"/>
        <w:rPr>
          <w:rFonts w:ascii="Garamond" w:hAnsi="Garamond" w:cs="Times New Roman"/>
          <w:sz w:val="24"/>
          <w:szCs w:val="24"/>
        </w:rPr>
      </w:pPr>
      <w:r w:rsidRPr="003321ED">
        <w:rPr>
          <w:rFonts w:ascii="Garamond" w:hAnsi="Garamond" w:cs="Times New Roman"/>
          <w:sz w:val="24"/>
          <w:szCs w:val="24"/>
        </w:rPr>
        <w:t xml:space="preserve">L’enseignant s’exprime dans un langage </w:t>
      </w:r>
      <w:r w:rsidR="00BC7B91" w:rsidRPr="003321ED">
        <w:rPr>
          <w:rFonts w:ascii="Garamond" w:hAnsi="Garamond" w:cs="Times New Roman"/>
          <w:sz w:val="24"/>
          <w:szCs w:val="24"/>
        </w:rPr>
        <w:t xml:space="preserve">précis </w:t>
      </w:r>
      <w:r w:rsidR="0070690C" w:rsidRPr="003321ED">
        <w:rPr>
          <w:rFonts w:ascii="Garamond" w:hAnsi="Garamond" w:cs="Times New Roman"/>
          <w:sz w:val="24"/>
          <w:szCs w:val="24"/>
        </w:rPr>
        <w:t>tout en demeurant</w:t>
      </w:r>
      <w:r w:rsidR="00BC7B91" w:rsidRPr="003321ED">
        <w:rPr>
          <w:rFonts w:ascii="Garamond" w:hAnsi="Garamond" w:cs="Times New Roman"/>
          <w:sz w:val="24"/>
          <w:szCs w:val="24"/>
        </w:rPr>
        <w:t xml:space="preserve"> accessib</w:t>
      </w:r>
      <w:r w:rsidR="00BC3D04" w:rsidRPr="003321ED">
        <w:rPr>
          <w:rFonts w:ascii="Garamond" w:hAnsi="Garamond" w:cs="Times New Roman"/>
          <w:sz w:val="24"/>
          <w:szCs w:val="24"/>
        </w:rPr>
        <w:t>l</w:t>
      </w:r>
      <w:r w:rsidR="00BC7B91" w:rsidRPr="003321ED">
        <w:rPr>
          <w:rFonts w:ascii="Garamond" w:hAnsi="Garamond" w:cs="Times New Roman"/>
          <w:sz w:val="24"/>
          <w:szCs w:val="24"/>
        </w:rPr>
        <w:t>e</w:t>
      </w:r>
      <w:r w:rsidRPr="003321ED">
        <w:rPr>
          <w:rFonts w:ascii="Garamond" w:hAnsi="Garamond" w:cs="Times New Roman"/>
          <w:sz w:val="24"/>
          <w:szCs w:val="24"/>
        </w:rPr>
        <w:t xml:space="preserve"> aux </w:t>
      </w:r>
      <w:r w:rsidR="009200EE">
        <w:rPr>
          <w:rFonts w:ascii="Garamond" w:hAnsi="Garamond" w:cs="Times New Roman"/>
          <w:sz w:val="24"/>
          <w:szCs w:val="24"/>
        </w:rPr>
        <w:t>apprenant</w:t>
      </w:r>
      <w:r w:rsidRPr="003321ED">
        <w:rPr>
          <w:rFonts w:ascii="Garamond" w:hAnsi="Garamond" w:cs="Times New Roman"/>
          <w:sz w:val="24"/>
          <w:szCs w:val="24"/>
        </w:rPr>
        <w:t>s</w:t>
      </w:r>
      <w:r w:rsidR="00775369" w:rsidRPr="003321ED">
        <w:rPr>
          <w:rFonts w:ascii="Garamond" w:hAnsi="Garamond" w:cs="Times New Roman"/>
          <w:sz w:val="24"/>
          <w:szCs w:val="24"/>
        </w:rPr>
        <w:t xml:space="preserve">. </w:t>
      </w:r>
      <w:r w:rsidR="00BC7B91" w:rsidRPr="003321ED">
        <w:rPr>
          <w:rFonts w:ascii="Garamond" w:hAnsi="Garamond" w:cs="Times New Roman"/>
          <w:sz w:val="24"/>
          <w:szCs w:val="24"/>
        </w:rPr>
        <w:t>Pour ce faire</w:t>
      </w:r>
      <w:r w:rsidR="0070690C" w:rsidRPr="003321ED">
        <w:rPr>
          <w:rFonts w:ascii="Garamond" w:hAnsi="Garamond" w:cs="Times New Roman"/>
          <w:sz w:val="24"/>
          <w:szCs w:val="24"/>
        </w:rPr>
        <w:t>,</w:t>
      </w:r>
      <w:r w:rsidR="00BC7B91" w:rsidRPr="003321ED">
        <w:rPr>
          <w:rFonts w:ascii="Garamond" w:hAnsi="Garamond" w:cs="Times New Roman"/>
          <w:sz w:val="24"/>
          <w:szCs w:val="24"/>
        </w:rPr>
        <w:t xml:space="preserve"> il</w:t>
      </w:r>
      <w:r w:rsidR="00542853" w:rsidRPr="003321ED">
        <w:rPr>
          <w:rFonts w:ascii="Garamond" w:hAnsi="Garamond" w:cs="Times New Roman"/>
          <w:sz w:val="24"/>
          <w:szCs w:val="24"/>
        </w:rPr>
        <w:t xml:space="preserve"> </w:t>
      </w:r>
      <w:r w:rsidR="00E41077" w:rsidRPr="003321ED">
        <w:rPr>
          <w:rFonts w:ascii="Garamond" w:hAnsi="Garamond" w:cs="Times New Roman"/>
          <w:sz w:val="24"/>
          <w:szCs w:val="24"/>
        </w:rPr>
        <w:t>a recours à divers registres</w:t>
      </w:r>
      <w:r w:rsidR="00BC7B91" w:rsidRPr="003321ED">
        <w:rPr>
          <w:rFonts w:ascii="Garamond" w:hAnsi="Garamond" w:cs="Times New Roman"/>
          <w:sz w:val="24"/>
          <w:szCs w:val="24"/>
        </w:rPr>
        <w:t xml:space="preserve"> </w:t>
      </w:r>
      <w:r w:rsidR="00592554" w:rsidRPr="003321ED">
        <w:rPr>
          <w:rFonts w:ascii="Garamond" w:hAnsi="Garamond" w:cs="Times New Roman"/>
          <w:sz w:val="24"/>
          <w:szCs w:val="24"/>
        </w:rPr>
        <w:t>de langage</w:t>
      </w:r>
      <w:r w:rsidR="00775369" w:rsidRPr="003321ED">
        <w:rPr>
          <w:rFonts w:ascii="Garamond" w:hAnsi="Garamond" w:cs="Times New Roman"/>
          <w:sz w:val="24"/>
          <w:szCs w:val="24"/>
        </w:rPr>
        <w:t xml:space="preserve"> selon les contextes</w:t>
      </w:r>
      <w:r w:rsidR="00592554" w:rsidRPr="003321ED">
        <w:rPr>
          <w:rFonts w:ascii="Garamond" w:hAnsi="Garamond" w:cs="Times New Roman"/>
          <w:sz w:val="24"/>
          <w:szCs w:val="24"/>
        </w:rPr>
        <w:t xml:space="preserv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588"/>
        <w:gridCol w:w="1418"/>
        <w:gridCol w:w="1843"/>
        <w:gridCol w:w="1984"/>
        <w:gridCol w:w="2268"/>
      </w:tblGrid>
      <w:tr w:rsidR="003321ED" w:rsidRPr="003321ED" w14:paraId="66CA02E2" w14:textId="77777777" w:rsidTr="004D307F">
        <w:trPr>
          <w:trHeight w:val="405"/>
        </w:trPr>
        <w:tc>
          <w:tcPr>
            <w:cnfStyle w:val="001000000000" w:firstRow="0" w:lastRow="0" w:firstColumn="1" w:lastColumn="0" w:oddVBand="0" w:evenVBand="0" w:oddHBand="0" w:evenHBand="0" w:firstRowFirstColumn="0" w:firstRowLastColumn="0" w:lastRowFirstColumn="0" w:lastRowLastColumn="0"/>
            <w:tcW w:w="1588" w:type="dxa"/>
            <w:tcBorders>
              <w:top w:val="none" w:sz="0" w:space="0" w:color="auto"/>
              <w:left w:val="none" w:sz="0" w:space="0" w:color="auto"/>
            </w:tcBorders>
            <w:shd w:val="clear" w:color="auto" w:fill="auto"/>
            <w:vAlign w:val="center"/>
          </w:tcPr>
          <w:p w14:paraId="3086EA7D" w14:textId="77777777" w:rsidR="003321ED" w:rsidRPr="003321ED" w:rsidRDefault="003321ED" w:rsidP="00C655DD">
            <w:pPr>
              <w:jc w:val="center"/>
              <w:rPr>
                <w:rFonts w:ascii="Garamond" w:eastAsia="Times New Roman" w:hAnsi="Garamond" w:cs="Times New Roman"/>
                <w:lang w:eastAsia="fr-CA"/>
              </w:rPr>
            </w:pPr>
            <w:proofErr w:type="spellStart"/>
            <w:r w:rsidRPr="00300DF9">
              <w:rPr>
                <w:rFonts w:ascii="Garamond" w:eastAsia="Times New Roman" w:hAnsi="Garamond" w:cs="Times New Roman"/>
                <w:color w:val="auto"/>
                <w:lang w:eastAsia="fr-CA"/>
              </w:rPr>
              <w:t>Comp</w:t>
            </w:r>
            <w:proofErr w:type="spellEnd"/>
            <w:r w:rsidRPr="00300DF9">
              <w:rPr>
                <w:rFonts w:ascii="Garamond" w:eastAsia="Times New Roman" w:hAnsi="Garamond" w:cs="Times New Roman"/>
                <w:color w:val="auto"/>
                <w:lang w:eastAsia="fr-CA"/>
              </w:rPr>
              <w:t>. particulière</w:t>
            </w:r>
          </w:p>
        </w:tc>
        <w:tc>
          <w:tcPr>
            <w:tcW w:w="1418" w:type="dxa"/>
            <w:shd w:val="clear" w:color="auto" w:fill="auto"/>
            <w:vAlign w:val="center"/>
          </w:tcPr>
          <w:p w14:paraId="42DE7D79"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843" w:type="dxa"/>
            <w:shd w:val="clear" w:color="auto" w:fill="auto"/>
            <w:vAlign w:val="center"/>
          </w:tcPr>
          <w:p w14:paraId="6C807068"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1984" w:type="dxa"/>
            <w:shd w:val="clear" w:color="auto" w:fill="auto"/>
            <w:vAlign w:val="center"/>
          </w:tcPr>
          <w:p w14:paraId="166543BD"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268" w:type="dxa"/>
            <w:shd w:val="clear" w:color="auto" w:fill="auto"/>
            <w:vAlign w:val="center"/>
          </w:tcPr>
          <w:p w14:paraId="45E46A2C"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3321ED" w:rsidRPr="003321ED" w14:paraId="4629C74D" w14:textId="77777777" w:rsidTr="004D307F">
        <w:trPr>
          <w:trHeight w:val="1450"/>
        </w:trPr>
        <w:tc>
          <w:tcPr>
            <w:cnfStyle w:val="001000000000" w:firstRow="0" w:lastRow="0" w:firstColumn="1" w:lastColumn="0" w:oddVBand="0" w:evenVBand="0" w:oddHBand="0" w:evenHBand="0" w:firstRowFirstColumn="0" w:firstRowLastColumn="0" w:lastRowFirstColumn="0" w:lastRowLastColumn="0"/>
            <w:tcW w:w="1588" w:type="dxa"/>
            <w:tcBorders>
              <w:left w:val="none" w:sz="0" w:space="0" w:color="auto"/>
              <w:bottom w:val="none" w:sz="0" w:space="0" w:color="auto"/>
            </w:tcBorders>
            <w:shd w:val="clear" w:color="auto" w:fill="auto"/>
            <w:vAlign w:val="center"/>
            <w:hideMark/>
          </w:tcPr>
          <w:p w14:paraId="6EDD7D54" w14:textId="77777777" w:rsidR="003321ED" w:rsidRPr="003321ED" w:rsidRDefault="003321ED" w:rsidP="00C655DD">
            <w:pPr>
              <w:rPr>
                <w:rFonts w:ascii="Garamond" w:eastAsia="Times New Roman" w:hAnsi="Garamond" w:cs="Times New Roman"/>
                <w:color w:val="auto"/>
                <w:lang w:eastAsia="fr-CA"/>
              </w:rPr>
            </w:pPr>
            <w:r w:rsidRPr="003321ED">
              <w:rPr>
                <w:rFonts w:ascii="Garamond" w:eastAsia="Times New Roman" w:hAnsi="Garamond" w:cs="Times New Roman"/>
                <w:color w:val="000000"/>
                <w:lang w:eastAsia="fr-CA"/>
              </w:rPr>
              <w:t xml:space="preserve">CP </w:t>
            </w:r>
            <w:proofErr w:type="gramStart"/>
            <w:r w:rsidRPr="003321ED">
              <w:rPr>
                <w:rFonts w:ascii="Garamond" w:eastAsia="Times New Roman" w:hAnsi="Garamond" w:cs="Times New Roman"/>
                <w:color w:val="000000"/>
                <w:lang w:eastAsia="fr-CA"/>
              </w:rPr>
              <w:t>11  Favoriser</w:t>
            </w:r>
            <w:proofErr w:type="gramEnd"/>
            <w:r w:rsidRPr="003321ED">
              <w:rPr>
                <w:rFonts w:ascii="Garamond" w:eastAsia="Times New Roman" w:hAnsi="Garamond" w:cs="Times New Roman"/>
                <w:color w:val="000000"/>
                <w:lang w:eastAsia="fr-CA"/>
              </w:rPr>
              <w:t xml:space="preserve"> la participation de tous à des échanges actifs</w:t>
            </w:r>
          </w:p>
        </w:tc>
        <w:tc>
          <w:tcPr>
            <w:tcW w:w="1418" w:type="dxa"/>
            <w:shd w:val="clear" w:color="auto" w:fill="auto"/>
            <w:vAlign w:val="center"/>
            <w:hideMark/>
          </w:tcPr>
          <w:p w14:paraId="421DE891" w14:textId="77777777" w:rsidR="003321ED" w:rsidRPr="003321ED" w:rsidRDefault="003321ED" w:rsidP="00E6266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J’identifie des contenus qui se prêtent aux échanges. Je planifie des échanges.</w:t>
            </w:r>
          </w:p>
        </w:tc>
        <w:tc>
          <w:tcPr>
            <w:tcW w:w="1843" w:type="dxa"/>
            <w:shd w:val="clear" w:color="auto" w:fill="auto"/>
            <w:vAlign w:val="center"/>
            <w:hideMark/>
          </w:tcPr>
          <w:p w14:paraId="106FCFA1" w14:textId="77777777" w:rsidR="003321ED" w:rsidRPr="003321ED" w:rsidRDefault="003321ED" w:rsidP="00E6266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 xml:space="preserve">Je pose des questions, j’écoute les </w:t>
            </w:r>
            <w:r w:rsidR="00E62661">
              <w:rPr>
                <w:rFonts w:ascii="Garamond" w:eastAsia="Times New Roman" w:hAnsi="Garamond" w:cs="Times New Roman"/>
                <w:color w:val="000000"/>
                <w:lang w:eastAsia="fr-CA"/>
              </w:rPr>
              <w:t>apprenants</w:t>
            </w:r>
            <w:r w:rsidRPr="003321ED">
              <w:rPr>
                <w:rFonts w:ascii="Garamond" w:eastAsia="Times New Roman" w:hAnsi="Garamond" w:cs="Times New Roman"/>
                <w:color w:val="000000"/>
                <w:lang w:eastAsia="fr-CA"/>
              </w:rPr>
              <w:t>, je reformule leurs propos, j’alimente les échanges.</w:t>
            </w:r>
          </w:p>
        </w:tc>
        <w:tc>
          <w:tcPr>
            <w:tcW w:w="1984" w:type="dxa"/>
            <w:shd w:val="clear" w:color="auto" w:fill="auto"/>
            <w:vAlign w:val="center"/>
            <w:hideMark/>
          </w:tcPr>
          <w:p w14:paraId="2C7D1BDF" w14:textId="77777777" w:rsidR="003321ED" w:rsidRPr="003321ED" w:rsidRDefault="003321ED"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 propose des activités structurées d’échanges en équipe et en grand groupe.</w:t>
            </w:r>
          </w:p>
        </w:tc>
        <w:tc>
          <w:tcPr>
            <w:tcW w:w="2268" w:type="dxa"/>
            <w:shd w:val="clear" w:color="auto" w:fill="auto"/>
            <w:vAlign w:val="center"/>
            <w:hideMark/>
          </w:tcPr>
          <w:p w14:paraId="56A2FF52" w14:textId="77777777" w:rsidR="003321ED" w:rsidRPr="003321ED" w:rsidRDefault="003321ED" w:rsidP="00E6266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 xml:space="preserve">Je donne une rétroaction positive lorsqu’un </w:t>
            </w:r>
            <w:r w:rsidR="00E62661">
              <w:rPr>
                <w:rFonts w:ascii="Garamond" w:eastAsia="Times New Roman" w:hAnsi="Garamond" w:cs="Times New Roman"/>
                <w:color w:val="000000"/>
                <w:lang w:eastAsia="fr-CA"/>
              </w:rPr>
              <w:t>apprenant</w:t>
            </w:r>
            <w:r w:rsidRPr="003321ED">
              <w:rPr>
                <w:rFonts w:ascii="Garamond" w:eastAsia="Times New Roman" w:hAnsi="Garamond" w:cs="Times New Roman"/>
                <w:color w:val="000000"/>
                <w:lang w:eastAsia="fr-CA"/>
              </w:rPr>
              <w:t xml:space="preserve"> participe à une activité d’échanges.</w:t>
            </w:r>
          </w:p>
        </w:tc>
      </w:tr>
    </w:tbl>
    <w:p w14:paraId="4BCFBEFF" w14:textId="1C26BA77" w:rsidR="0060298D" w:rsidRDefault="000E69D7" w:rsidP="001C4D32">
      <w:pPr>
        <w:spacing w:before="120" w:after="120" w:line="240" w:lineRule="auto"/>
        <w:jc w:val="both"/>
        <w:rPr>
          <w:rFonts w:ascii="Garamond" w:hAnsi="Garamond" w:cs="Times New Roman"/>
          <w:sz w:val="24"/>
          <w:szCs w:val="24"/>
        </w:rPr>
      </w:pPr>
      <w:r w:rsidRPr="003321ED">
        <w:rPr>
          <w:rFonts w:ascii="Garamond" w:hAnsi="Garamond" w:cs="Times New Roman"/>
          <w:sz w:val="24"/>
          <w:szCs w:val="24"/>
        </w:rPr>
        <w:t>L’</w:t>
      </w:r>
      <w:r w:rsidR="00C96CDF" w:rsidRPr="003321ED">
        <w:rPr>
          <w:rFonts w:ascii="Garamond" w:hAnsi="Garamond" w:cs="Times New Roman"/>
          <w:sz w:val="24"/>
          <w:szCs w:val="24"/>
        </w:rPr>
        <w:t>enseignant crée</w:t>
      </w:r>
      <w:r w:rsidRPr="003321ED">
        <w:rPr>
          <w:rFonts w:ascii="Garamond" w:hAnsi="Garamond" w:cs="Times New Roman"/>
          <w:sz w:val="24"/>
          <w:szCs w:val="24"/>
        </w:rPr>
        <w:t xml:space="preserve"> </w:t>
      </w:r>
      <w:r w:rsidR="0012759B" w:rsidRPr="003321ED">
        <w:rPr>
          <w:rFonts w:ascii="Garamond" w:hAnsi="Garamond" w:cs="Times New Roman"/>
          <w:sz w:val="24"/>
          <w:szCs w:val="24"/>
        </w:rPr>
        <w:t>des conditions favorisant la</w:t>
      </w:r>
      <w:r w:rsidRPr="003321ED">
        <w:rPr>
          <w:rFonts w:ascii="Garamond" w:hAnsi="Garamond" w:cs="Times New Roman"/>
          <w:sz w:val="24"/>
          <w:szCs w:val="24"/>
        </w:rPr>
        <w:t xml:space="preserve"> participation active en planifiant des occasions d’échanges</w:t>
      </w:r>
      <w:r w:rsidR="004E285D">
        <w:rPr>
          <w:rFonts w:ascii="Garamond" w:hAnsi="Garamond" w:cs="Times New Roman"/>
          <w:sz w:val="24"/>
          <w:szCs w:val="24"/>
        </w:rPr>
        <w:t>,</w:t>
      </w:r>
      <w:r w:rsidRPr="003321ED">
        <w:rPr>
          <w:rFonts w:ascii="Garamond" w:hAnsi="Garamond" w:cs="Times New Roman"/>
          <w:sz w:val="24"/>
          <w:szCs w:val="24"/>
        </w:rPr>
        <w:t xml:space="preserve"> </w:t>
      </w:r>
      <w:r w:rsidR="0012759B" w:rsidRPr="003321ED">
        <w:rPr>
          <w:rFonts w:ascii="Garamond" w:hAnsi="Garamond" w:cs="Times New Roman"/>
          <w:sz w:val="24"/>
          <w:szCs w:val="24"/>
        </w:rPr>
        <w:t>structurés ou libres</w:t>
      </w:r>
      <w:r w:rsidR="004E285D">
        <w:rPr>
          <w:rFonts w:ascii="Garamond" w:hAnsi="Garamond" w:cs="Times New Roman"/>
          <w:sz w:val="24"/>
          <w:szCs w:val="24"/>
        </w:rPr>
        <w:t>,</w:t>
      </w:r>
      <w:r w:rsidR="0012759B" w:rsidRPr="003321ED">
        <w:rPr>
          <w:rFonts w:ascii="Garamond" w:hAnsi="Garamond" w:cs="Times New Roman"/>
          <w:sz w:val="24"/>
          <w:szCs w:val="24"/>
        </w:rPr>
        <w:t xml:space="preserve"> </w:t>
      </w:r>
      <w:r w:rsidRPr="003321ED">
        <w:rPr>
          <w:rFonts w:ascii="Garamond" w:hAnsi="Garamond" w:cs="Times New Roman"/>
          <w:sz w:val="24"/>
          <w:szCs w:val="24"/>
        </w:rPr>
        <w:t xml:space="preserve">au cours desquels il veillera à écouter les </w:t>
      </w:r>
      <w:r w:rsidR="009200EE">
        <w:rPr>
          <w:rFonts w:ascii="Garamond" w:hAnsi="Garamond" w:cs="Times New Roman"/>
          <w:sz w:val="24"/>
          <w:szCs w:val="24"/>
        </w:rPr>
        <w:t>apprenant</w:t>
      </w:r>
      <w:r w:rsidRPr="003321ED">
        <w:rPr>
          <w:rFonts w:ascii="Garamond" w:hAnsi="Garamond" w:cs="Times New Roman"/>
          <w:sz w:val="24"/>
          <w:szCs w:val="24"/>
        </w:rPr>
        <w:t>s</w:t>
      </w:r>
      <w:r w:rsidR="00775369" w:rsidRPr="003321ED">
        <w:rPr>
          <w:rFonts w:ascii="Garamond" w:hAnsi="Garamond" w:cs="Times New Roman"/>
          <w:sz w:val="24"/>
          <w:szCs w:val="24"/>
        </w:rPr>
        <w:t xml:space="preserve"> et </w:t>
      </w:r>
      <w:r w:rsidR="0012759B" w:rsidRPr="003321ED">
        <w:rPr>
          <w:rFonts w:ascii="Garamond" w:hAnsi="Garamond" w:cs="Times New Roman"/>
          <w:sz w:val="24"/>
          <w:szCs w:val="24"/>
        </w:rPr>
        <w:t>à alimenter les échanges</w:t>
      </w:r>
      <w:r w:rsidR="00775369" w:rsidRPr="003321ED">
        <w:rPr>
          <w:rFonts w:ascii="Garamond" w:hAnsi="Garamond" w:cs="Times New Roman"/>
          <w:sz w:val="24"/>
          <w:szCs w:val="24"/>
        </w:rPr>
        <w:t>, notamment</w:t>
      </w:r>
      <w:r w:rsidR="0012759B" w:rsidRPr="003321ED">
        <w:rPr>
          <w:rFonts w:ascii="Garamond" w:hAnsi="Garamond" w:cs="Times New Roman"/>
          <w:sz w:val="24"/>
          <w:szCs w:val="24"/>
        </w:rPr>
        <w:t xml:space="preserve"> en posant des questions</w:t>
      </w:r>
      <w:r w:rsidR="00775369" w:rsidRPr="003321ED">
        <w:rPr>
          <w:rFonts w:ascii="Garamond" w:hAnsi="Garamond" w:cs="Times New Roman"/>
          <w:sz w:val="24"/>
          <w:szCs w:val="24"/>
        </w:rPr>
        <w:t xml:space="preserve">. </w:t>
      </w:r>
      <w:r w:rsidR="0060298D" w:rsidRPr="003321ED">
        <w:rPr>
          <w:rFonts w:ascii="Garamond" w:hAnsi="Garamond" w:cs="Times New Roman"/>
          <w:sz w:val="24"/>
          <w:szCs w:val="24"/>
        </w:rPr>
        <w:t xml:space="preserve">Afin de soutenir la participation active des </w:t>
      </w:r>
      <w:r w:rsidR="009200EE">
        <w:rPr>
          <w:rFonts w:ascii="Garamond" w:hAnsi="Garamond" w:cs="Times New Roman"/>
          <w:sz w:val="24"/>
          <w:szCs w:val="24"/>
        </w:rPr>
        <w:t>apprenant</w:t>
      </w:r>
      <w:r w:rsidR="0060298D" w:rsidRPr="003321ED">
        <w:rPr>
          <w:rFonts w:ascii="Garamond" w:hAnsi="Garamond" w:cs="Times New Roman"/>
          <w:sz w:val="24"/>
          <w:szCs w:val="24"/>
        </w:rPr>
        <w:t>s, l’enseign</w:t>
      </w:r>
      <w:r w:rsidR="0070690C" w:rsidRPr="003321ED">
        <w:rPr>
          <w:rFonts w:ascii="Garamond" w:hAnsi="Garamond" w:cs="Times New Roman"/>
          <w:sz w:val="24"/>
          <w:szCs w:val="24"/>
        </w:rPr>
        <w:t xml:space="preserve">ant démontre son intérêt pour leurs </w:t>
      </w:r>
      <w:r w:rsidR="0060298D" w:rsidRPr="003321ED">
        <w:rPr>
          <w:rFonts w:ascii="Garamond" w:hAnsi="Garamond" w:cs="Times New Roman"/>
          <w:sz w:val="24"/>
          <w:szCs w:val="24"/>
        </w:rPr>
        <w:t>intervention</w:t>
      </w:r>
      <w:r w:rsidR="0070690C" w:rsidRPr="003321ED">
        <w:rPr>
          <w:rFonts w:ascii="Garamond" w:hAnsi="Garamond" w:cs="Times New Roman"/>
          <w:sz w:val="24"/>
          <w:szCs w:val="24"/>
        </w:rPr>
        <w:t>s</w:t>
      </w:r>
      <w:r w:rsidR="0060298D" w:rsidRPr="003321ED">
        <w:rPr>
          <w:rFonts w:ascii="Garamond" w:hAnsi="Garamond" w:cs="Times New Roman"/>
          <w:sz w:val="24"/>
          <w:szCs w:val="24"/>
        </w:rPr>
        <w:t xml:space="preserve"> que ce soit en prenant des notes, en reformulant ce qui a été exprimé, en soulignant les points importants ou en remerciant l’</w:t>
      </w:r>
      <w:r w:rsidR="009200EE">
        <w:rPr>
          <w:rFonts w:ascii="Garamond" w:hAnsi="Garamond" w:cs="Times New Roman"/>
          <w:sz w:val="24"/>
          <w:szCs w:val="24"/>
        </w:rPr>
        <w:t>apprenant</w:t>
      </w:r>
      <w:r w:rsidR="0060298D" w:rsidRPr="003321ED">
        <w:rPr>
          <w:rFonts w:ascii="Garamond" w:hAnsi="Garamond" w:cs="Times New Roman"/>
          <w:sz w:val="24"/>
          <w:szCs w:val="24"/>
        </w:rPr>
        <w:t xml:space="preserve"> d’avoir participé à l’échange.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730"/>
        <w:gridCol w:w="1559"/>
        <w:gridCol w:w="1560"/>
        <w:gridCol w:w="1984"/>
        <w:gridCol w:w="2268"/>
      </w:tblGrid>
      <w:tr w:rsidR="003321ED" w:rsidRPr="003321ED" w14:paraId="3CC95319" w14:textId="77777777" w:rsidTr="004D307F">
        <w:trPr>
          <w:trHeight w:val="405"/>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tcBorders>
            <w:shd w:val="clear" w:color="auto" w:fill="auto"/>
            <w:vAlign w:val="center"/>
          </w:tcPr>
          <w:p w14:paraId="388DB692" w14:textId="77777777" w:rsidR="003321ED" w:rsidRPr="003321ED" w:rsidRDefault="003321ED" w:rsidP="00C655DD">
            <w:pPr>
              <w:jc w:val="center"/>
              <w:rPr>
                <w:rFonts w:ascii="Garamond" w:eastAsia="Times New Roman" w:hAnsi="Garamond" w:cs="Times New Roman"/>
                <w:lang w:eastAsia="fr-CA"/>
              </w:rPr>
            </w:pPr>
            <w:proofErr w:type="spellStart"/>
            <w:r w:rsidRPr="00300DF9">
              <w:rPr>
                <w:rFonts w:ascii="Garamond" w:eastAsia="Times New Roman" w:hAnsi="Garamond" w:cs="Times New Roman"/>
                <w:color w:val="auto"/>
                <w:lang w:eastAsia="fr-CA"/>
              </w:rPr>
              <w:t>Comp</w:t>
            </w:r>
            <w:proofErr w:type="spellEnd"/>
            <w:r w:rsidRPr="00300DF9">
              <w:rPr>
                <w:rFonts w:ascii="Garamond" w:eastAsia="Times New Roman" w:hAnsi="Garamond" w:cs="Times New Roman"/>
                <w:color w:val="auto"/>
                <w:lang w:eastAsia="fr-CA"/>
              </w:rPr>
              <w:t>. particulière</w:t>
            </w:r>
          </w:p>
        </w:tc>
        <w:tc>
          <w:tcPr>
            <w:tcW w:w="1559" w:type="dxa"/>
            <w:shd w:val="clear" w:color="auto" w:fill="auto"/>
            <w:vAlign w:val="center"/>
          </w:tcPr>
          <w:p w14:paraId="2FA1D189"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560" w:type="dxa"/>
            <w:shd w:val="clear" w:color="auto" w:fill="auto"/>
            <w:vAlign w:val="center"/>
          </w:tcPr>
          <w:p w14:paraId="6DF04E15"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1984" w:type="dxa"/>
            <w:shd w:val="clear" w:color="auto" w:fill="auto"/>
            <w:vAlign w:val="center"/>
          </w:tcPr>
          <w:p w14:paraId="36F06940"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268" w:type="dxa"/>
            <w:shd w:val="clear" w:color="auto" w:fill="auto"/>
            <w:vAlign w:val="center"/>
          </w:tcPr>
          <w:p w14:paraId="40028C33" w14:textId="77777777" w:rsidR="003321ED" w:rsidRPr="003321ED" w:rsidRDefault="003321ED"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3321ED" w:rsidRPr="003321ED" w14:paraId="6CE82C2F" w14:textId="77777777" w:rsidTr="004D307F">
        <w:trPr>
          <w:trHeight w:val="1450"/>
        </w:trPr>
        <w:tc>
          <w:tcPr>
            <w:cnfStyle w:val="001000000000" w:firstRow="0" w:lastRow="0" w:firstColumn="1" w:lastColumn="0" w:oddVBand="0" w:evenVBand="0" w:oddHBand="0" w:evenHBand="0" w:firstRowFirstColumn="0" w:firstRowLastColumn="0" w:lastRowFirstColumn="0" w:lastRowLastColumn="0"/>
            <w:tcW w:w="1730" w:type="dxa"/>
            <w:tcBorders>
              <w:left w:val="none" w:sz="0" w:space="0" w:color="auto"/>
              <w:bottom w:val="none" w:sz="0" w:space="0" w:color="auto"/>
            </w:tcBorders>
            <w:shd w:val="clear" w:color="auto" w:fill="auto"/>
            <w:vAlign w:val="center"/>
            <w:hideMark/>
          </w:tcPr>
          <w:p w14:paraId="1285C65E" w14:textId="55371883" w:rsidR="003321ED" w:rsidRPr="003321ED" w:rsidRDefault="003321ED" w:rsidP="00C655DD">
            <w:pPr>
              <w:rPr>
                <w:rFonts w:ascii="Garamond" w:eastAsia="Times New Roman" w:hAnsi="Garamond" w:cs="Times New Roman"/>
                <w:color w:val="auto"/>
                <w:lang w:eastAsia="fr-CA"/>
              </w:rPr>
            </w:pPr>
            <w:r w:rsidRPr="003321ED">
              <w:rPr>
                <w:rFonts w:ascii="Garamond" w:eastAsia="Times New Roman" w:hAnsi="Garamond" w:cs="Times New Roman"/>
                <w:color w:val="000000"/>
                <w:lang w:eastAsia="fr-CA"/>
              </w:rPr>
              <w:t xml:space="preserve">CP </w:t>
            </w:r>
            <w:proofErr w:type="gramStart"/>
            <w:r w:rsidRPr="003321ED">
              <w:rPr>
                <w:rFonts w:ascii="Garamond" w:eastAsia="Times New Roman" w:hAnsi="Garamond" w:cs="Times New Roman"/>
                <w:color w:val="000000"/>
                <w:lang w:eastAsia="fr-CA"/>
              </w:rPr>
              <w:t>12  Utiliser</w:t>
            </w:r>
            <w:proofErr w:type="gramEnd"/>
            <w:r w:rsidRPr="003321ED">
              <w:rPr>
                <w:rFonts w:ascii="Garamond" w:eastAsia="Times New Roman" w:hAnsi="Garamond" w:cs="Times New Roman"/>
                <w:color w:val="000000"/>
                <w:lang w:eastAsia="fr-CA"/>
              </w:rPr>
              <w:t xml:space="preserve"> les technologies de l’information et de la </w:t>
            </w:r>
            <w:proofErr w:type="spellStart"/>
            <w:r w:rsidRPr="003321ED">
              <w:rPr>
                <w:rFonts w:ascii="Garamond" w:eastAsia="Times New Roman" w:hAnsi="Garamond" w:cs="Times New Roman"/>
                <w:color w:val="000000"/>
                <w:lang w:eastAsia="fr-CA"/>
              </w:rPr>
              <w:t>commu</w:t>
            </w:r>
            <w:r w:rsidR="004D307F">
              <w:rPr>
                <w:rFonts w:ascii="Garamond" w:eastAsia="Times New Roman" w:hAnsi="Garamond" w:cs="Times New Roman"/>
                <w:color w:val="000000"/>
                <w:lang w:eastAsia="fr-CA"/>
              </w:rPr>
              <w:t>-</w:t>
            </w:r>
            <w:r w:rsidRPr="003321ED">
              <w:rPr>
                <w:rFonts w:ascii="Garamond" w:eastAsia="Times New Roman" w:hAnsi="Garamond" w:cs="Times New Roman"/>
                <w:color w:val="000000"/>
                <w:lang w:eastAsia="fr-CA"/>
              </w:rPr>
              <w:t>nication</w:t>
            </w:r>
            <w:proofErr w:type="spellEnd"/>
            <w:r w:rsidRPr="003321ED">
              <w:rPr>
                <w:rFonts w:ascii="Garamond" w:eastAsia="Times New Roman" w:hAnsi="Garamond" w:cs="Times New Roman"/>
                <w:color w:val="000000"/>
                <w:lang w:eastAsia="fr-CA"/>
              </w:rPr>
              <w:t xml:space="preserve"> (TIC) </w:t>
            </w:r>
            <w:r w:rsidRPr="003321ED">
              <w:rPr>
                <w:rFonts w:ascii="Garamond" w:eastAsia="Times New Roman" w:hAnsi="Garamond" w:cs="Times New Roman"/>
                <w:color w:val="auto"/>
                <w:lang w:eastAsia="fr-CA"/>
              </w:rPr>
              <w:t>en fonction d'objectifs précis</w:t>
            </w:r>
          </w:p>
        </w:tc>
        <w:tc>
          <w:tcPr>
            <w:tcW w:w="1559" w:type="dxa"/>
            <w:shd w:val="clear" w:color="auto" w:fill="auto"/>
            <w:vAlign w:val="center"/>
            <w:hideMark/>
          </w:tcPr>
          <w:p w14:paraId="3117C749" w14:textId="6C28AEFB" w:rsidR="003321ED" w:rsidRPr="003321ED" w:rsidRDefault="003321ED" w:rsidP="00E6266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 xml:space="preserve">Je consulte des ressources en technologies de l’information et de la </w:t>
            </w:r>
            <w:proofErr w:type="spellStart"/>
            <w:r w:rsidRPr="003321ED">
              <w:rPr>
                <w:rFonts w:ascii="Garamond" w:eastAsia="Times New Roman" w:hAnsi="Garamond" w:cs="Times New Roman"/>
                <w:color w:val="000000"/>
                <w:lang w:eastAsia="fr-CA"/>
              </w:rPr>
              <w:t>communi</w:t>
            </w:r>
            <w:r w:rsidR="004D307F">
              <w:rPr>
                <w:rFonts w:ascii="Garamond" w:eastAsia="Times New Roman" w:hAnsi="Garamond" w:cs="Times New Roman"/>
                <w:color w:val="000000"/>
                <w:lang w:eastAsia="fr-CA"/>
              </w:rPr>
              <w:t>-</w:t>
            </w:r>
            <w:r w:rsidRPr="003321ED">
              <w:rPr>
                <w:rFonts w:ascii="Garamond" w:eastAsia="Times New Roman" w:hAnsi="Garamond" w:cs="Times New Roman"/>
                <w:color w:val="000000"/>
                <w:lang w:eastAsia="fr-CA"/>
              </w:rPr>
              <w:t>cation</w:t>
            </w:r>
            <w:proofErr w:type="spellEnd"/>
            <w:r w:rsidR="00E62661">
              <w:rPr>
                <w:rFonts w:ascii="Garamond" w:eastAsia="Times New Roman" w:hAnsi="Garamond" w:cs="Times New Roman"/>
                <w:color w:val="000000"/>
                <w:lang w:eastAsia="fr-CA"/>
              </w:rPr>
              <w:t xml:space="preserve"> et je trouve</w:t>
            </w:r>
            <w:r w:rsidRPr="003321ED">
              <w:rPr>
                <w:rFonts w:ascii="Garamond" w:eastAsia="Times New Roman" w:hAnsi="Garamond" w:cs="Times New Roman"/>
                <w:color w:val="000000"/>
                <w:lang w:eastAsia="fr-CA"/>
              </w:rPr>
              <w:t xml:space="preserve"> des </w:t>
            </w:r>
            <w:proofErr w:type="spellStart"/>
            <w:r w:rsidRPr="003321ED">
              <w:rPr>
                <w:rFonts w:ascii="Garamond" w:eastAsia="Times New Roman" w:hAnsi="Garamond" w:cs="Times New Roman"/>
                <w:color w:val="000000"/>
                <w:lang w:eastAsia="fr-CA"/>
              </w:rPr>
              <w:t>ou</w:t>
            </w:r>
            <w:r w:rsidR="004D307F">
              <w:rPr>
                <w:rFonts w:ascii="Garamond" w:eastAsia="Times New Roman" w:hAnsi="Garamond" w:cs="Times New Roman"/>
                <w:color w:val="000000"/>
                <w:lang w:eastAsia="fr-CA"/>
              </w:rPr>
              <w:t>-</w:t>
            </w:r>
            <w:r w:rsidRPr="003321ED">
              <w:rPr>
                <w:rFonts w:ascii="Garamond" w:eastAsia="Times New Roman" w:hAnsi="Garamond" w:cs="Times New Roman"/>
                <w:color w:val="000000"/>
                <w:lang w:eastAsia="fr-CA"/>
              </w:rPr>
              <w:t>tils</w:t>
            </w:r>
            <w:proofErr w:type="spellEnd"/>
            <w:r w:rsidRPr="003321ED">
              <w:rPr>
                <w:rFonts w:ascii="Garamond" w:eastAsia="Times New Roman" w:hAnsi="Garamond" w:cs="Times New Roman"/>
                <w:color w:val="000000"/>
                <w:lang w:eastAsia="fr-CA"/>
              </w:rPr>
              <w:t xml:space="preserve"> pertinents. </w:t>
            </w:r>
          </w:p>
        </w:tc>
        <w:tc>
          <w:tcPr>
            <w:tcW w:w="1560" w:type="dxa"/>
            <w:shd w:val="clear" w:color="auto" w:fill="auto"/>
            <w:vAlign w:val="center"/>
            <w:hideMark/>
          </w:tcPr>
          <w:p w14:paraId="78450BC4" w14:textId="170B0755" w:rsidR="003321ED" w:rsidRPr="003321ED" w:rsidRDefault="003321ED"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J’explore différentes technologies de l’information et de la communication</w:t>
            </w:r>
          </w:p>
        </w:tc>
        <w:tc>
          <w:tcPr>
            <w:tcW w:w="1984" w:type="dxa"/>
            <w:shd w:val="clear" w:color="auto" w:fill="auto"/>
            <w:vAlign w:val="center"/>
            <w:hideMark/>
          </w:tcPr>
          <w:p w14:paraId="0BE14CA7" w14:textId="77777777" w:rsidR="003321ED" w:rsidRPr="003321ED" w:rsidRDefault="003321ED"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J’intègre à mon enseignement des technologies de l’information et de la communication.</w:t>
            </w:r>
          </w:p>
        </w:tc>
        <w:tc>
          <w:tcPr>
            <w:tcW w:w="2268" w:type="dxa"/>
            <w:shd w:val="clear" w:color="auto" w:fill="auto"/>
            <w:vAlign w:val="center"/>
            <w:hideMark/>
          </w:tcPr>
          <w:p w14:paraId="5D464C40" w14:textId="77777777" w:rsidR="003321ED" w:rsidRPr="003321ED" w:rsidRDefault="003321ED"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3321ED">
              <w:rPr>
                <w:rFonts w:ascii="Garamond" w:eastAsia="Times New Roman" w:hAnsi="Garamond" w:cs="Times New Roman"/>
                <w:color w:val="000000"/>
                <w:lang w:eastAsia="fr-CA"/>
              </w:rPr>
              <w:t>J’intègre à mon enseignement des technologies de l’information et de la communication en fonction d’objectifs précis.</w:t>
            </w:r>
          </w:p>
        </w:tc>
      </w:tr>
    </w:tbl>
    <w:p w14:paraId="24FF77A2" w14:textId="68F5C0D8" w:rsidR="00560BA6" w:rsidRDefault="00C96CDF" w:rsidP="001C4D32">
      <w:pPr>
        <w:spacing w:before="120" w:after="120" w:line="240" w:lineRule="auto"/>
        <w:jc w:val="both"/>
        <w:rPr>
          <w:rFonts w:ascii="Garamond" w:hAnsi="Garamond" w:cs="Times New Roman"/>
          <w:sz w:val="24"/>
          <w:szCs w:val="24"/>
        </w:rPr>
      </w:pPr>
      <w:r w:rsidRPr="003321ED">
        <w:rPr>
          <w:rFonts w:ascii="Garamond" w:hAnsi="Garamond" w:cs="Times New Roman"/>
          <w:sz w:val="24"/>
          <w:szCs w:val="24"/>
        </w:rPr>
        <w:t xml:space="preserve">Cette compétence </w:t>
      </w:r>
      <w:r w:rsidR="00067E4A" w:rsidRPr="003321ED">
        <w:rPr>
          <w:rFonts w:ascii="Garamond" w:hAnsi="Garamond" w:cs="Times New Roman"/>
          <w:sz w:val="24"/>
          <w:szCs w:val="24"/>
        </w:rPr>
        <w:t>va au-delà- de la m</w:t>
      </w:r>
      <w:r w:rsidR="00BC3174" w:rsidRPr="003321ED">
        <w:rPr>
          <w:rFonts w:ascii="Garamond" w:hAnsi="Garamond" w:cs="Times New Roman"/>
          <w:sz w:val="24"/>
          <w:szCs w:val="24"/>
        </w:rPr>
        <w:t xml:space="preserve">aîtrise technique plus ou moins raffinée de l’environnement informatique ou de divers outils </w:t>
      </w:r>
      <w:r w:rsidR="00C35013" w:rsidRPr="003321ED">
        <w:rPr>
          <w:rFonts w:ascii="Garamond" w:hAnsi="Garamond" w:cs="Times New Roman"/>
          <w:sz w:val="24"/>
          <w:szCs w:val="24"/>
        </w:rPr>
        <w:t>technologiques</w:t>
      </w:r>
      <w:r w:rsidR="00BC3174" w:rsidRPr="003321ED">
        <w:rPr>
          <w:rFonts w:ascii="Garamond" w:hAnsi="Garamond" w:cs="Times New Roman"/>
          <w:sz w:val="24"/>
          <w:szCs w:val="24"/>
        </w:rPr>
        <w:t xml:space="preserve">. Il s’agit de saisir les possibilités offertes par les outils technologiques en ce qui a trait à l’apprentissage des </w:t>
      </w:r>
      <w:r w:rsidR="009200EE">
        <w:rPr>
          <w:rFonts w:ascii="Garamond" w:hAnsi="Garamond" w:cs="Times New Roman"/>
          <w:sz w:val="24"/>
          <w:szCs w:val="24"/>
        </w:rPr>
        <w:t>apprenant</w:t>
      </w:r>
      <w:r w:rsidR="00BC3174" w:rsidRPr="003321ED">
        <w:rPr>
          <w:rFonts w:ascii="Garamond" w:hAnsi="Garamond" w:cs="Times New Roman"/>
          <w:sz w:val="24"/>
          <w:szCs w:val="24"/>
        </w:rPr>
        <w:t>s.</w:t>
      </w:r>
      <w:r w:rsidR="0055731C" w:rsidRPr="003321ED">
        <w:rPr>
          <w:rFonts w:ascii="Garamond" w:hAnsi="Garamond" w:cs="Times New Roman"/>
          <w:sz w:val="24"/>
          <w:szCs w:val="24"/>
        </w:rPr>
        <w:t xml:space="preserve"> </w:t>
      </w:r>
      <w:r w:rsidR="00572E09" w:rsidRPr="003321ED">
        <w:rPr>
          <w:rFonts w:ascii="Garamond" w:hAnsi="Garamond" w:cs="Times New Roman"/>
          <w:sz w:val="24"/>
          <w:szCs w:val="24"/>
        </w:rPr>
        <w:t>L</w:t>
      </w:r>
      <w:r w:rsidR="00542853" w:rsidRPr="003321ED">
        <w:rPr>
          <w:rFonts w:ascii="Garamond" w:hAnsi="Garamond" w:cs="Times New Roman"/>
          <w:sz w:val="24"/>
          <w:szCs w:val="24"/>
        </w:rPr>
        <w:t>’enseignant définit</w:t>
      </w:r>
      <w:r w:rsidR="00067E4A" w:rsidRPr="003321ED">
        <w:rPr>
          <w:rFonts w:ascii="Garamond" w:hAnsi="Garamond" w:cs="Times New Roman"/>
          <w:sz w:val="24"/>
          <w:szCs w:val="24"/>
        </w:rPr>
        <w:t xml:space="preserve"> ses besoins pédagogiques</w:t>
      </w:r>
      <w:r w:rsidR="005A7B8E" w:rsidRPr="003321ED">
        <w:rPr>
          <w:rFonts w:ascii="Garamond" w:hAnsi="Garamond" w:cs="Times New Roman"/>
          <w:sz w:val="24"/>
          <w:szCs w:val="24"/>
        </w:rPr>
        <w:t xml:space="preserve"> en lien avec les TIC</w:t>
      </w:r>
      <w:r w:rsidR="00542853" w:rsidRPr="003321ED">
        <w:rPr>
          <w:rFonts w:ascii="Garamond" w:hAnsi="Garamond" w:cs="Times New Roman"/>
          <w:sz w:val="24"/>
          <w:szCs w:val="24"/>
        </w:rPr>
        <w:t>, repère et explore</w:t>
      </w:r>
      <w:r w:rsidR="00067E4A" w:rsidRPr="003321ED">
        <w:rPr>
          <w:rFonts w:ascii="Garamond" w:hAnsi="Garamond" w:cs="Times New Roman"/>
          <w:sz w:val="24"/>
          <w:szCs w:val="24"/>
        </w:rPr>
        <w:t xml:space="preserve"> différentes ressources appropriées à sa discipline.</w:t>
      </w:r>
      <w:r w:rsidR="0055731C" w:rsidRPr="003321ED">
        <w:rPr>
          <w:rFonts w:ascii="Garamond" w:hAnsi="Garamond" w:cs="Times New Roman"/>
          <w:sz w:val="24"/>
          <w:szCs w:val="24"/>
        </w:rPr>
        <w:t xml:space="preserve"> </w:t>
      </w:r>
      <w:r w:rsidR="00C35013" w:rsidRPr="003321ED">
        <w:rPr>
          <w:rFonts w:ascii="Garamond" w:hAnsi="Garamond" w:cs="Times New Roman"/>
          <w:sz w:val="24"/>
          <w:szCs w:val="24"/>
        </w:rPr>
        <w:t xml:space="preserve">Il juge de la valeur des outils </w:t>
      </w:r>
      <w:r w:rsidR="00A40995" w:rsidRPr="003321ED">
        <w:rPr>
          <w:rFonts w:ascii="Garamond" w:hAnsi="Garamond" w:cs="Times New Roman"/>
          <w:sz w:val="24"/>
          <w:szCs w:val="24"/>
        </w:rPr>
        <w:t>et sélectionne ceux qui permettent de réaliser un apprentissage significatif.</w:t>
      </w:r>
      <w:r w:rsidR="00581CE8">
        <w:rPr>
          <w:rFonts w:ascii="Garamond" w:hAnsi="Garamond" w:cs="Times New Roman"/>
          <w:sz w:val="24"/>
          <w:szCs w:val="24"/>
        </w:rPr>
        <w:t xml:space="preserve"> </w:t>
      </w:r>
      <w:r w:rsidR="004F6282" w:rsidRPr="003321ED">
        <w:rPr>
          <w:rFonts w:ascii="Garamond" w:hAnsi="Garamond" w:cs="Times New Roman"/>
          <w:sz w:val="24"/>
          <w:szCs w:val="24"/>
        </w:rPr>
        <w:t xml:space="preserve">Il s’assure aussi que les </w:t>
      </w:r>
      <w:r w:rsidR="009200EE">
        <w:rPr>
          <w:rFonts w:ascii="Garamond" w:hAnsi="Garamond" w:cs="Times New Roman"/>
          <w:sz w:val="24"/>
          <w:szCs w:val="24"/>
        </w:rPr>
        <w:t>apprenant</w:t>
      </w:r>
      <w:r w:rsidR="004F6282" w:rsidRPr="003321ED">
        <w:rPr>
          <w:rFonts w:ascii="Garamond" w:hAnsi="Garamond" w:cs="Times New Roman"/>
          <w:sz w:val="24"/>
          <w:szCs w:val="24"/>
        </w:rPr>
        <w:t>s portent un jugement critique sur leur propre utilisation des TIC.</w:t>
      </w:r>
    </w:p>
    <w:p w14:paraId="36F3FB88" w14:textId="77777777" w:rsidR="00560BA6" w:rsidRDefault="00560BA6">
      <w:pPr>
        <w:rPr>
          <w:rFonts w:ascii="Garamond" w:hAnsi="Garamond" w:cs="Times New Roman"/>
          <w:sz w:val="24"/>
          <w:szCs w:val="24"/>
        </w:rPr>
      </w:pPr>
      <w:r>
        <w:rPr>
          <w:rFonts w:ascii="Garamond" w:hAnsi="Garamond" w:cs="Times New Roman"/>
          <w:sz w:val="24"/>
          <w:szCs w:val="24"/>
        </w:rPr>
        <w:br w:type="page"/>
      </w:r>
    </w:p>
    <w:p w14:paraId="5B18FED9" w14:textId="309D2FA8" w:rsidR="008F556B" w:rsidRPr="003321ED" w:rsidRDefault="008F556B" w:rsidP="001C4D32">
      <w:pPr>
        <w:spacing w:before="120" w:after="120" w:line="240" w:lineRule="auto"/>
        <w:jc w:val="both"/>
        <w:rPr>
          <w:rFonts w:ascii="Garamond" w:hAnsi="Garamond" w:cs="Times New Roman"/>
          <w:sz w:val="24"/>
          <w:szCs w:val="24"/>
        </w:rPr>
      </w:pPr>
    </w:p>
    <w:p w14:paraId="779D5911" w14:textId="028CC9F8" w:rsidR="004F6282" w:rsidRDefault="00560BA6" w:rsidP="00581CE8">
      <w:pPr>
        <w:spacing w:before="120" w:after="120" w:line="240" w:lineRule="auto"/>
        <w:jc w:val="both"/>
        <w:rPr>
          <w:rFonts w:ascii="Garamond" w:hAnsi="Garamond" w:cs="Times New Roman"/>
          <w:sz w:val="24"/>
          <w:szCs w:val="24"/>
        </w:rPr>
      </w:pPr>
      <w:r>
        <w:rPr>
          <w:rFonts w:ascii="Garamond" w:hAnsi="Garamond"/>
          <w:noProof/>
          <w:sz w:val="24"/>
          <w:szCs w:val="24"/>
          <w:lang w:eastAsia="fr-CA"/>
        </w:rPr>
        <mc:AlternateContent>
          <mc:Choice Requires="wps">
            <w:drawing>
              <wp:anchor distT="0" distB="0" distL="114300" distR="114300" simplePos="0" relativeHeight="251656704" behindDoc="1" locked="0" layoutInCell="1" allowOverlap="1" wp14:anchorId="0DF8884D" wp14:editId="04ADDBCF">
                <wp:simplePos x="0" y="0"/>
                <wp:positionH relativeFrom="page">
                  <wp:posOffset>949325</wp:posOffset>
                </wp:positionH>
                <wp:positionV relativeFrom="paragraph">
                  <wp:posOffset>3810</wp:posOffset>
                </wp:positionV>
                <wp:extent cx="1638300" cy="847725"/>
                <wp:effectExtent l="0" t="0" r="19050" b="28575"/>
                <wp:wrapTight wrapText="bothSides">
                  <wp:wrapPolygon edited="0">
                    <wp:start x="502" y="0"/>
                    <wp:lineTo x="0" y="1456"/>
                    <wp:lineTo x="0" y="20387"/>
                    <wp:lineTo x="502" y="21843"/>
                    <wp:lineTo x="21098" y="21843"/>
                    <wp:lineTo x="21600" y="20872"/>
                    <wp:lineTo x="21600" y="1456"/>
                    <wp:lineTo x="21098" y="0"/>
                    <wp:lineTo x="502" y="0"/>
                  </wp:wrapPolygon>
                </wp:wrapTight>
                <wp:docPr id="14" name="Rectangle à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847725"/>
                        </a:xfrm>
                        <a:prstGeom prst="roundRect">
                          <a:avLst/>
                        </a:prstGeom>
                        <a:noFill/>
                        <a:ln w="12700" cap="flat" cmpd="sng" algn="ctr">
                          <a:solidFill>
                            <a:schemeClr val="tx1"/>
                          </a:solidFill>
                          <a:prstDash val="solid"/>
                          <a:miter lim="800000"/>
                        </a:ln>
                        <a:effectLst/>
                      </wps:spPr>
                      <wps:txbx>
                        <w:txbxContent>
                          <w:p w14:paraId="226E91B8" w14:textId="77777777" w:rsidR="00993B2B" w:rsidRDefault="00993B2B" w:rsidP="00F93A9B">
                            <w:pPr>
                              <w:spacing w:after="0"/>
                              <w:jc w:val="center"/>
                              <w:rPr>
                                <w:rFonts w:ascii="Garamond" w:hAnsi="Garamond"/>
                                <w:i/>
                                <w:sz w:val="24"/>
                                <w:szCs w:val="24"/>
                              </w:rPr>
                            </w:pPr>
                            <w:r>
                              <w:rPr>
                                <w:rFonts w:ascii="Garamond" w:hAnsi="Garamond"/>
                                <w:i/>
                                <w:sz w:val="24"/>
                                <w:szCs w:val="24"/>
                              </w:rPr>
                              <w:t>ENSEIGNEMENT</w:t>
                            </w:r>
                          </w:p>
                          <w:p w14:paraId="06D8F4AC" w14:textId="77777777" w:rsidR="00993B2B" w:rsidRDefault="00993B2B" w:rsidP="00F93A9B">
                            <w:pPr>
                              <w:spacing w:after="0"/>
                              <w:jc w:val="center"/>
                              <w:rPr>
                                <w:rFonts w:ascii="Garamond" w:hAnsi="Garamond"/>
                                <w:i/>
                                <w:sz w:val="24"/>
                                <w:szCs w:val="24"/>
                              </w:rPr>
                            </w:pPr>
                            <w:r>
                              <w:rPr>
                                <w:rFonts w:ascii="Garamond" w:hAnsi="Garamond"/>
                                <w:i/>
                                <w:sz w:val="24"/>
                                <w:szCs w:val="24"/>
                              </w:rPr>
                              <w:t>Compétence Générale 05</w:t>
                            </w:r>
                          </w:p>
                          <w:p w14:paraId="4C2F2022" w14:textId="77777777" w:rsidR="00993B2B" w:rsidRPr="00F93A9B" w:rsidRDefault="00993B2B" w:rsidP="00F93A9B">
                            <w:pPr>
                              <w:spacing w:after="0"/>
                              <w:jc w:val="center"/>
                              <w:rPr>
                                <w:rFonts w:ascii="Garamond" w:hAnsi="Garamond"/>
                                <w:sz w:val="28"/>
                                <w:szCs w:val="28"/>
                              </w:rPr>
                            </w:pPr>
                            <w:r>
                              <w:rPr>
                                <w:rFonts w:ascii="Garamond" w:hAnsi="Garamond"/>
                                <w:b/>
                                <w:sz w:val="24"/>
                                <w:szCs w:val="24"/>
                              </w:rPr>
                              <w:t>Piloter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8884D" id="Rectangle à coins arrondis 14" o:spid="_x0000_s1035" style="position:absolute;left:0;text-align:left;margin-left:74.75pt;margin-top:.3pt;width:129pt;height:66.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" filled="f" strokecolor="black [3213]" strokeweight="1pt">
                <v:stroke joinstyle="miter"/>
                <v:path arrowok="t"/>
                <v:textbox>
                  <w:txbxContent>
                    <w:p w14:paraId="226E91B8" w14:textId="77777777" w:rsidR="00993B2B" w:rsidRDefault="00993B2B" w:rsidP="00F93A9B">
                      <w:pPr>
                        <w:spacing w:after="0"/>
                        <w:jc w:val="center"/>
                        <w:rPr>
                          <w:rFonts w:ascii="Garamond" w:hAnsi="Garamond"/>
                          <w:i/>
                          <w:sz w:val="24"/>
                          <w:szCs w:val="24"/>
                        </w:rPr>
                      </w:pPr>
                      <w:r>
                        <w:rPr>
                          <w:rFonts w:ascii="Garamond" w:hAnsi="Garamond"/>
                          <w:i/>
                          <w:sz w:val="24"/>
                          <w:szCs w:val="24"/>
                        </w:rPr>
                        <w:t>ENSEIGNEMENT</w:t>
                      </w:r>
                    </w:p>
                    <w:p w14:paraId="06D8F4AC" w14:textId="77777777" w:rsidR="00993B2B" w:rsidRDefault="00993B2B" w:rsidP="00F93A9B">
                      <w:pPr>
                        <w:spacing w:after="0"/>
                        <w:jc w:val="center"/>
                        <w:rPr>
                          <w:rFonts w:ascii="Garamond" w:hAnsi="Garamond"/>
                          <w:i/>
                          <w:sz w:val="24"/>
                          <w:szCs w:val="24"/>
                        </w:rPr>
                      </w:pPr>
                      <w:r>
                        <w:rPr>
                          <w:rFonts w:ascii="Garamond" w:hAnsi="Garamond"/>
                          <w:i/>
                          <w:sz w:val="24"/>
                          <w:szCs w:val="24"/>
                        </w:rPr>
                        <w:t>Compétence Générale 05</w:t>
                      </w:r>
                    </w:p>
                    <w:p w14:paraId="4C2F2022" w14:textId="77777777" w:rsidR="00993B2B" w:rsidRPr="00F93A9B" w:rsidRDefault="00993B2B" w:rsidP="00F93A9B">
                      <w:pPr>
                        <w:spacing w:after="0"/>
                        <w:jc w:val="center"/>
                        <w:rPr>
                          <w:rFonts w:ascii="Garamond" w:hAnsi="Garamond"/>
                          <w:sz w:val="28"/>
                          <w:szCs w:val="28"/>
                        </w:rPr>
                      </w:pPr>
                      <w:r>
                        <w:rPr>
                          <w:rFonts w:ascii="Garamond" w:hAnsi="Garamond"/>
                          <w:b/>
                          <w:sz w:val="24"/>
                          <w:szCs w:val="24"/>
                        </w:rPr>
                        <w:t>Piloter</w:t>
                      </w:r>
                    </w:p>
                  </w:txbxContent>
                </v:textbox>
                <w10:wrap type="tight" anchorx="page"/>
              </v:roundrect>
            </w:pict>
          </mc:Fallback>
        </mc:AlternateContent>
      </w:r>
      <w:r w:rsidR="003321ED" w:rsidRPr="00195B65">
        <w:rPr>
          <w:rFonts w:ascii="Garamond" w:hAnsi="Garamond" w:cs="Times New Roman"/>
          <w:sz w:val="24"/>
          <w:szCs w:val="24"/>
        </w:rPr>
        <w:t>L</w:t>
      </w:r>
      <w:r w:rsidR="00684AA1" w:rsidRPr="00195B65">
        <w:rPr>
          <w:rFonts w:ascii="Garamond" w:hAnsi="Garamond" w:cs="Times New Roman"/>
          <w:sz w:val="24"/>
          <w:szCs w:val="24"/>
        </w:rPr>
        <w:t>’enseignant</w:t>
      </w:r>
      <w:r w:rsidR="00915AD5" w:rsidRPr="00195B65">
        <w:rPr>
          <w:rFonts w:ascii="Garamond" w:hAnsi="Garamond" w:cs="Times New Roman"/>
          <w:sz w:val="24"/>
          <w:szCs w:val="24"/>
        </w:rPr>
        <w:t xml:space="preserve"> </w:t>
      </w:r>
      <w:r w:rsidR="001352BF" w:rsidRPr="00195B65">
        <w:rPr>
          <w:rFonts w:ascii="Garamond" w:hAnsi="Garamond" w:cs="Times New Roman"/>
          <w:sz w:val="24"/>
          <w:szCs w:val="24"/>
        </w:rPr>
        <w:t>présente l</w:t>
      </w:r>
      <w:r>
        <w:rPr>
          <w:rFonts w:ascii="Garamond" w:hAnsi="Garamond" w:cs="Times New Roman"/>
          <w:sz w:val="24"/>
          <w:szCs w:val="24"/>
        </w:rPr>
        <w:t xml:space="preserve">e déroulement </w:t>
      </w:r>
      <w:r w:rsidR="001352BF" w:rsidRPr="00195B65">
        <w:rPr>
          <w:rFonts w:ascii="Garamond" w:hAnsi="Garamond" w:cs="Times New Roman"/>
          <w:sz w:val="24"/>
          <w:szCs w:val="24"/>
        </w:rPr>
        <w:t>de l’activité</w:t>
      </w:r>
      <w:r w:rsidR="004F6282" w:rsidRPr="00195B65">
        <w:rPr>
          <w:rFonts w:ascii="Garamond" w:hAnsi="Garamond" w:cs="Times New Roman"/>
          <w:sz w:val="24"/>
          <w:szCs w:val="24"/>
        </w:rPr>
        <w:t xml:space="preserve">, </w:t>
      </w:r>
      <w:r w:rsidR="005C4596" w:rsidRPr="00195B65">
        <w:rPr>
          <w:rFonts w:ascii="Garamond" w:hAnsi="Garamond" w:cs="Times New Roman"/>
          <w:sz w:val="24"/>
          <w:szCs w:val="24"/>
        </w:rPr>
        <w:t>la démarche d’apprentissage et les contenus</w:t>
      </w:r>
      <w:r w:rsidR="00920444" w:rsidRPr="00195B65">
        <w:rPr>
          <w:rFonts w:ascii="Garamond" w:hAnsi="Garamond" w:cs="Times New Roman"/>
          <w:sz w:val="24"/>
          <w:szCs w:val="24"/>
        </w:rPr>
        <w:t>.</w:t>
      </w:r>
      <w:r w:rsidR="005C4596" w:rsidRPr="00195B65">
        <w:rPr>
          <w:rFonts w:ascii="Garamond" w:hAnsi="Garamond" w:cs="Times New Roman"/>
          <w:sz w:val="24"/>
          <w:szCs w:val="24"/>
        </w:rPr>
        <w:t xml:space="preserve"> </w:t>
      </w:r>
      <w:r w:rsidR="00C875B6" w:rsidRPr="00195B65">
        <w:rPr>
          <w:rFonts w:ascii="Garamond" w:hAnsi="Garamond" w:cs="Times New Roman"/>
          <w:sz w:val="24"/>
          <w:szCs w:val="24"/>
        </w:rPr>
        <w:t xml:space="preserve">Il </w:t>
      </w:r>
      <w:r w:rsidR="005C4596" w:rsidRPr="00195B65">
        <w:rPr>
          <w:rFonts w:ascii="Garamond" w:hAnsi="Garamond" w:cs="Times New Roman"/>
          <w:sz w:val="24"/>
          <w:szCs w:val="24"/>
        </w:rPr>
        <w:t>permet à l’</w:t>
      </w:r>
      <w:r w:rsidR="009200EE">
        <w:rPr>
          <w:rFonts w:ascii="Garamond" w:hAnsi="Garamond" w:cs="Times New Roman"/>
          <w:sz w:val="24"/>
          <w:szCs w:val="24"/>
        </w:rPr>
        <w:t>apprenant</w:t>
      </w:r>
      <w:r w:rsidR="005C4596" w:rsidRPr="00195B65">
        <w:rPr>
          <w:rFonts w:ascii="Garamond" w:hAnsi="Garamond" w:cs="Times New Roman"/>
          <w:sz w:val="24"/>
          <w:szCs w:val="24"/>
        </w:rPr>
        <w:t xml:space="preserve"> de </w:t>
      </w:r>
      <w:r w:rsidR="009202A5" w:rsidRPr="00195B65">
        <w:rPr>
          <w:rFonts w:ascii="Garamond" w:hAnsi="Garamond" w:cs="Times New Roman"/>
          <w:sz w:val="24"/>
          <w:szCs w:val="24"/>
        </w:rPr>
        <w:t>situer les contenus dans la perspective globale de son parcours de formation, de s’approprier la démarche</w:t>
      </w:r>
      <w:r w:rsidR="005C4596" w:rsidRPr="00195B65">
        <w:rPr>
          <w:rFonts w:ascii="Garamond" w:hAnsi="Garamond" w:cs="Times New Roman"/>
          <w:sz w:val="24"/>
          <w:szCs w:val="24"/>
        </w:rPr>
        <w:t xml:space="preserve"> pr</w:t>
      </w:r>
      <w:r w:rsidR="009202A5" w:rsidRPr="00195B65">
        <w:rPr>
          <w:rFonts w:ascii="Garamond" w:hAnsi="Garamond" w:cs="Times New Roman"/>
          <w:sz w:val="24"/>
          <w:szCs w:val="24"/>
        </w:rPr>
        <w:t xml:space="preserve">oposée dans le cadre de l’activité et de comprendre </w:t>
      </w:r>
      <w:r w:rsidR="004F6282" w:rsidRPr="00195B65">
        <w:rPr>
          <w:rFonts w:ascii="Garamond" w:hAnsi="Garamond" w:cs="Times New Roman"/>
          <w:sz w:val="24"/>
          <w:szCs w:val="24"/>
        </w:rPr>
        <w:t>les liens entre les contenus, de même que les liens entre les contenus</w:t>
      </w:r>
      <w:r w:rsidR="005A7B8E" w:rsidRPr="00195B65">
        <w:rPr>
          <w:rFonts w:ascii="Garamond" w:hAnsi="Garamond" w:cs="Times New Roman"/>
          <w:sz w:val="24"/>
          <w:szCs w:val="24"/>
        </w:rPr>
        <w:t>, la recherche</w:t>
      </w:r>
      <w:r w:rsidR="004F6282" w:rsidRPr="00195B65">
        <w:rPr>
          <w:rFonts w:ascii="Garamond" w:hAnsi="Garamond" w:cs="Times New Roman"/>
          <w:sz w:val="24"/>
          <w:szCs w:val="24"/>
        </w:rPr>
        <w:t xml:space="preserve"> et</w:t>
      </w:r>
      <w:r w:rsidR="00920444" w:rsidRPr="00195B65">
        <w:rPr>
          <w:rFonts w:ascii="Garamond" w:hAnsi="Garamond" w:cs="Times New Roman"/>
          <w:sz w:val="24"/>
          <w:szCs w:val="24"/>
        </w:rPr>
        <w:t xml:space="preserve"> l’exercice de la profession</w:t>
      </w:r>
      <w:r w:rsidR="00C875B6" w:rsidRPr="00195B65">
        <w:rPr>
          <w:rFonts w:ascii="Garamond" w:hAnsi="Garamond" w:cs="Times New Roman"/>
          <w:sz w:val="24"/>
          <w:szCs w:val="24"/>
        </w:rPr>
        <w:t>.</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730"/>
        <w:gridCol w:w="1559"/>
        <w:gridCol w:w="1560"/>
        <w:gridCol w:w="1984"/>
        <w:gridCol w:w="2268"/>
      </w:tblGrid>
      <w:tr w:rsidR="00195B65" w:rsidRPr="003321ED" w14:paraId="16705E7F" w14:textId="77777777" w:rsidTr="00560BA6">
        <w:trPr>
          <w:trHeight w:val="405"/>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tcBorders>
            <w:shd w:val="clear" w:color="auto" w:fill="auto"/>
            <w:vAlign w:val="center"/>
          </w:tcPr>
          <w:p w14:paraId="6A6ECB7F" w14:textId="77777777" w:rsidR="00195B65" w:rsidRPr="003321ED" w:rsidRDefault="00195B65" w:rsidP="00C655DD">
            <w:pPr>
              <w:jc w:val="center"/>
              <w:rPr>
                <w:rFonts w:ascii="Garamond" w:eastAsia="Times New Roman" w:hAnsi="Garamond" w:cs="Times New Roman"/>
                <w:lang w:eastAsia="fr-CA"/>
              </w:rPr>
            </w:pPr>
            <w:proofErr w:type="spellStart"/>
            <w:r w:rsidRPr="00F93A9B">
              <w:rPr>
                <w:rFonts w:ascii="Garamond" w:eastAsia="Times New Roman" w:hAnsi="Garamond" w:cs="Times New Roman"/>
                <w:color w:val="auto"/>
                <w:lang w:eastAsia="fr-CA"/>
              </w:rPr>
              <w:t>Comp</w:t>
            </w:r>
            <w:proofErr w:type="spellEnd"/>
            <w:r w:rsidRPr="00F93A9B">
              <w:rPr>
                <w:rFonts w:ascii="Garamond" w:eastAsia="Times New Roman" w:hAnsi="Garamond" w:cs="Times New Roman"/>
                <w:color w:val="auto"/>
                <w:lang w:eastAsia="fr-CA"/>
              </w:rPr>
              <w:t>. particulière</w:t>
            </w:r>
          </w:p>
        </w:tc>
        <w:tc>
          <w:tcPr>
            <w:tcW w:w="1559" w:type="dxa"/>
            <w:shd w:val="clear" w:color="auto" w:fill="auto"/>
            <w:vAlign w:val="center"/>
          </w:tcPr>
          <w:p w14:paraId="3781BDC0" w14:textId="77777777" w:rsidR="00195B65" w:rsidRPr="003321ED"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560" w:type="dxa"/>
            <w:shd w:val="clear" w:color="auto" w:fill="auto"/>
            <w:vAlign w:val="center"/>
          </w:tcPr>
          <w:p w14:paraId="075936D6" w14:textId="77777777" w:rsidR="00195B65" w:rsidRPr="003321ED"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1984" w:type="dxa"/>
            <w:shd w:val="clear" w:color="auto" w:fill="auto"/>
            <w:vAlign w:val="center"/>
          </w:tcPr>
          <w:p w14:paraId="0499592E" w14:textId="77777777" w:rsidR="00195B65" w:rsidRPr="003321ED"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268" w:type="dxa"/>
            <w:shd w:val="clear" w:color="auto" w:fill="auto"/>
            <w:vAlign w:val="center"/>
          </w:tcPr>
          <w:p w14:paraId="09FEFE59" w14:textId="77777777" w:rsidR="00195B65" w:rsidRPr="003321ED"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195B65" w:rsidRPr="003321ED" w14:paraId="475D7203" w14:textId="77777777" w:rsidTr="00560BA6">
        <w:trPr>
          <w:trHeight w:val="1450"/>
        </w:trPr>
        <w:tc>
          <w:tcPr>
            <w:cnfStyle w:val="001000000000" w:firstRow="0" w:lastRow="0" w:firstColumn="1" w:lastColumn="0" w:oddVBand="0" w:evenVBand="0" w:oddHBand="0" w:evenHBand="0" w:firstRowFirstColumn="0" w:firstRowLastColumn="0" w:lastRowFirstColumn="0" w:lastRowLastColumn="0"/>
            <w:tcW w:w="1730" w:type="dxa"/>
            <w:tcBorders>
              <w:left w:val="none" w:sz="0" w:space="0" w:color="auto"/>
              <w:bottom w:val="none" w:sz="0" w:space="0" w:color="auto"/>
            </w:tcBorders>
            <w:shd w:val="clear" w:color="auto" w:fill="auto"/>
            <w:vAlign w:val="center"/>
            <w:hideMark/>
          </w:tcPr>
          <w:p w14:paraId="6FE5F085" w14:textId="77777777" w:rsidR="00195B65" w:rsidRPr="00195B65" w:rsidRDefault="00195B65" w:rsidP="00E62661">
            <w:pPr>
              <w:rPr>
                <w:rFonts w:ascii="Garamond" w:eastAsia="Times New Roman" w:hAnsi="Garamond" w:cs="Times New Roman"/>
                <w:color w:val="auto"/>
                <w:lang w:eastAsia="fr-CA"/>
              </w:rPr>
            </w:pPr>
            <w:r w:rsidRPr="00195B65">
              <w:rPr>
                <w:rFonts w:ascii="Garamond" w:eastAsia="Times New Roman" w:hAnsi="Garamond" w:cs="Times New Roman"/>
                <w:color w:val="auto"/>
                <w:lang w:eastAsia="fr-CA"/>
              </w:rPr>
              <w:t xml:space="preserve">CP 13 Présenter l’organisation des contenus en lien avec les autres activités académiques </w:t>
            </w:r>
            <w:proofErr w:type="gramStart"/>
            <w:r w:rsidRPr="00195B65">
              <w:rPr>
                <w:rFonts w:ascii="Garamond" w:eastAsia="Times New Roman" w:hAnsi="Garamond" w:cs="Times New Roman"/>
                <w:color w:val="auto"/>
                <w:lang w:eastAsia="fr-CA"/>
              </w:rPr>
              <w:t>et  le</w:t>
            </w:r>
            <w:proofErr w:type="gramEnd"/>
            <w:r w:rsidRPr="00195B65">
              <w:rPr>
                <w:rFonts w:ascii="Garamond" w:eastAsia="Times New Roman" w:hAnsi="Garamond" w:cs="Times New Roman"/>
                <w:color w:val="auto"/>
                <w:lang w:eastAsia="fr-CA"/>
              </w:rPr>
              <w:t xml:space="preserve"> cheminement de l'</w:t>
            </w:r>
            <w:r w:rsidR="00E62661">
              <w:rPr>
                <w:rFonts w:ascii="Garamond" w:eastAsia="Times New Roman" w:hAnsi="Garamond" w:cs="Times New Roman"/>
                <w:color w:val="auto"/>
                <w:lang w:eastAsia="fr-CA"/>
              </w:rPr>
              <w:t>apprenant</w:t>
            </w:r>
            <w:r w:rsidRPr="00195B65">
              <w:rPr>
                <w:rFonts w:ascii="Garamond" w:eastAsia="Times New Roman" w:hAnsi="Garamond" w:cs="Times New Roman"/>
                <w:color w:val="auto"/>
                <w:lang w:eastAsia="fr-CA"/>
              </w:rPr>
              <w:t xml:space="preserve"> </w:t>
            </w:r>
          </w:p>
        </w:tc>
        <w:tc>
          <w:tcPr>
            <w:tcW w:w="1559" w:type="dxa"/>
            <w:shd w:val="clear" w:color="auto" w:fill="auto"/>
            <w:vAlign w:val="center"/>
            <w:hideMark/>
          </w:tcPr>
          <w:p w14:paraId="4BF62EE6" w14:textId="77777777" w:rsidR="00560BA6" w:rsidRDefault="00195B65" w:rsidP="00E6266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 xml:space="preserve">J’ai organisé les contenus en lien avec les autres activités académiques </w:t>
            </w:r>
            <w:proofErr w:type="gramStart"/>
            <w:r w:rsidRPr="00195B65">
              <w:rPr>
                <w:rFonts w:ascii="Garamond" w:eastAsia="Times New Roman" w:hAnsi="Garamond" w:cs="Times New Roman"/>
                <w:lang w:eastAsia="fr-CA"/>
              </w:rPr>
              <w:t>et  le</w:t>
            </w:r>
            <w:proofErr w:type="gramEnd"/>
            <w:r w:rsidRPr="00195B65">
              <w:rPr>
                <w:rFonts w:ascii="Garamond" w:eastAsia="Times New Roman" w:hAnsi="Garamond" w:cs="Times New Roman"/>
                <w:lang w:eastAsia="fr-CA"/>
              </w:rPr>
              <w:t xml:space="preserve"> </w:t>
            </w:r>
            <w:proofErr w:type="spellStart"/>
            <w:r w:rsidRPr="00195B65">
              <w:rPr>
                <w:rFonts w:ascii="Garamond" w:eastAsia="Times New Roman" w:hAnsi="Garamond" w:cs="Times New Roman"/>
                <w:lang w:eastAsia="fr-CA"/>
              </w:rPr>
              <w:t>chemine</w:t>
            </w:r>
            <w:r w:rsidR="00560BA6">
              <w:rPr>
                <w:rFonts w:ascii="Garamond" w:eastAsia="Times New Roman" w:hAnsi="Garamond" w:cs="Times New Roman"/>
                <w:lang w:eastAsia="fr-CA"/>
              </w:rPr>
              <w:t>-</w:t>
            </w:r>
            <w:r w:rsidRPr="00195B65">
              <w:rPr>
                <w:rFonts w:ascii="Garamond" w:eastAsia="Times New Roman" w:hAnsi="Garamond" w:cs="Times New Roman"/>
                <w:lang w:eastAsia="fr-CA"/>
              </w:rPr>
              <w:t>ment</w:t>
            </w:r>
            <w:proofErr w:type="spellEnd"/>
            <w:r w:rsidRPr="00195B65">
              <w:rPr>
                <w:rFonts w:ascii="Garamond" w:eastAsia="Times New Roman" w:hAnsi="Garamond" w:cs="Times New Roman"/>
                <w:lang w:eastAsia="fr-CA"/>
              </w:rPr>
              <w:t xml:space="preserve"> de l'</w:t>
            </w:r>
            <w:r w:rsidR="00E62661">
              <w:rPr>
                <w:rFonts w:ascii="Garamond" w:eastAsia="Times New Roman" w:hAnsi="Garamond" w:cs="Times New Roman"/>
                <w:lang w:eastAsia="fr-CA"/>
              </w:rPr>
              <w:t>apprenant</w:t>
            </w:r>
            <w:r w:rsidRPr="00195B65">
              <w:rPr>
                <w:rFonts w:ascii="Garamond" w:eastAsia="Times New Roman" w:hAnsi="Garamond" w:cs="Times New Roman"/>
                <w:lang w:eastAsia="fr-CA"/>
              </w:rPr>
              <w:t xml:space="preserve"> </w:t>
            </w:r>
          </w:p>
          <w:p w14:paraId="63491BF8" w14:textId="791F9724" w:rsidR="00195B65" w:rsidRPr="00195B65" w:rsidRDefault="00195B65" w:rsidP="00E6266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(CP 01).</w:t>
            </w:r>
          </w:p>
        </w:tc>
        <w:tc>
          <w:tcPr>
            <w:tcW w:w="1560" w:type="dxa"/>
            <w:shd w:val="clear" w:color="auto" w:fill="auto"/>
            <w:vAlign w:val="center"/>
            <w:hideMark/>
          </w:tcPr>
          <w:p w14:paraId="06C2EA77" w14:textId="77777777"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Je présente l’organisation des contenus de l'activité académique selon la structure logique du programme.</w:t>
            </w:r>
          </w:p>
        </w:tc>
        <w:tc>
          <w:tcPr>
            <w:tcW w:w="1984" w:type="dxa"/>
            <w:shd w:val="clear" w:color="auto" w:fill="auto"/>
            <w:vAlign w:val="center"/>
            <w:hideMark/>
          </w:tcPr>
          <w:p w14:paraId="7EA983E2" w14:textId="77777777"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Je présente l’explication de la situation de l'activité académique et de ses contenus parmi les autres activités académiques du programme.</w:t>
            </w:r>
          </w:p>
        </w:tc>
        <w:tc>
          <w:tcPr>
            <w:tcW w:w="2268" w:type="dxa"/>
            <w:shd w:val="clear" w:color="auto" w:fill="auto"/>
            <w:vAlign w:val="center"/>
            <w:hideMark/>
          </w:tcPr>
          <w:p w14:paraId="48357F32" w14:textId="77777777"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Je présente une explication détaillée et en profondeur des liens logiques entre les contenus de l'activité académique et le programme.</w:t>
            </w:r>
          </w:p>
        </w:tc>
      </w:tr>
    </w:tbl>
    <w:p w14:paraId="7BC73AC7" w14:textId="00AA77DC" w:rsidR="00195B65" w:rsidRDefault="004F6282" w:rsidP="00713ADA">
      <w:pPr>
        <w:spacing w:before="120" w:after="120" w:line="240" w:lineRule="auto"/>
        <w:jc w:val="both"/>
        <w:rPr>
          <w:rFonts w:ascii="Garamond" w:hAnsi="Garamond" w:cs="Times New Roman"/>
          <w:sz w:val="24"/>
          <w:szCs w:val="24"/>
        </w:rPr>
      </w:pPr>
      <w:r w:rsidRPr="00195B65">
        <w:rPr>
          <w:rFonts w:ascii="Garamond" w:hAnsi="Garamond" w:cs="Times New Roman"/>
          <w:sz w:val="24"/>
          <w:szCs w:val="24"/>
        </w:rPr>
        <w:t>L’enseignant</w:t>
      </w:r>
      <w:r w:rsidR="00A40995" w:rsidRPr="00195B65">
        <w:rPr>
          <w:rFonts w:ascii="Garamond" w:hAnsi="Garamond" w:cs="Times New Roman"/>
          <w:sz w:val="24"/>
          <w:szCs w:val="24"/>
        </w:rPr>
        <w:t xml:space="preserve"> expose l</w:t>
      </w:r>
      <w:r w:rsidR="00402BE0" w:rsidRPr="00195B65">
        <w:rPr>
          <w:rFonts w:ascii="Garamond" w:hAnsi="Garamond" w:cs="Times New Roman"/>
          <w:sz w:val="24"/>
          <w:szCs w:val="24"/>
        </w:rPr>
        <w:t>es</w:t>
      </w:r>
      <w:r w:rsidR="00920444" w:rsidRPr="00195B65">
        <w:rPr>
          <w:rFonts w:ascii="Garamond" w:hAnsi="Garamond" w:cs="Times New Roman"/>
          <w:sz w:val="24"/>
          <w:szCs w:val="24"/>
        </w:rPr>
        <w:t xml:space="preserve"> contribution</w:t>
      </w:r>
      <w:r w:rsidR="00402BE0" w:rsidRPr="00195B65">
        <w:rPr>
          <w:rFonts w:ascii="Garamond" w:hAnsi="Garamond" w:cs="Times New Roman"/>
          <w:sz w:val="24"/>
          <w:szCs w:val="24"/>
        </w:rPr>
        <w:t>s respectives</w:t>
      </w:r>
      <w:r w:rsidR="00920444" w:rsidRPr="00195B65">
        <w:rPr>
          <w:rFonts w:ascii="Garamond" w:hAnsi="Garamond" w:cs="Times New Roman"/>
          <w:sz w:val="24"/>
          <w:szCs w:val="24"/>
        </w:rPr>
        <w:t xml:space="preserve"> des diverses disciplines du programme dans le parcours de formation.</w:t>
      </w:r>
      <w:r w:rsidR="00920444" w:rsidRPr="00195B65">
        <w:rPr>
          <w:rFonts w:ascii="Garamond" w:hAnsi="Garamond" w:cs="Times New Roman"/>
          <w:b/>
          <w:sz w:val="24"/>
          <w:szCs w:val="24"/>
        </w:rPr>
        <w:t xml:space="preserve"> </w:t>
      </w:r>
      <w:r w:rsidR="00920444" w:rsidRPr="00195B65">
        <w:rPr>
          <w:rFonts w:ascii="Garamond" w:hAnsi="Garamond" w:cs="Times New Roman"/>
          <w:sz w:val="24"/>
          <w:szCs w:val="24"/>
        </w:rPr>
        <w:t xml:space="preserve">Ce faisant, </w:t>
      </w:r>
      <w:r w:rsidRPr="00195B65">
        <w:rPr>
          <w:rFonts w:ascii="Garamond" w:hAnsi="Garamond" w:cs="Times New Roman"/>
          <w:sz w:val="24"/>
          <w:szCs w:val="24"/>
        </w:rPr>
        <w:t xml:space="preserve">il </w:t>
      </w:r>
      <w:r w:rsidR="00402BE0" w:rsidRPr="00195B65">
        <w:rPr>
          <w:rFonts w:ascii="Garamond" w:hAnsi="Garamond" w:cs="Times New Roman"/>
          <w:sz w:val="24"/>
          <w:szCs w:val="24"/>
        </w:rPr>
        <w:t>démontre la cohérence du contenu avec le programme d’études et avec la profession. Il présente des explication</w:t>
      </w:r>
      <w:r w:rsidR="001E3885" w:rsidRPr="00195B65">
        <w:rPr>
          <w:rFonts w:ascii="Garamond" w:hAnsi="Garamond" w:cs="Times New Roman"/>
          <w:sz w:val="24"/>
          <w:szCs w:val="24"/>
        </w:rPr>
        <w:t>s</w:t>
      </w:r>
      <w:r w:rsidR="004E285D">
        <w:rPr>
          <w:rFonts w:ascii="Garamond" w:hAnsi="Garamond" w:cs="Times New Roman"/>
          <w:sz w:val="24"/>
          <w:szCs w:val="24"/>
        </w:rPr>
        <w:t xml:space="preserve"> détaillées et fournit</w:t>
      </w:r>
      <w:r w:rsidR="00402BE0" w:rsidRPr="00195B65">
        <w:rPr>
          <w:rFonts w:ascii="Garamond" w:hAnsi="Garamond" w:cs="Times New Roman"/>
          <w:sz w:val="24"/>
          <w:szCs w:val="24"/>
        </w:rPr>
        <w:t xml:space="preserve"> des exemples concrets pour appuyer ses explications.</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872"/>
        <w:gridCol w:w="1417"/>
        <w:gridCol w:w="1560"/>
        <w:gridCol w:w="1984"/>
        <w:gridCol w:w="2268"/>
      </w:tblGrid>
      <w:tr w:rsidR="00195B65" w:rsidRPr="003321ED" w14:paraId="266B4BD1" w14:textId="77777777" w:rsidTr="00560BA6">
        <w:trPr>
          <w:trHeight w:val="405"/>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tcBorders>
            <w:shd w:val="clear" w:color="auto" w:fill="auto"/>
            <w:vAlign w:val="center"/>
          </w:tcPr>
          <w:p w14:paraId="2526D24A" w14:textId="77777777" w:rsidR="00195B65" w:rsidRPr="003321ED" w:rsidRDefault="00195B65" w:rsidP="00C655DD">
            <w:pPr>
              <w:jc w:val="center"/>
              <w:rPr>
                <w:rFonts w:ascii="Garamond" w:eastAsia="Times New Roman" w:hAnsi="Garamond" w:cs="Times New Roman"/>
                <w:lang w:eastAsia="fr-CA"/>
              </w:rPr>
            </w:pPr>
            <w:proofErr w:type="spellStart"/>
            <w:r w:rsidRPr="00F93A9B">
              <w:rPr>
                <w:rFonts w:ascii="Garamond" w:eastAsia="Times New Roman" w:hAnsi="Garamond" w:cs="Times New Roman"/>
                <w:color w:val="auto"/>
                <w:lang w:eastAsia="fr-CA"/>
              </w:rPr>
              <w:t>Comp</w:t>
            </w:r>
            <w:proofErr w:type="spellEnd"/>
            <w:r w:rsidRPr="00F93A9B">
              <w:rPr>
                <w:rFonts w:ascii="Garamond" w:eastAsia="Times New Roman" w:hAnsi="Garamond" w:cs="Times New Roman"/>
                <w:color w:val="auto"/>
                <w:lang w:eastAsia="fr-CA"/>
              </w:rPr>
              <w:t>. particulière</w:t>
            </w:r>
          </w:p>
        </w:tc>
        <w:tc>
          <w:tcPr>
            <w:tcW w:w="1417" w:type="dxa"/>
            <w:shd w:val="clear" w:color="auto" w:fill="auto"/>
            <w:vAlign w:val="center"/>
          </w:tcPr>
          <w:p w14:paraId="5D5E2D3C" w14:textId="77777777" w:rsidR="00195B65" w:rsidRPr="003321ED"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Préalable</w:t>
            </w:r>
          </w:p>
        </w:tc>
        <w:tc>
          <w:tcPr>
            <w:tcW w:w="1560" w:type="dxa"/>
            <w:shd w:val="clear" w:color="auto" w:fill="auto"/>
            <w:vAlign w:val="center"/>
          </w:tcPr>
          <w:p w14:paraId="00FA3429" w14:textId="77777777" w:rsidR="00195B65" w:rsidRPr="003321ED"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Début</w:t>
            </w:r>
          </w:p>
        </w:tc>
        <w:tc>
          <w:tcPr>
            <w:tcW w:w="1984" w:type="dxa"/>
            <w:shd w:val="clear" w:color="auto" w:fill="auto"/>
            <w:vAlign w:val="center"/>
          </w:tcPr>
          <w:p w14:paraId="19AFC8D0" w14:textId="77777777" w:rsidR="00195B65" w:rsidRPr="003321ED"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développement</w:t>
            </w:r>
          </w:p>
        </w:tc>
        <w:tc>
          <w:tcPr>
            <w:tcW w:w="2268" w:type="dxa"/>
            <w:shd w:val="clear" w:color="auto" w:fill="auto"/>
            <w:vAlign w:val="center"/>
          </w:tcPr>
          <w:p w14:paraId="07B784B8" w14:textId="77777777" w:rsidR="00195B65" w:rsidRPr="003321ED"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3321ED">
              <w:rPr>
                <w:rFonts w:ascii="Garamond" w:eastAsia="Times New Roman" w:hAnsi="Garamond" w:cs="Times New Roman"/>
                <w:b/>
                <w:lang w:eastAsia="fr-CA"/>
              </w:rPr>
              <w:t>En perfectionnement</w:t>
            </w:r>
          </w:p>
        </w:tc>
      </w:tr>
      <w:tr w:rsidR="00195B65" w:rsidRPr="00195B65" w14:paraId="38A816A0" w14:textId="77777777" w:rsidTr="00560BA6">
        <w:trPr>
          <w:trHeight w:val="1450"/>
        </w:trPr>
        <w:tc>
          <w:tcPr>
            <w:cnfStyle w:val="001000000000" w:firstRow="0" w:lastRow="0" w:firstColumn="1" w:lastColumn="0" w:oddVBand="0" w:evenVBand="0" w:oddHBand="0" w:evenHBand="0" w:firstRowFirstColumn="0" w:firstRowLastColumn="0" w:lastRowFirstColumn="0" w:lastRowLastColumn="0"/>
            <w:tcW w:w="1872" w:type="dxa"/>
            <w:tcBorders>
              <w:left w:val="none" w:sz="0" w:space="0" w:color="auto"/>
              <w:bottom w:val="none" w:sz="0" w:space="0" w:color="auto"/>
            </w:tcBorders>
            <w:shd w:val="clear" w:color="auto" w:fill="auto"/>
            <w:vAlign w:val="center"/>
            <w:hideMark/>
          </w:tcPr>
          <w:p w14:paraId="7D485F43" w14:textId="2A48F974" w:rsidR="00195B65" w:rsidRPr="00195B65" w:rsidRDefault="00195B65" w:rsidP="00C655DD">
            <w:pPr>
              <w:rPr>
                <w:rFonts w:ascii="Garamond" w:eastAsia="Times New Roman" w:hAnsi="Garamond" w:cs="Times New Roman"/>
                <w:color w:val="auto"/>
                <w:lang w:eastAsia="fr-CA"/>
              </w:rPr>
            </w:pPr>
            <w:r w:rsidRPr="00195B65">
              <w:rPr>
                <w:rFonts w:ascii="Garamond" w:eastAsia="Times New Roman" w:hAnsi="Garamond" w:cs="Times New Roman"/>
                <w:color w:val="auto"/>
                <w:lang w:eastAsia="fr-CA"/>
              </w:rPr>
              <w:t xml:space="preserve">CP </w:t>
            </w:r>
            <w:proofErr w:type="gramStart"/>
            <w:r w:rsidRPr="00195B65">
              <w:rPr>
                <w:rFonts w:ascii="Garamond" w:eastAsia="Times New Roman" w:hAnsi="Garamond" w:cs="Times New Roman"/>
                <w:color w:val="auto"/>
                <w:lang w:eastAsia="fr-CA"/>
              </w:rPr>
              <w:t>14  Présenter</w:t>
            </w:r>
            <w:proofErr w:type="gramEnd"/>
            <w:r w:rsidRPr="00195B65">
              <w:rPr>
                <w:rFonts w:ascii="Garamond" w:eastAsia="Times New Roman" w:hAnsi="Garamond" w:cs="Times New Roman"/>
                <w:color w:val="auto"/>
                <w:lang w:eastAsia="fr-CA"/>
              </w:rPr>
              <w:t xml:space="preserve"> les contenus (</w:t>
            </w:r>
            <w:r w:rsidR="00CC45FC">
              <w:rPr>
                <w:rFonts w:ascii="Garamond" w:eastAsia="Times New Roman" w:hAnsi="Garamond" w:cs="Times New Roman"/>
                <w:color w:val="auto"/>
                <w:lang w:eastAsia="fr-CA"/>
              </w:rPr>
              <w:t xml:space="preserve">apprentissages visés, </w:t>
            </w:r>
            <w:proofErr w:type="spellStart"/>
            <w:r w:rsidR="00CC45FC">
              <w:rPr>
                <w:rFonts w:ascii="Garamond" w:eastAsia="Times New Roman" w:hAnsi="Garamond" w:cs="Times New Roman"/>
                <w:color w:val="auto"/>
                <w:lang w:eastAsia="fr-CA"/>
              </w:rPr>
              <w:t>thémati</w:t>
            </w:r>
            <w:r w:rsidR="00560BA6">
              <w:rPr>
                <w:rFonts w:ascii="Garamond" w:eastAsia="Times New Roman" w:hAnsi="Garamond" w:cs="Times New Roman"/>
                <w:color w:val="auto"/>
                <w:lang w:eastAsia="fr-CA"/>
              </w:rPr>
              <w:t>-</w:t>
            </w:r>
            <w:r w:rsidR="00CC45FC">
              <w:rPr>
                <w:rFonts w:ascii="Garamond" w:eastAsia="Times New Roman" w:hAnsi="Garamond" w:cs="Times New Roman"/>
                <w:color w:val="auto"/>
                <w:lang w:eastAsia="fr-CA"/>
              </w:rPr>
              <w:t>que</w:t>
            </w:r>
            <w:r w:rsidRPr="00195B65">
              <w:rPr>
                <w:rFonts w:ascii="Garamond" w:eastAsia="Times New Roman" w:hAnsi="Garamond" w:cs="Times New Roman"/>
                <w:color w:val="auto"/>
                <w:lang w:eastAsia="fr-CA"/>
              </w:rPr>
              <w:t>s</w:t>
            </w:r>
            <w:proofErr w:type="spellEnd"/>
            <w:r w:rsidRPr="00195B65">
              <w:rPr>
                <w:rFonts w:ascii="Garamond" w:eastAsia="Times New Roman" w:hAnsi="Garamond" w:cs="Times New Roman"/>
                <w:color w:val="auto"/>
                <w:lang w:eastAsia="fr-CA"/>
              </w:rPr>
              <w:t xml:space="preserve">, etc.) </w:t>
            </w:r>
          </w:p>
        </w:tc>
        <w:tc>
          <w:tcPr>
            <w:tcW w:w="1417" w:type="dxa"/>
            <w:shd w:val="clear" w:color="auto" w:fill="auto"/>
            <w:vAlign w:val="center"/>
            <w:hideMark/>
          </w:tcPr>
          <w:p w14:paraId="5C7B76BA" w14:textId="4C96AA89" w:rsidR="00195B65" w:rsidRPr="00195B65" w:rsidRDefault="00195B65" w:rsidP="00E6266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J’ai précisé les contenus (</w:t>
            </w:r>
            <w:proofErr w:type="spellStart"/>
            <w:r w:rsidR="00E62661">
              <w:rPr>
                <w:rFonts w:ascii="Garamond" w:eastAsia="Times New Roman" w:hAnsi="Garamond" w:cs="Times New Roman"/>
                <w:lang w:eastAsia="fr-CA"/>
              </w:rPr>
              <w:t>apprentis</w:t>
            </w:r>
            <w:r w:rsidR="00560BA6">
              <w:rPr>
                <w:rFonts w:ascii="Garamond" w:eastAsia="Times New Roman" w:hAnsi="Garamond" w:cs="Times New Roman"/>
                <w:lang w:eastAsia="fr-CA"/>
              </w:rPr>
              <w:t>-</w:t>
            </w:r>
            <w:r w:rsidR="00E62661">
              <w:rPr>
                <w:rFonts w:ascii="Garamond" w:eastAsia="Times New Roman" w:hAnsi="Garamond" w:cs="Times New Roman"/>
                <w:lang w:eastAsia="fr-CA"/>
              </w:rPr>
              <w:t>sages</w:t>
            </w:r>
            <w:proofErr w:type="spellEnd"/>
            <w:r w:rsidR="00E62661">
              <w:rPr>
                <w:rFonts w:ascii="Garamond" w:eastAsia="Times New Roman" w:hAnsi="Garamond" w:cs="Times New Roman"/>
                <w:lang w:eastAsia="fr-CA"/>
              </w:rPr>
              <w:t xml:space="preserve"> visés, thématiques, </w:t>
            </w:r>
            <w:r w:rsidRPr="00195B65">
              <w:rPr>
                <w:rFonts w:ascii="Garamond" w:eastAsia="Times New Roman" w:hAnsi="Garamond" w:cs="Times New Roman"/>
                <w:lang w:eastAsia="fr-CA"/>
              </w:rPr>
              <w:t>etc.) (CP 02).</w:t>
            </w:r>
          </w:p>
        </w:tc>
        <w:tc>
          <w:tcPr>
            <w:tcW w:w="1560" w:type="dxa"/>
            <w:shd w:val="clear" w:color="auto" w:fill="auto"/>
            <w:vAlign w:val="center"/>
            <w:hideMark/>
          </w:tcPr>
          <w:p w14:paraId="078696AA" w14:textId="77777777" w:rsidR="00195B65" w:rsidRPr="00195B65" w:rsidRDefault="00195B65" w:rsidP="00E6266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 xml:space="preserve">Je présente les </w:t>
            </w:r>
            <w:r w:rsidR="00E62661">
              <w:rPr>
                <w:rFonts w:ascii="Garamond" w:eastAsia="Times New Roman" w:hAnsi="Garamond" w:cs="Times New Roman"/>
                <w:lang w:eastAsia="fr-CA"/>
              </w:rPr>
              <w:t xml:space="preserve">apprentissages visés, les thématiques, </w:t>
            </w:r>
            <w:r w:rsidRPr="00195B65">
              <w:rPr>
                <w:rFonts w:ascii="Garamond" w:eastAsia="Times New Roman" w:hAnsi="Garamond" w:cs="Times New Roman"/>
                <w:lang w:eastAsia="fr-CA"/>
              </w:rPr>
              <w:t>etc.</w:t>
            </w:r>
          </w:p>
        </w:tc>
        <w:tc>
          <w:tcPr>
            <w:tcW w:w="1984" w:type="dxa"/>
            <w:shd w:val="clear" w:color="auto" w:fill="auto"/>
            <w:vAlign w:val="center"/>
            <w:hideMark/>
          </w:tcPr>
          <w:p w14:paraId="514EAA1C" w14:textId="4B1929FA" w:rsidR="00195B65" w:rsidRPr="00195B65" w:rsidRDefault="00195B65" w:rsidP="00E6266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 xml:space="preserve">J’explique les liens entre les SEA, l’atteinte des </w:t>
            </w:r>
            <w:r w:rsidR="00E62661">
              <w:rPr>
                <w:rFonts w:ascii="Garamond" w:eastAsia="Times New Roman" w:hAnsi="Garamond" w:cs="Times New Roman"/>
                <w:lang w:eastAsia="fr-CA"/>
              </w:rPr>
              <w:t>visé</w:t>
            </w:r>
            <w:r w:rsidR="00560BA6">
              <w:rPr>
                <w:rFonts w:ascii="Garamond" w:eastAsia="Times New Roman" w:hAnsi="Garamond" w:cs="Times New Roman"/>
                <w:lang w:eastAsia="fr-CA"/>
              </w:rPr>
              <w:t>e</w:t>
            </w:r>
            <w:r w:rsidR="00E62661">
              <w:rPr>
                <w:rFonts w:ascii="Garamond" w:eastAsia="Times New Roman" w:hAnsi="Garamond" w:cs="Times New Roman"/>
                <w:lang w:eastAsia="fr-CA"/>
              </w:rPr>
              <w:t xml:space="preserve">s d’apprentissage </w:t>
            </w:r>
            <w:r w:rsidRPr="00195B65">
              <w:rPr>
                <w:rFonts w:ascii="Garamond" w:eastAsia="Times New Roman" w:hAnsi="Garamond" w:cs="Times New Roman"/>
                <w:lang w:eastAsia="fr-CA"/>
              </w:rPr>
              <w:t>et les modalités d’évaluation.</w:t>
            </w:r>
          </w:p>
        </w:tc>
        <w:tc>
          <w:tcPr>
            <w:tcW w:w="2268" w:type="dxa"/>
            <w:shd w:val="clear" w:color="auto" w:fill="auto"/>
            <w:vAlign w:val="center"/>
            <w:hideMark/>
          </w:tcPr>
          <w:p w14:paraId="51E0D068" w14:textId="77777777"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J’explique les liens de chaque SEA avec les apprentissages visés, avec les prérequis et avec la progression des apprentissages.</w:t>
            </w:r>
          </w:p>
        </w:tc>
      </w:tr>
    </w:tbl>
    <w:p w14:paraId="2378C0BC" w14:textId="032C8135" w:rsidR="00C05AA5" w:rsidRDefault="005452F9" w:rsidP="001C4D32">
      <w:pPr>
        <w:spacing w:before="120" w:after="120" w:line="240" w:lineRule="auto"/>
        <w:jc w:val="both"/>
        <w:rPr>
          <w:rFonts w:ascii="Garamond" w:hAnsi="Garamond" w:cs="Times New Roman"/>
          <w:sz w:val="24"/>
          <w:szCs w:val="24"/>
        </w:rPr>
      </w:pPr>
      <w:r w:rsidRPr="00195B65">
        <w:rPr>
          <w:rFonts w:ascii="Garamond" w:hAnsi="Garamond" w:cs="Times New Roman"/>
          <w:sz w:val="24"/>
          <w:szCs w:val="24"/>
        </w:rPr>
        <w:t xml:space="preserve">L’enseignant, en </w:t>
      </w:r>
      <w:r w:rsidR="000A3B79" w:rsidRPr="00195B65">
        <w:rPr>
          <w:rFonts w:ascii="Garamond" w:hAnsi="Garamond" w:cs="Times New Roman"/>
          <w:sz w:val="24"/>
          <w:szCs w:val="24"/>
        </w:rPr>
        <w:t xml:space="preserve">plus de préciser les contenus </w:t>
      </w:r>
      <w:r w:rsidR="00C90537">
        <w:rPr>
          <w:rFonts w:ascii="Garamond" w:hAnsi="Garamond" w:cs="Times New Roman"/>
          <w:sz w:val="24"/>
          <w:szCs w:val="24"/>
        </w:rPr>
        <w:t>au</w:t>
      </w:r>
      <w:r w:rsidRPr="00195B65">
        <w:rPr>
          <w:rFonts w:ascii="Garamond" w:hAnsi="Garamond" w:cs="Times New Roman"/>
          <w:sz w:val="24"/>
          <w:szCs w:val="24"/>
        </w:rPr>
        <w:t xml:space="preserve"> bénéfice de l’</w:t>
      </w:r>
      <w:r w:rsidR="009200EE">
        <w:rPr>
          <w:rFonts w:ascii="Garamond" w:hAnsi="Garamond" w:cs="Times New Roman"/>
          <w:sz w:val="24"/>
          <w:szCs w:val="24"/>
        </w:rPr>
        <w:t>apprenant</w:t>
      </w:r>
      <w:r w:rsidR="000A3B79" w:rsidRPr="00195B65">
        <w:rPr>
          <w:rFonts w:ascii="Garamond" w:hAnsi="Garamond" w:cs="Times New Roman"/>
          <w:sz w:val="24"/>
          <w:szCs w:val="24"/>
        </w:rPr>
        <w:t xml:space="preserve">, </w:t>
      </w:r>
      <w:r w:rsidR="005A7B8E" w:rsidRPr="00195B65">
        <w:rPr>
          <w:rFonts w:ascii="Garamond" w:hAnsi="Garamond" w:cs="Times New Roman"/>
          <w:sz w:val="24"/>
          <w:szCs w:val="24"/>
        </w:rPr>
        <w:t xml:space="preserve">rend </w:t>
      </w:r>
      <w:r w:rsidR="00572E09" w:rsidRPr="00195B65">
        <w:rPr>
          <w:rFonts w:ascii="Garamond" w:hAnsi="Garamond" w:cs="Times New Roman"/>
          <w:sz w:val="24"/>
          <w:szCs w:val="24"/>
        </w:rPr>
        <w:t>explicite les</w:t>
      </w:r>
      <w:r w:rsidR="000A3B79" w:rsidRPr="00195B65">
        <w:rPr>
          <w:rFonts w:ascii="Garamond" w:hAnsi="Garamond" w:cs="Times New Roman"/>
          <w:sz w:val="24"/>
          <w:szCs w:val="24"/>
        </w:rPr>
        <w:t xml:space="preserve"> relation</w:t>
      </w:r>
      <w:r w:rsidR="00572E09" w:rsidRPr="00195B65">
        <w:rPr>
          <w:rFonts w:ascii="Garamond" w:hAnsi="Garamond" w:cs="Times New Roman"/>
          <w:sz w:val="24"/>
          <w:szCs w:val="24"/>
        </w:rPr>
        <w:t>s</w:t>
      </w:r>
      <w:r w:rsidR="000A3B79" w:rsidRPr="00195B65">
        <w:rPr>
          <w:rFonts w:ascii="Garamond" w:hAnsi="Garamond" w:cs="Times New Roman"/>
          <w:sz w:val="24"/>
          <w:szCs w:val="24"/>
        </w:rPr>
        <w:t xml:space="preserve"> qui existe</w:t>
      </w:r>
      <w:r w:rsidR="00572E09" w:rsidRPr="00195B65">
        <w:rPr>
          <w:rFonts w:ascii="Garamond" w:hAnsi="Garamond" w:cs="Times New Roman"/>
          <w:sz w:val="24"/>
          <w:szCs w:val="24"/>
        </w:rPr>
        <w:t>nt</w:t>
      </w:r>
      <w:r w:rsidR="000A3B79" w:rsidRPr="00195B65">
        <w:rPr>
          <w:rFonts w:ascii="Garamond" w:hAnsi="Garamond" w:cs="Times New Roman"/>
          <w:sz w:val="24"/>
          <w:szCs w:val="24"/>
        </w:rPr>
        <w:t xml:space="preserve"> entre les </w:t>
      </w:r>
      <w:r w:rsidR="00A40995" w:rsidRPr="00195B65">
        <w:rPr>
          <w:rFonts w:ascii="Garamond" w:hAnsi="Garamond" w:cs="Times New Roman"/>
          <w:sz w:val="24"/>
          <w:szCs w:val="24"/>
        </w:rPr>
        <w:t>SEA</w:t>
      </w:r>
      <w:r w:rsidR="000A3B79" w:rsidRPr="00195B65">
        <w:rPr>
          <w:rFonts w:ascii="Garamond" w:hAnsi="Garamond" w:cs="Times New Roman"/>
          <w:sz w:val="24"/>
          <w:szCs w:val="24"/>
        </w:rPr>
        <w:t xml:space="preserve"> qu’il propose</w:t>
      </w:r>
      <w:r w:rsidR="00572E09" w:rsidRPr="00195B65">
        <w:rPr>
          <w:rFonts w:ascii="Garamond" w:hAnsi="Garamond" w:cs="Times New Roman"/>
          <w:sz w:val="24"/>
          <w:szCs w:val="24"/>
        </w:rPr>
        <w:t xml:space="preserve">, </w:t>
      </w:r>
      <w:r w:rsidR="000A3B79" w:rsidRPr="00195B65">
        <w:rPr>
          <w:rFonts w:ascii="Garamond" w:hAnsi="Garamond" w:cs="Times New Roman"/>
          <w:sz w:val="24"/>
          <w:szCs w:val="24"/>
        </w:rPr>
        <w:t xml:space="preserve">les </w:t>
      </w:r>
      <w:r w:rsidR="00560BA6">
        <w:rPr>
          <w:rFonts w:ascii="Garamond" w:hAnsi="Garamond" w:cs="Times New Roman"/>
          <w:sz w:val="24"/>
          <w:szCs w:val="24"/>
        </w:rPr>
        <w:t>apprentissages visés</w:t>
      </w:r>
      <w:r w:rsidR="00572E09" w:rsidRPr="00195B65">
        <w:rPr>
          <w:rFonts w:ascii="Garamond" w:hAnsi="Garamond" w:cs="Times New Roman"/>
          <w:sz w:val="24"/>
          <w:szCs w:val="24"/>
        </w:rPr>
        <w:t xml:space="preserve"> et les activités d’évaluation qui sont prévues</w:t>
      </w:r>
      <w:r w:rsidR="000A3B79" w:rsidRPr="00195B65">
        <w:rPr>
          <w:rFonts w:ascii="Garamond" w:hAnsi="Garamond" w:cs="Times New Roman"/>
          <w:sz w:val="24"/>
          <w:szCs w:val="24"/>
        </w:rPr>
        <w:t xml:space="preserve">. Il peut expliquer l’ampleur du traitement d’un contenu en fonction des buts poursuivis par l’activité. </w:t>
      </w:r>
      <w:r w:rsidR="00572E09" w:rsidRPr="00195B65">
        <w:rPr>
          <w:rFonts w:ascii="Garamond" w:hAnsi="Garamond" w:cs="Times New Roman"/>
          <w:sz w:val="24"/>
          <w:szCs w:val="24"/>
        </w:rPr>
        <w:t>Il</w:t>
      </w:r>
      <w:r w:rsidRPr="00195B65">
        <w:rPr>
          <w:rFonts w:ascii="Garamond" w:hAnsi="Garamond" w:cs="Times New Roman"/>
          <w:sz w:val="24"/>
          <w:szCs w:val="24"/>
        </w:rPr>
        <w:t xml:space="preserve"> </w:t>
      </w:r>
      <w:r w:rsidR="00D751B2" w:rsidRPr="00195B65">
        <w:rPr>
          <w:rFonts w:ascii="Garamond" w:hAnsi="Garamond" w:cs="Times New Roman"/>
          <w:sz w:val="24"/>
          <w:szCs w:val="24"/>
        </w:rPr>
        <w:t>s’attarde à démontrer la pertinence de chaque SEA au regard des apprentissages visés et de la progression de ces apprentissage</w:t>
      </w:r>
      <w:r w:rsidR="004738D9" w:rsidRPr="00195B65">
        <w:rPr>
          <w:rFonts w:ascii="Garamond" w:hAnsi="Garamond" w:cs="Times New Roman"/>
          <w:sz w:val="24"/>
          <w:szCs w:val="24"/>
        </w:rPr>
        <w:t>s</w:t>
      </w:r>
      <w:r w:rsidR="00D751B2" w:rsidRPr="00195B65">
        <w:rPr>
          <w:rFonts w:ascii="Garamond" w:hAnsi="Garamond" w:cs="Times New Roman"/>
          <w:sz w:val="24"/>
          <w:szCs w:val="24"/>
        </w:rPr>
        <w:t xml:space="preserve"> tout au long de l’activité</w:t>
      </w:r>
      <w:r w:rsidR="00572E09" w:rsidRPr="00195B65">
        <w:rPr>
          <w:rFonts w:ascii="Garamond" w:hAnsi="Garamond" w:cs="Times New Roman"/>
          <w:sz w:val="24"/>
          <w:szCs w:val="24"/>
        </w:rPr>
        <w:t xml:space="preserve"> académique</w:t>
      </w:r>
      <w:r w:rsidR="00D751B2" w:rsidRPr="00195B65">
        <w:rPr>
          <w:rFonts w:ascii="Garamond" w:hAnsi="Garamond" w:cs="Times New Roman"/>
          <w:sz w:val="24"/>
          <w:szCs w:val="24"/>
        </w:rPr>
        <w:t xml:space="preserve">. Il explicite les prérequis de chaque SEA et </w:t>
      </w:r>
      <w:r w:rsidRPr="00195B65">
        <w:rPr>
          <w:rFonts w:ascii="Garamond" w:hAnsi="Garamond" w:cs="Times New Roman"/>
          <w:sz w:val="24"/>
          <w:szCs w:val="24"/>
        </w:rPr>
        <w:t xml:space="preserve">explique </w:t>
      </w:r>
      <w:r w:rsidR="00C05AA5" w:rsidRPr="00195B65">
        <w:rPr>
          <w:rFonts w:ascii="Garamond" w:hAnsi="Garamond" w:cs="Times New Roman"/>
          <w:sz w:val="24"/>
          <w:szCs w:val="24"/>
        </w:rPr>
        <w:t>s</w:t>
      </w:r>
      <w:r w:rsidRPr="00195B65">
        <w:rPr>
          <w:rFonts w:ascii="Garamond" w:hAnsi="Garamond" w:cs="Times New Roman"/>
          <w:sz w:val="24"/>
          <w:szCs w:val="24"/>
        </w:rPr>
        <w:t xml:space="preserve">es choix pédagogiques </w:t>
      </w:r>
      <w:r w:rsidR="006F3513" w:rsidRPr="00195B65">
        <w:rPr>
          <w:rFonts w:ascii="Garamond" w:hAnsi="Garamond" w:cs="Times New Roman"/>
          <w:sz w:val="24"/>
          <w:szCs w:val="24"/>
        </w:rPr>
        <w:t>pour la progression des apprentissages.</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730"/>
        <w:gridCol w:w="1559"/>
        <w:gridCol w:w="1560"/>
        <w:gridCol w:w="1984"/>
        <w:gridCol w:w="2268"/>
      </w:tblGrid>
      <w:tr w:rsidR="00195B65" w:rsidRPr="003321ED" w14:paraId="260F435B" w14:textId="77777777" w:rsidTr="00560BA6">
        <w:trPr>
          <w:trHeight w:val="405"/>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tcBorders>
            <w:shd w:val="clear" w:color="auto" w:fill="auto"/>
            <w:vAlign w:val="center"/>
          </w:tcPr>
          <w:p w14:paraId="49BA9FF4" w14:textId="77777777" w:rsidR="00195B65" w:rsidRPr="00195B65" w:rsidRDefault="00195B65" w:rsidP="00C655DD">
            <w:pPr>
              <w:jc w:val="center"/>
              <w:rPr>
                <w:rFonts w:ascii="Garamond" w:eastAsia="Times New Roman" w:hAnsi="Garamond" w:cs="Times New Roman"/>
                <w:lang w:eastAsia="fr-CA"/>
              </w:rPr>
            </w:pPr>
            <w:proofErr w:type="spellStart"/>
            <w:r w:rsidRPr="00F93A9B">
              <w:rPr>
                <w:rFonts w:ascii="Garamond" w:eastAsia="Times New Roman" w:hAnsi="Garamond" w:cs="Times New Roman"/>
                <w:color w:val="auto"/>
                <w:lang w:eastAsia="fr-CA"/>
              </w:rPr>
              <w:t>Comp</w:t>
            </w:r>
            <w:proofErr w:type="spellEnd"/>
            <w:r w:rsidRPr="00F93A9B">
              <w:rPr>
                <w:rFonts w:ascii="Garamond" w:eastAsia="Times New Roman" w:hAnsi="Garamond" w:cs="Times New Roman"/>
                <w:color w:val="auto"/>
                <w:lang w:eastAsia="fr-CA"/>
              </w:rPr>
              <w:t>. particulière</w:t>
            </w:r>
          </w:p>
        </w:tc>
        <w:tc>
          <w:tcPr>
            <w:tcW w:w="1559" w:type="dxa"/>
            <w:shd w:val="clear" w:color="auto" w:fill="auto"/>
            <w:vAlign w:val="center"/>
          </w:tcPr>
          <w:p w14:paraId="17973ECA" w14:textId="77777777" w:rsidR="00195B65" w:rsidRPr="00195B65"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Préalable</w:t>
            </w:r>
          </w:p>
        </w:tc>
        <w:tc>
          <w:tcPr>
            <w:tcW w:w="1560" w:type="dxa"/>
            <w:shd w:val="clear" w:color="auto" w:fill="auto"/>
            <w:vAlign w:val="center"/>
          </w:tcPr>
          <w:p w14:paraId="20509B7C" w14:textId="77777777" w:rsidR="00195B65" w:rsidRPr="00195B65"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Début</w:t>
            </w:r>
          </w:p>
        </w:tc>
        <w:tc>
          <w:tcPr>
            <w:tcW w:w="1984" w:type="dxa"/>
            <w:shd w:val="clear" w:color="auto" w:fill="auto"/>
            <w:vAlign w:val="center"/>
          </w:tcPr>
          <w:p w14:paraId="4F699E31" w14:textId="77777777" w:rsidR="00195B65" w:rsidRPr="00195B65"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En développement</w:t>
            </w:r>
          </w:p>
        </w:tc>
        <w:tc>
          <w:tcPr>
            <w:tcW w:w="2268" w:type="dxa"/>
            <w:shd w:val="clear" w:color="auto" w:fill="auto"/>
            <w:vAlign w:val="center"/>
          </w:tcPr>
          <w:p w14:paraId="21E695D8" w14:textId="77777777" w:rsidR="00195B65" w:rsidRPr="00195B65"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En perfectionnement</w:t>
            </w:r>
          </w:p>
        </w:tc>
      </w:tr>
      <w:tr w:rsidR="00195B65" w:rsidRPr="00195B65" w14:paraId="5AA07C01" w14:textId="77777777" w:rsidTr="00560BA6">
        <w:trPr>
          <w:trHeight w:val="1450"/>
        </w:trPr>
        <w:tc>
          <w:tcPr>
            <w:cnfStyle w:val="001000000000" w:firstRow="0" w:lastRow="0" w:firstColumn="1" w:lastColumn="0" w:oddVBand="0" w:evenVBand="0" w:oddHBand="0" w:evenHBand="0" w:firstRowFirstColumn="0" w:firstRowLastColumn="0" w:lastRowFirstColumn="0" w:lastRowLastColumn="0"/>
            <w:tcW w:w="1730" w:type="dxa"/>
            <w:tcBorders>
              <w:left w:val="none" w:sz="0" w:space="0" w:color="auto"/>
              <w:bottom w:val="none" w:sz="0" w:space="0" w:color="auto"/>
            </w:tcBorders>
            <w:shd w:val="clear" w:color="auto" w:fill="auto"/>
            <w:vAlign w:val="center"/>
            <w:hideMark/>
          </w:tcPr>
          <w:p w14:paraId="3297C344" w14:textId="77777777" w:rsidR="00195B65" w:rsidRPr="00195B65" w:rsidRDefault="00195B65" w:rsidP="00C655DD">
            <w:pPr>
              <w:rPr>
                <w:rFonts w:ascii="Garamond" w:eastAsia="Times New Roman" w:hAnsi="Garamond" w:cs="Times New Roman"/>
                <w:color w:val="auto"/>
                <w:lang w:eastAsia="fr-CA"/>
              </w:rPr>
            </w:pPr>
            <w:r w:rsidRPr="00195B65">
              <w:rPr>
                <w:rFonts w:ascii="Garamond" w:eastAsia="Times New Roman" w:hAnsi="Garamond" w:cs="Times New Roman"/>
                <w:color w:val="auto"/>
                <w:lang w:eastAsia="fr-CA"/>
              </w:rPr>
              <w:t>CP</w:t>
            </w:r>
            <w:r>
              <w:rPr>
                <w:rFonts w:ascii="Garamond" w:eastAsia="Times New Roman" w:hAnsi="Garamond" w:cs="Times New Roman"/>
                <w:color w:val="auto"/>
                <w:lang w:eastAsia="fr-CA"/>
              </w:rPr>
              <w:t xml:space="preserve"> </w:t>
            </w:r>
            <w:r w:rsidRPr="00195B65">
              <w:rPr>
                <w:rFonts w:ascii="Garamond" w:eastAsia="Times New Roman" w:hAnsi="Garamond" w:cs="Times New Roman"/>
                <w:color w:val="auto"/>
                <w:lang w:eastAsia="fr-CA"/>
              </w:rPr>
              <w:t xml:space="preserve">15 Présenter les liens entre les contenus, la recherche et l'exercice de la profession </w:t>
            </w:r>
          </w:p>
        </w:tc>
        <w:tc>
          <w:tcPr>
            <w:tcW w:w="1559" w:type="dxa"/>
            <w:shd w:val="clear" w:color="auto" w:fill="auto"/>
            <w:vAlign w:val="center"/>
            <w:hideMark/>
          </w:tcPr>
          <w:p w14:paraId="032ACCF1" w14:textId="77777777"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J’ai relié les contenus, la recherche et l'exercice de la profession (CP 03).</w:t>
            </w:r>
          </w:p>
        </w:tc>
        <w:tc>
          <w:tcPr>
            <w:tcW w:w="1560" w:type="dxa"/>
            <w:shd w:val="clear" w:color="auto" w:fill="auto"/>
            <w:vAlign w:val="center"/>
            <w:hideMark/>
          </w:tcPr>
          <w:p w14:paraId="1C04E6BC" w14:textId="77777777"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Je présente les relations entre les contenus, la recherche et l’exercice de la profession.</w:t>
            </w:r>
          </w:p>
        </w:tc>
        <w:tc>
          <w:tcPr>
            <w:tcW w:w="1984" w:type="dxa"/>
            <w:shd w:val="clear" w:color="auto" w:fill="auto"/>
            <w:vAlign w:val="center"/>
            <w:hideMark/>
          </w:tcPr>
          <w:p w14:paraId="03148216" w14:textId="77777777"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J’explique les relations entre les contenus, la recherche et l’exercice de la profession.</w:t>
            </w:r>
          </w:p>
        </w:tc>
        <w:tc>
          <w:tcPr>
            <w:tcW w:w="2268" w:type="dxa"/>
            <w:shd w:val="clear" w:color="auto" w:fill="auto"/>
            <w:vAlign w:val="center"/>
            <w:hideMark/>
          </w:tcPr>
          <w:p w14:paraId="44CF2A8F" w14:textId="77777777"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hAnsi="Garamond" w:cs="Times New Roman"/>
              </w:rPr>
              <w:t>J’explicite des situations professionnelles concrètes où seront transférés les apprentissages réalisés en cohérence avec la recherche.</w:t>
            </w:r>
          </w:p>
        </w:tc>
      </w:tr>
    </w:tbl>
    <w:p w14:paraId="59C20ADA" w14:textId="41BF8901" w:rsidR="00A03C40" w:rsidRDefault="00A40995" w:rsidP="001C4D32">
      <w:pPr>
        <w:tabs>
          <w:tab w:val="left" w:pos="10490"/>
        </w:tabs>
        <w:autoSpaceDE w:val="0"/>
        <w:autoSpaceDN w:val="0"/>
        <w:adjustRightInd w:val="0"/>
        <w:spacing w:before="120" w:after="120" w:line="240" w:lineRule="auto"/>
        <w:jc w:val="both"/>
        <w:rPr>
          <w:rFonts w:ascii="Garamond" w:hAnsi="Garamond" w:cs="Times New Roman"/>
          <w:sz w:val="24"/>
          <w:szCs w:val="24"/>
        </w:rPr>
      </w:pPr>
      <w:r w:rsidRPr="00195B65">
        <w:rPr>
          <w:rFonts w:ascii="Garamond" w:hAnsi="Garamond" w:cs="Times New Roman"/>
          <w:sz w:val="24"/>
          <w:szCs w:val="24"/>
        </w:rPr>
        <w:t>L’enseignant présente</w:t>
      </w:r>
      <w:r w:rsidR="00C05AA5" w:rsidRPr="00195B65">
        <w:rPr>
          <w:rFonts w:ascii="Garamond" w:hAnsi="Garamond" w:cs="Times New Roman"/>
          <w:sz w:val="24"/>
          <w:szCs w:val="24"/>
        </w:rPr>
        <w:t xml:space="preserve"> des situations précises et concrètes </w:t>
      </w:r>
      <w:r w:rsidR="006210D2" w:rsidRPr="00195B65">
        <w:rPr>
          <w:rFonts w:ascii="Garamond" w:hAnsi="Garamond" w:cs="Times New Roman"/>
          <w:sz w:val="24"/>
          <w:szCs w:val="24"/>
        </w:rPr>
        <w:t xml:space="preserve">où </w:t>
      </w:r>
      <w:r w:rsidR="00C05AA5" w:rsidRPr="00195B65">
        <w:rPr>
          <w:rFonts w:ascii="Garamond" w:hAnsi="Garamond" w:cs="Times New Roman"/>
          <w:sz w:val="24"/>
          <w:szCs w:val="24"/>
        </w:rPr>
        <w:t>les connaissances et les compétences seront mises en œuvre que ce soit en contexte scolaire</w:t>
      </w:r>
      <w:r w:rsidR="00713ADA" w:rsidRPr="00195B65">
        <w:rPr>
          <w:rFonts w:ascii="Garamond" w:hAnsi="Garamond" w:cs="Times New Roman"/>
          <w:sz w:val="24"/>
          <w:szCs w:val="24"/>
        </w:rPr>
        <w:t xml:space="preserve"> </w:t>
      </w:r>
      <w:r w:rsidR="00C05AA5" w:rsidRPr="00195B65">
        <w:rPr>
          <w:rFonts w:ascii="Garamond" w:hAnsi="Garamond" w:cs="Times New Roman"/>
          <w:sz w:val="24"/>
          <w:szCs w:val="24"/>
        </w:rPr>
        <w:t xml:space="preserve">ou dans l’exercice de la profession. </w:t>
      </w:r>
      <w:r w:rsidR="00A54CF4" w:rsidRPr="00195B65">
        <w:rPr>
          <w:rFonts w:ascii="Garamond" w:hAnsi="Garamond" w:cs="Times New Roman"/>
          <w:sz w:val="24"/>
          <w:szCs w:val="24"/>
        </w:rPr>
        <w:t xml:space="preserve">Il </w:t>
      </w:r>
      <w:r w:rsidR="008C576E" w:rsidRPr="00195B65">
        <w:rPr>
          <w:rFonts w:ascii="Garamond" w:hAnsi="Garamond" w:cs="Times New Roman"/>
          <w:sz w:val="24"/>
          <w:szCs w:val="24"/>
        </w:rPr>
        <w:t xml:space="preserve">effectue </w:t>
      </w:r>
      <w:r w:rsidR="00C05AA5" w:rsidRPr="00195B65">
        <w:rPr>
          <w:rFonts w:ascii="Garamond" w:hAnsi="Garamond" w:cs="Times New Roman"/>
          <w:sz w:val="24"/>
          <w:szCs w:val="24"/>
        </w:rPr>
        <w:t>une veille de l’évolution de la rec</w:t>
      </w:r>
      <w:r w:rsidR="008C576E" w:rsidRPr="00195B65">
        <w:rPr>
          <w:rFonts w:ascii="Garamond" w:hAnsi="Garamond" w:cs="Times New Roman"/>
          <w:sz w:val="24"/>
          <w:szCs w:val="24"/>
        </w:rPr>
        <w:t>herche dans sa discipline, se maintient au</w:t>
      </w:r>
      <w:r w:rsidR="00C05AA5" w:rsidRPr="00195B65">
        <w:rPr>
          <w:rFonts w:ascii="Garamond" w:hAnsi="Garamond" w:cs="Times New Roman"/>
          <w:sz w:val="24"/>
          <w:szCs w:val="24"/>
        </w:rPr>
        <w:t xml:space="preserve"> fait des pratiques professionnelles</w:t>
      </w:r>
      <w:r w:rsidR="00A54CF4" w:rsidRPr="00195B65">
        <w:rPr>
          <w:rFonts w:ascii="Garamond" w:hAnsi="Garamond" w:cs="Times New Roman"/>
          <w:sz w:val="24"/>
          <w:szCs w:val="24"/>
        </w:rPr>
        <w:t xml:space="preserve"> </w:t>
      </w:r>
      <w:r w:rsidR="00C05AA5" w:rsidRPr="00195B65">
        <w:rPr>
          <w:rFonts w:ascii="Garamond" w:hAnsi="Garamond" w:cs="Times New Roman"/>
          <w:sz w:val="24"/>
          <w:szCs w:val="24"/>
        </w:rPr>
        <w:t>courantes</w:t>
      </w:r>
      <w:r w:rsidR="008C576E" w:rsidRPr="00195B65">
        <w:rPr>
          <w:rFonts w:ascii="Garamond" w:hAnsi="Garamond" w:cs="Times New Roman"/>
          <w:sz w:val="24"/>
          <w:szCs w:val="24"/>
        </w:rPr>
        <w:t xml:space="preserve"> et repère</w:t>
      </w:r>
      <w:r w:rsidR="00AC3711" w:rsidRPr="00195B65">
        <w:rPr>
          <w:rFonts w:ascii="Garamond" w:hAnsi="Garamond" w:cs="Times New Roman"/>
          <w:sz w:val="24"/>
          <w:szCs w:val="24"/>
        </w:rPr>
        <w:t xml:space="preserve"> l’apparition de nouveaux contextes de réinvestissement dans l’exercice de la profession.</w:t>
      </w:r>
      <w:r w:rsidR="001C4D32">
        <w:rPr>
          <w:rFonts w:ascii="Garamond" w:hAnsi="Garamond" w:cs="Times New Roman"/>
          <w:sz w:val="24"/>
          <w:szCs w:val="24"/>
        </w:rPr>
        <w:t xml:space="preserve"> </w:t>
      </w:r>
    </w:p>
    <w:p w14:paraId="04273AE5" w14:textId="6EC056E7" w:rsidR="003E3271" w:rsidRDefault="00B536D6" w:rsidP="00B536D6">
      <w:pPr>
        <w:autoSpaceDE w:val="0"/>
        <w:autoSpaceDN w:val="0"/>
        <w:adjustRightInd w:val="0"/>
        <w:spacing w:before="120" w:after="0" w:line="240" w:lineRule="auto"/>
        <w:ind w:right="-425"/>
        <w:jc w:val="both"/>
        <w:rPr>
          <w:rFonts w:ascii="Times New Roman" w:hAnsi="Times New Roman" w:cs="Times New Roman"/>
        </w:rPr>
      </w:pPr>
      <w:r>
        <w:rPr>
          <w:rFonts w:ascii="Garamond" w:hAnsi="Garamond"/>
          <w:noProof/>
          <w:sz w:val="24"/>
          <w:szCs w:val="24"/>
          <w:lang w:eastAsia="fr-CA"/>
        </w:rPr>
        <w:lastRenderedPageBreak/>
        <mc:AlternateContent>
          <mc:Choice Requires="wps">
            <w:drawing>
              <wp:anchor distT="0" distB="0" distL="114300" distR="114300" simplePos="0" relativeHeight="251681280" behindDoc="1" locked="0" layoutInCell="1" allowOverlap="1" wp14:anchorId="1291A2D4" wp14:editId="18FC736A">
                <wp:simplePos x="0" y="0"/>
                <wp:positionH relativeFrom="page">
                  <wp:posOffset>952500</wp:posOffset>
                </wp:positionH>
                <wp:positionV relativeFrom="paragraph">
                  <wp:posOffset>236220</wp:posOffset>
                </wp:positionV>
                <wp:extent cx="1828800" cy="885825"/>
                <wp:effectExtent l="0" t="0" r="19050" b="28575"/>
                <wp:wrapTight wrapText="bothSides">
                  <wp:wrapPolygon edited="0">
                    <wp:start x="675" y="0"/>
                    <wp:lineTo x="0" y="1394"/>
                    <wp:lineTo x="0" y="20439"/>
                    <wp:lineTo x="450" y="21832"/>
                    <wp:lineTo x="21150" y="21832"/>
                    <wp:lineTo x="21600" y="20439"/>
                    <wp:lineTo x="21600" y="1394"/>
                    <wp:lineTo x="20925" y="0"/>
                    <wp:lineTo x="675" y="0"/>
                  </wp:wrapPolygon>
                </wp:wrapTight>
                <wp:docPr id="12"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5825"/>
                        </a:xfrm>
                        <a:prstGeom prst="roundRect">
                          <a:avLst/>
                        </a:prstGeom>
                        <a:noFill/>
                        <a:ln w="12700" cap="flat" cmpd="sng" algn="ctr">
                          <a:solidFill>
                            <a:schemeClr val="tx1"/>
                          </a:solidFill>
                          <a:prstDash val="solid"/>
                          <a:miter lim="800000"/>
                        </a:ln>
                        <a:effectLst/>
                      </wps:spPr>
                      <wps:txbx>
                        <w:txbxContent>
                          <w:p w14:paraId="1675AFDB" w14:textId="77777777" w:rsidR="00993B2B" w:rsidRPr="003E3271" w:rsidRDefault="00993B2B" w:rsidP="003E3271">
                            <w:pPr>
                              <w:spacing w:after="0"/>
                              <w:jc w:val="center"/>
                              <w:rPr>
                                <w:rFonts w:ascii="Garamond" w:hAnsi="Garamond"/>
                                <w:i/>
                                <w:sz w:val="24"/>
                                <w:szCs w:val="24"/>
                              </w:rPr>
                            </w:pPr>
                            <w:r w:rsidRPr="003E3271">
                              <w:rPr>
                                <w:rFonts w:ascii="Garamond" w:hAnsi="Garamond"/>
                                <w:i/>
                                <w:sz w:val="24"/>
                                <w:szCs w:val="24"/>
                              </w:rPr>
                              <w:t xml:space="preserve">ENSEIGNEMENT Compétence Générale 06 </w:t>
                            </w:r>
                          </w:p>
                          <w:p w14:paraId="3BE81749" w14:textId="77777777" w:rsidR="00993B2B" w:rsidRPr="00A03C40" w:rsidRDefault="00993B2B" w:rsidP="003E3271">
                            <w:pPr>
                              <w:spacing w:after="0"/>
                              <w:jc w:val="center"/>
                              <w:rPr>
                                <w:rFonts w:ascii="Garamond" w:hAnsi="Garamond"/>
                                <w:b/>
                                <w:sz w:val="24"/>
                                <w:szCs w:val="24"/>
                              </w:rPr>
                            </w:pPr>
                            <w:r w:rsidRPr="003E3271">
                              <w:rPr>
                                <w:rFonts w:ascii="Garamond" w:hAnsi="Garamond"/>
                                <w:b/>
                                <w:sz w:val="24"/>
                                <w:szCs w:val="24"/>
                              </w:rPr>
                              <w:t>Animer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A2D4" id="Rectangle à coins arrondis 12" o:spid="_x0000_s1036" style="position:absolute;left:0;text-align:left;margin-left:75pt;margin-top:18.6pt;width:2in;height:69.7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" filled="f" strokecolor="black [3213]" strokeweight="1pt">
                <v:stroke joinstyle="miter"/>
                <v:path arrowok="t"/>
                <v:textbox>
                  <w:txbxContent>
                    <w:p w14:paraId="1675AFDB" w14:textId="77777777" w:rsidR="00993B2B" w:rsidRPr="003E3271" w:rsidRDefault="00993B2B" w:rsidP="003E3271">
                      <w:pPr>
                        <w:spacing w:after="0"/>
                        <w:jc w:val="center"/>
                        <w:rPr>
                          <w:rFonts w:ascii="Garamond" w:hAnsi="Garamond"/>
                          <w:i/>
                          <w:sz w:val="24"/>
                          <w:szCs w:val="24"/>
                        </w:rPr>
                      </w:pPr>
                      <w:r w:rsidRPr="003E3271">
                        <w:rPr>
                          <w:rFonts w:ascii="Garamond" w:hAnsi="Garamond"/>
                          <w:i/>
                          <w:sz w:val="24"/>
                          <w:szCs w:val="24"/>
                        </w:rPr>
                        <w:t xml:space="preserve">ENSEIGNEMENT Compétence Générale 06 </w:t>
                      </w:r>
                    </w:p>
                    <w:p w14:paraId="3BE81749" w14:textId="77777777" w:rsidR="00993B2B" w:rsidRPr="00A03C40" w:rsidRDefault="00993B2B" w:rsidP="003E3271">
                      <w:pPr>
                        <w:spacing w:after="0"/>
                        <w:jc w:val="center"/>
                        <w:rPr>
                          <w:rFonts w:ascii="Garamond" w:hAnsi="Garamond"/>
                          <w:b/>
                          <w:sz w:val="24"/>
                          <w:szCs w:val="24"/>
                        </w:rPr>
                      </w:pPr>
                      <w:r w:rsidRPr="003E3271">
                        <w:rPr>
                          <w:rFonts w:ascii="Garamond" w:hAnsi="Garamond"/>
                          <w:b/>
                          <w:sz w:val="24"/>
                          <w:szCs w:val="24"/>
                        </w:rPr>
                        <w:t>Animer</w:t>
                      </w:r>
                    </w:p>
                  </w:txbxContent>
                </v:textbox>
                <w10:wrap type="tight" anchorx="page"/>
              </v:roundrect>
            </w:pict>
          </mc:Fallback>
        </mc:AlternateContent>
      </w:r>
    </w:p>
    <w:p w14:paraId="700B13AB" w14:textId="4771AB2A" w:rsidR="00A03C40" w:rsidRDefault="00A03C40" w:rsidP="001C4D32">
      <w:pPr>
        <w:autoSpaceDE w:val="0"/>
        <w:autoSpaceDN w:val="0"/>
        <w:adjustRightInd w:val="0"/>
        <w:spacing w:before="240" w:after="0" w:line="240" w:lineRule="auto"/>
        <w:jc w:val="both"/>
        <w:rPr>
          <w:color w:val="70AD47" w:themeColor="accent6"/>
        </w:rPr>
      </w:pPr>
      <w:r w:rsidRPr="00713ADA">
        <w:rPr>
          <w:rFonts w:ascii="Times New Roman" w:hAnsi="Times New Roman" w:cs="Times New Roman"/>
        </w:rPr>
        <w:t>Loin de se restreindre à la gestion du temps et des ressources du groupe, cette compétence inclut les actions posées pour encadrer le déroulement des activités d’apprentissage, pour développer des relations positives à l’intérieur des groupes (classe, équipes de travail, etc.) et pour orienter efficacement la démarche d’apprentissage.</w:t>
      </w:r>
    </w:p>
    <w:p w14:paraId="73FE74F7" w14:textId="77777777" w:rsidR="00195B65" w:rsidRDefault="00195B65" w:rsidP="00442A03">
      <w:pPr>
        <w:autoSpaceDE w:val="0"/>
        <w:autoSpaceDN w:val="0"/>
        <w:adjustRightInd w:val="0"/>
        <w:spacing w:after="0" w:line="240" w:lineRule="auto"/>
        <w:ind w:right="-425"/>
        <w:jc w:val="both"/>
        <w:rPr>
          <w:rFonts w:ascii="Garamond" w:hAnsi="Garamond"/>
          <w:color w:val="70AD47" w:themeColor="accent6"/>
          <w:sz w:val="24"/>
          <w:szCs w:val="24"/>
        </w:rPr>
      </w:pP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588"/>
        <w:gridCol w:w="1560"/>
        <w:gridCol w:w="1701"/>
        <w:gridCol w:w="1984"/>
        <w:gridCol w:w="2268"/>
      </w:tblGrid>
      <w:tr w:rsidR="00195B65" w:rsidRPr="00195B65" w14:paraId="0C5226B2" w14:textId="77777777" w:rsidTr="00560BA6">
        <w:trPr>
          <w:trHeight w:val="405"/>
        </w:trPr>
        <w:tc>
          <w:tcPr>
            <w:cnfStyle w:val="001000000000" w:firstRow="0" w:lastRow="0" w:firstColumn="1" w:lastColumn="0" w:oddVBand="0" w:evenVBand="0" w:oddHBand="0" w:evenHBand="0" w:firstRowFirstColumn="0" w:firstRowLastColumn="0" w:lastRowFirstColumn="0" w:lastRowLastColumn="0"/>
            <w:tcW w:w="1588" w:type="dxa"/>
            <w:tcBorders>
              <w:top w:val="none" w:sz="0" w:space="0" w:color="auto"/>
              <w:left w:val="none" w:sz="0" w:space="0" w:color="auto"/>
            </w:tcBorders>
            <w:shd w:val="clear" w:color="auto" w:fill="auto"/>
            <w:vAlign w:val="center"/>
          </w:tcPr>
          <w:p w14:paraId="03DA0CAA" w14:textId="77777777" w:rsidR="00195B65" w:rsidRPr="00195B65" w:rsidRDefault="00195B65" w:rsidP="00C655DD">
            <w:pPr>
              <w:jc w:val="center"/>
              <w:rPr>
                <w:rFonts w:ascii="Garamond" w:eastAsia="Times New Roman" w:hAnsi="Garamond" w:cs="Times New Roman"/>
                <w:lang w:eastAsia="fr-CA"/>
              </w:rPr>
            </w:pPr>
            <w:proofErr w:type="spellStart"/>
            <w:r w:rsidRPr="003E3271">
              <w:rPr>
                <w:rFonts w:ascii="Garamond" w:eastAsia="Times New Roman" w:hAnsi="Garamond" w:cs="Times New Roman"/>
                <w:color w:val="auto"/>
                <w:lang w:eastAsia="fr-CA"/>
              </w:rPr>
              <w:t>Comp</w:t>
            </w:r>
            <w:proofErr w:type="spellEnd"/>
            <w:r w:rsidRPr="003E3271">
              <w:rPr>
                <w:rFonts w:ascii="Garamond" w:eastAsia="Times New Roman" w:hAnsi="Garamond" w:cs="Times New Roman"/>
                <w:color w:val="auto"/>
                <w:lang w:eastAsia="fr-CA"/>
              </w:rPr>
              <w:t>. particulière</w:t>
            </w:r>
          </w:p>
        </w:tc>
        <w:tc>
          <w:tcPr>
            <w:tcW w:w="1560" w:type="dxa"/>
            <w:shd w:val="clear" w:color="auto" w:fill="auto"/>
            <w:vAlign w:val="center"/>
          </w:tcPr>
          <w:p w14:paraId="5F247CA5" w14:textId="77777777" w:rsidR="00195B65" w:rsidRPr="00195B65"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Préalable</w:t>
            </w:r>
          </w:p>
        </w:tc>
        <w:tc>
          <w:tcPr>
            <w:tcW w:w="1701" w:type="dxa"/>
            <w:shd w:val="clear" w:color="auto" w:fill="auto"/>
            <w:vAlign w:val="center"/>
          </w:tcPr>
          <w:p w14:paraId="15CEAA33" w14:textId="77777777" w:rsidR="00195B65" w:rsidRPr="00195B65"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Début</w:t>
            </w:r>
          </w:p>
        </w:tc>
        <w:tc>
          <w:tcPr>
            <w:tcW w:w="1984" w:type="dxa"/>
            <w:shd w:val="clear" w:color="auto" w:fill="auto"/>
            <w:vAlign w:val="center"/>
          </w:tcPr>
          <w:p w14:paraId="34641B5A" w14:textId="77777777" w:rsidR="00195B65" w:rsidRPr="00195B65"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En développement</w:t>
            </w:r>
          </w:p>
        </w:tc>
        <w:tc>
          <w:tcPr>
            <w:tcW w:w="2268" w:type="dxa"/>
            <w:shd w:val="clear" w:color="auto" w:fill="auto"/>
            <w:vAlign w:val="center"/>
          </w:tcPr>
          <w:p w14:paraId="7F7A27B4" w14:textId="77777777" w:rsidR="00195B65" w:rsidRPr="00195B65"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En perfectionnement</w:t>
            </w:r>
          </w:p>
        </w:tc>
      </w:tr>
      <w:tr w:rsidR="00195B65" w:rsidRPr="00195B65" w14:paraId="6D7DCC35" w14:textId="77777777" w:rsidTr="00560BA6">
        <w:trPr>
          <w:trHeight w:val="1450"/>
        </w:trPr>
        <w:tc>
          <w:tcPr>
            <w:cnfStyle w:val="001000000000" w:firstRow="0" w:lastRow="0" w:firstColumn="1" w:lastColumn="0" w:oddVBand="0" w:evenVBand="0" w:oddHBand="0" w:evenHBand="0" w:firstRowFirstColumn="0" w:firstRowLastColumn="0" w:lastRowFirstColumn="0" w:lastRowLastColumn="0"/>
            <w:tcW w:w="1588" w:type="dxa"/>
            <w:tcBorders>
              <w:left w:val="none" w:sz="0" w:space="0" w:color="auto"/>
              <w:bottom w:val="none" w:sz="0" w:space="0" w:color="auto"/>
            </w:tcBorders>
            <w:shd w:val="clear" w:color="auto" w:fill="auto"/>
            <w:vAlign w:val="center"/>
            <w:hideMark/>
          </w:tcPr>
          <w:p w14:paraId="46A32958" w14:textId="27543957" w:rsidR="00195B65" w:rsidRPr="00195B65" w:rsidRDefault="00195B65" w:rsidP="00C655DD">
            <w:pPr>
              <w:rPr>
                <w:rFonts w:ascii="Garamond" w:eastAsia="Times New Roman" w:hAnsi="Garamond" w:cs="Times New Roman"/>
                <w:color w:val="auto"/>
                <w:lang w:eastAsia="fr-CA"/>
              </w:rPr>
            </w:pPr>
            <w:r w:rsidRPr="00195B65">
              <w:rPr>
                <w:rFonts w:ascii="Garamond" w:eastAsia="Times New Roman" w:hAnsi="Garamond" w:cs="Times New Roman"/>
                <w:color w:val="000000"/>
                <w:lang w:eastAsia="fr-CA"/>
              </w:rPr>
              <w:t xml:space="preserve">CP </w:t>
            </w:r>
            <w:proofErr w:type="gramStart"/>
            <w:r w:rsidRPr="00195B65">
              <w:rPr>
                <w:rFonts w:ascii="Garamond" w:eastAsia="Times New Roman" w:hAnsi="Garamond" w:cs="Times New Roman"/>
                <w:color w:val="000000"/>
                <w:lang w:eastAsia="fr-CA"/>
              </w:rPr>
              <w:t>16  Présenter</w:t>
            </w:r>
            <w:proofErr w:type="gramEnd"/>
            <w:r w:rsidRPr="00195B65">
              <w:rPr>
                <w:rFonts w:ascii="Garamond" w:eastAsia="Times New Roman" w:hAnsi="Garamond" w:cs="Times New Roman"/>
                <w:color w:val="000000"/>
                <w:lang w:eastAsia="fr-CA"/>
              </w:rPr>
              <w:t xml:space="preserve"> le déroulement et les </w:t>
            </w:r>
            <w:proofErr w:type="spellStart"/>
            <w:r w:rsidRPr="00195B65">
              <w:rPr>
                <w:rFonts w:ascii="Garamond" w:eastAsia="Times New Roman" w:hAnsi="Garamond" w:cs="Times New Roman"/>
                <w:color w:val="000000"/>
                <w:lang w:eastAsia="fr-CA"/>
              </w:rPr>
              <w:t>consi</w:t>
            </w:r>
            <w:r w:rsidR="00560BA6">
              <w:rPr>
                <w:rFonts w:ascii="Garamond" w:eastAsia="Times New Roman" w:hAnsi="Garamond" w:cs="Times New Roman"/>
                <w:color w:val="000000"/>
                <w:lang w:eastAsia="fr-CA"/>
              </w:rPr>
              <w:t>-</w:t>
            </w:r>
            <w:r w:rsidRPr="00195B65">
              <w:rPr>
                <w:rFonts w:ascii="Garamond" w:eastAsia="Times New Roman" w:hAnsi="Garamond" w:cs="Times New Roman"/>
                <w:color w:val="000000"/>
                <w:lang w:eastAsia="fr-CA"/>
              </w:rPr>
              <w:t>gnes</w:t>
            </w:r>
            <w:proofErr w:type="spellEnd"/>
            <w:r w:rsidRPr="00195B65">
              <w:rPr>
                <w:rFonts w:ascii="Garamond" w:eastAsia="Times New Roman" w:hAnsi="Garamond" w:cs="Times New Roman"/>
                <w:color w:val="000000"/>
                <w:lang w:eastAsia="fr-CA"/>
              </w:rPr>
              <w:t xml:space="preserve"> des activités </w:t>
            </w:r>
          </w:p>
        </w:tc>
        <w:tc>
          <w:tcPr>
            <w:tcW w:w="1560" w:type="dxa"/>
            <w:shd w:val="clear" w:color="auto" w:fill="auto"/>
            <w:vAlign w:val="center"/>
            <w:hideMark/>
          </w:tcPr>
          <w:p w14:paraId="36A38906" w14:textId="77777777" w:rsidR="00560BA6"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lang w:eastAsia="fr-CA"/>
              </w:rPr>
            </w:pPr>
            <w:r w:rsidRPr="00195B65">
              <w:rPr>
                <w:rFonts w:ascii="Garamond" w:eastAsia="Times New Roman" w:hAnsi="Garamond" w:cs="Times New Roman"/>
                <w:color w:val="000000"/>
                <w:lang w:eastAsia="fr-CA"/>
              </w:rPr>
              <w:t xml:space="preserve">Je m'approprie la planification de chaque rencontre </w:t>
            </w:r>
          </w:p>
          <w:p w14:paraId="7C75F506" w14:textId="1CB06871"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color w:val="000000"/>
                <w:lang w:eastAsia="fr-CA"/>
              </w:rPr>
              <w:t xml:space="preserve">(CP 04, CP 05, CP 06). </w:t>
            </w:r>
          </w:p>
        </w:tc>
        <w:tc>
          <w:tcPr>
            <w:tcW w:w="1701" w:type="dxa"/>
            <w:shd w:val="clear" w:color="auto" w:fill="auto"/>
            <w:vAlign w:val="center"/>
            <w:hideMark/>
          </w:tcPr>
          <w:p w14:paraId="5445E223" w14:textId="77777777"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color w:val="000000"/>
                <w:lang w:eastAsia="fr-CA"/>
              </w:rPr>
              <w:t>Je présente le plan de la rencontre et les consignes pour le déroulement de chaque partie de la rencontre.</w:t>
            </w:r>
          </w:p>
        </w:tc>
        <w:tc>
          <w:tcPr>
            <w:tcW w:w="1984" w:type="dxa"/>
            <w:shd w:val="clear" w:color="auto" w:fill="auto"/>
            <w:vAlign w:val="center"/>
            <w:hideMark/>
          </w:tcPr>
          <w:p w14:paraId="18013567" w14:textId="77777777"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Je reformule les consignes, je fais ressortir ce qui est important et je vérifie la compréhension.</w:t>
            </w:r>
          </w:p>
        </w:tc>
        <w:tc>
          <w:tcPr>
            <w:tcW w:w="2268" w:type="dxa"/>
            <w:shd w:val="clear" w:color="auto" w:fill="auto"/>
            <w:vAlign w:val="center"/>
            <w:hideMark/>
          </w:tcPr>
          <w:p w14:paraId="016A7E59" w14:textId="77777777" w:rsidR="00195B65" w:rsidRPr="00195B65" w:rsidRDefault="00195B65" w:rsidP="004C01E9">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lang w:eastAsia="fr-CA"/>
              </w:rPr>
              <w:t xml:space="preserve">J’ajuste les consignes en fonction du déroulement de la rencontre et de l'évolution réelle des apprentissages des </w:t>
            </w:r>
            <w:r w:rsidR="004C01E9">
              <w:rPr>
                <w:rFonts w:ascii="Garamond" w:eastAsia="Times New Roman" w:hAnsi="Garamond" w:cs="Times New Roman"/>
                <w:lang w:eastAsia="fr-CA"/>
              </w:rPr>
              <w:t>apprenants</w:t>
            </w:r>
            <w:r w:rsidRPr="00195B65">
              <w:rPr>
                <w:rFonts w:ascii="Garamond" w:eastAsia="Times New Roman" w:hAnsi="Garamond" w:cs="Times New Roman"/>
                <w:lang w:eastAsia="fr-CA"/>
              </w:rPr>
              <w:t>.</w:t>
            </w:r>
          </w:p>
        </w:tc>
      </w:tr>
    </w:tbl>
    <w:p w14:paraId="0E101015" w14:textId="48961213" w:rsidR="00000BFA" w:rsidRDefault="00683297" w:rsidP="001C4D32">
      <w:pPr>
        <w:autoSpaceDE w:val="0"/>
        <w:autoSpaceDN w:val="0"/>
        <w:adjustRightInd w:val="0"/>
        <w:spacing w:before="120" w:after="120" w:line="240" w:lineRule="auto"/>
        <w:jc w:val="both"/>
        <w:rPr>
          <w:rFonts w:ascii="Garamond" w:hAnsi="Garamond" w:cs="Times New Roman"/>
          <w:sz w:val="24"/>
          <w:szCs w:val="24"/>
        </w:rPr>
      </w:pPr>
      <w:r w:rsidRPr="00195B65">
        <w:rPr>
          <w:rFonts w:ascii="Garamond" w:hAnsi="Garamond" w:cs="Times New Roman"/>
          <w:sz w:val="24"/>
          <w:szCs w:val="24"/>
        </w:rPr>
        <w:t>A</w:t>
      </w:r>
      <w:r w:rsidR="000F6823" w:rsidRPr="00195B65">
        <w:rPr>
          <w:rFonts w:ascii="Garamond" w:hAnsi="Garamond" w:cs="Times New Roman"/>
          <w:sz w:val="24"/>
          <w:szCs w:val="24"/>
        </w:rPr>
        <w:t xml:space="preserve">u début de chaque rencontre, </w:t>
      </w:r>
      <w:r w:rsidRPr="00195B65">
        <w:rPr>
          <w:rFonts w:ascii="Garamond" w:hAnsi="Garamond" w:cs="Times New Roman"/>
          <w:sz w:val="24"/>
          <w:szCs w:val="24"/>
        </w:rPr>
        <w:t xml:space="preserve">l’enseignant </w:t>
      </w:r>
      <w:r w:rsidR="00EE6974" w:rsidRPr="00195B65">
        <w:rPr>
          <w:rFonts w:ascii="Garamond" w:hAnsi="Garamond" w:cs="Times New Roman"/>
          <w:sz w:val="24"/>
          <w:szCs w:val="24"/>
        </w:rPr>
        <w:t xml:space="preserve">précise </w:t>
      </w:r>
      <w:r w:rsidR="00EF71A9" w:rsidRPr="00195B65">
        <w:rPr>
          <w:rFonts w:ascii="Garamond" w:hAnsi="Garamond" w:cs="Times New Roman"/>
          <w:sz w:val="24"/>
          <w:szCs w:val="24"/>
        </w:rPr>
        <w:t xml:space="preserve">les </w:t>
      </w:r>
      <w:r w:rsidR="00560BA6">
        <w:rPr>
          <w:rFonts w:ascii="Garamond" w:hAnsi="Garamond" w:cs="Times New Roman"/>
          <w:sz w:val="24"/>
          <w:szCs w:val="24"/>
        </w:rPr>
        <w:t>apprentissages visés</w:t>
      </w:r>
      <w:r w:rsidR="004B69FF">
        <w:rPr>
          <w:rFonts w:ascii="Garamond" w:hAnsi="Garamond" w:cs="Times New Roman"/>
          <w:sz w:val="24"/>
          <w:szCs w:val="24"/>
        </w:rPr>
        <w:t xml:space="preserve"> et</w:t>
      </w:r>
      <w:r w:rsidR="000727BF" w:rsidRPr="00195B65">
        <w:rPr>
          <w:rFonts w:ascii="Garamond" w:hAnsi="Garamond" w:cs="Times New Roman"/>
          <w:sz w:val="24"/>
          <w:szCs w:val="24"/>
        </w:rPr>
        <w:t xml:space="preserve"> le </w:t>
      </w:r>
      <w:r w:rsidR="000F6823" w:rsidRPr="00195B65">
        <w:rPr>
          <w:rFonts w:ascii="Garamond" w:hAnsi="Garamond" w:cs="Times New Roman"/>
          <w:sz w:val="24"/>
          <w:szCs w:val="24"/>
        </w:rPr>
        <w:t>déroulement</w:t>
      </w:r>
      <w:r w:rsidR="004B69FF">
        <w:rPr>
          <w:rFonts w:ascii="Garamond" w:hAnsi="Garamond" w:cs="Times New Roman"/>
          <w:sz w:val="24"/>
          <w:szCs w:val="24"/>
        </w:rPr>
        <w:t>. Il</w:t>
      </w:r>
      <w:r w:rsidRPr="00195B65">
        <w:rPr>
          <w:rFonts w:ascii="Garamond" w:hAnsi="Garamond" w:cs="Times New Roman"/>
          <w:sz w:val="24"/>
          <w:szCs w:val="24"/>
        </w:rPr>
        <w:t xml:space="preserve"> </w:t>
      </w:r>
      <w:r w:rsidR="004B69FF">
        <w:rPr>
          <w:rFonts w:ascii="Garamond" w:hAnsi="Garamond" w:cs="Times New Roman"/>
          <w:sz w:val="24"/>
          <w:szCs w:val="24"/>
        </w:rPr>
        <w:t xml:space="preserve">demande </w:t>
      </w:r>
      <w:r w:rsidRPr="00195B65">
        <w:rPr>
          <w:rFonts w:ascii="Garamond" w:hAnsi="Garamond" w:cs="Times New Roman"/>
          <w:sz w:val="24"/>
          <w:szCs w:val="24"/>
        </w:rPr>
        <w:t xml:space="preserve">aux </w:t>
      </w:r>
      <w:r w:rsidR="009200EE">
        <w:rPr>
          <w:rFonts w:ascii="Garamond" w:hAnsi="Garamond" w:cs="Times New Roman"/>
          <w:sz w:val="24"/>
          <w:szCs w:val="24"/>
        </w:rPr>
        <w:t>apprenant</w:t>
      </w:r>
      <w:r w:rsidRPr="00195B65">
        <w:rPr>
          <w:rFonts w:ascii="Garamond" w:hAnsi="Garamond" w:cs="Times New Roman"/>
          <w:sz w:val="24"/>
          <w:szCs w:val="24"/>
        </w:rPr>
        <w:t>s d’exprimer leurs attentes, leurs questions et leurs suggestions.</w:t>
      </w:r>
      <w:r w:rsidR="000727BF" w:rsidRPr="00195B65">
        <w:rPr>
          <w:rFonts w:ascii="Garamond" w:hAnsi="Garamond" w:cs="Times New Roman"/>
          <w:sz w:val="24"/>
          <w:szCs w:val="24"/>
        </w:rPr>
        <w:t xml:space="preserve"> Ch</w:t>
      </w:r>
      <w:r w:rsidR="00A40995" w:rsidRPr="00195B65">
        <w:rPr>
          <w:rFonts w:ascii="Garamond" w:hAnsi="Garamond" w:cs="Times New Roman"/>
          <w:sz w:val="24"/>
          <w:szCs w:val="24"/>
        </w:rPr>
        <w:t>aque partie de la rencontre fait</w:t>
      </w:r>
      <w:r w:rsidR="000727BF" w:rsidRPr="00195B65">
        <w:rPr>
          <w:rFonts w:ascii="Garamond" w:hAnsi="Garamond" w:cs="Times New Roman"/>
          <w:sz w:val="24"/>
          <w:szCs w:val="24"/>
        </w:rPr>
        <w:t xml:space="preserve"> l’objet d’une introduction et d’une conclusion</w:t>
      </w:r>
      <w:r w:rsidR="00092C63" w:rsidRPr="00195B65">
        <w:rPr>
          <w:rFonts w:ascii="Garamond" w:hAnsi="Garamond" w:cs="Times New Roman"/>
          <w:sz w:val="24"/>
          <w:szCs w:val="24"/>
        </w:rPr>
        <w:t xml:space="preserve">. </w:t>
      </w:r>
      <w:r w:rsidR="000727BF" w:rsidRPr="00195B65">
        <w:rPr>
          <w:rFonts w:ascii="Garamond" w:hAnsi="Garamond" w:cs="Times New Roman"/>
          <w:sz w:val="24"/>
          <w:szCs w:val="24"/>
        </w:rPr>
        <w:t>L’enseignant</w:t>
      </w:r>
      <w:r w:rsidR="00FF1CAD" w:rsidRPr="00195B65">
        <w:rPr>
          <w:rFonts w:ascii="Garamond" w:hAnsi="Garamond" w:cs="Times New Roman"/>
          <w:sz w:val="24"/>
          <w:szCs w:val="24"/>
        </w:rPr>
        <w:t xml:space="preserve"> présente</w:t>
      </w:r>
      <w:r w:rsidR="00EE6974" w:rsidRPr="00195B65">
        <w:rPr>
          <w:rFonts w:ascii="Garamond" w:hAnsi="Garamond" w:cs="Times New Roman"/>
          <w:sz w:val="24"/>
          <w:szCs w:val="24"/>
        </w:rPr>
        <w:t xml:space="preserve"> </w:t>
      </w:r>
      <w:r w:rsidR="00FF1CAD" w:rsidRPr="00195B65">
        <w:rPr>
          <w:rFonts w:ascii="Garamond" w:hAnsi="Garamond" w:cs="Times New Roman"/>
          <w:sz w:val="24"/>
          <w:szCs w:val="24"/>
        </w:rPr>
        <w:t xml:space="preserve">des consignes claires </w:t>
      </w:r>
      <w:r w:rsidR="00092C63" w:rsidRPr="00195B65">
        <w:rPr>
          <w:rFonts w:ascii="Garamond" w:hAnsi="Garamond" w:cs="Times New Roman"/>
          <w:sz w:val="24"/>
          <w:szCs w:val="24"/>
        </w:rPr>
        <w:t xml:space="preserve">et </w:t>
      </w:r>
      <w:r w:rsidR="008C576E" w:rsidRPr="00195B65">
        <w:rPr>
          <w:rFonts w:ascii="Garamond" w:hAnsi="Garamond" w:cs="Times New Roman"/>
          <w:sz w:val="24"/>
          <w:szCs w:val="24"/>
        </w:rPr>
        <w:t xml:space="preserve">veille à en faire ressortir les éléments importants en les reformulant ou en demandant à un </w:t>
      </w:r>
      <w:r w:rsidR="009200EE">
        <w:rPr>
          <w:rFonts w:ascii="Garamond" w:hAnsi="Garamond" w:cs="Times New Roman"/>
          <w:sz w:val="24"/>
          <w:szCs w:val="24"/>
        </w:rPr>
        <w:t>apprenant</w:t>
      </w:r>
      <w:r w:rsidR="008C576E" w:rsidRPr="00195B65">
        <w:rPr>
          <w:rFonts w:ascii="Garamond" w:hAnsi="Garamond" w:cs="Times New Roman"/>
          <w:sz w:val="24"/>
          <w:szCs w:val="24"/>
        </w:rPr>
        <w:t xml:space="preserve"> de le faire. </w:t>
      </w:r>
      <w:r w:rsidR="004B69FF">
        <w:rPr>
          <w:rFonts w:ascii="Garamond" w:hAnsi="Garamond" w:cs="Times New Roman"/>
          <w:sz w:val="24"/>
          <w:szCs w:val="24"/>
        </w:rPr>
        <w:t xml:space="preserve">Au besoin, </w:t>
      </w:r>
      <w:r w:rsidR="008C576E" w:rsidRPr="00195B65">
        <w:rPr>
          <w:rFonts w:ascii="Garamond" w:hAnsi="Garamond" w:cs="Times New Roman"/>
          <w:sz w:val="24"/>
          <w:szCs w:val="24"/>
        </w:rPr>
        <w:t>il ajuste les consignes</w:t>
      </w:r>
      <w:r w:rsidR="004B69FF">
        <w:rPr>
          <w:rFonts w:ascii="Garamond" w:hAnsi="Garamond" w:cs="Times New Roman"/>
          <w:sz w:val="24"/>
          <w:szCs w:val="24"/>
        </w:rPr>
        <w:t xml:space="preserve"> en les adaptant au contexte.</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588"/>
        <w:gridCol w:w="1701"/>
        <w:gridCol w:w="1560"/>
        <w:gridCol w:w="1984"/>
        <w:gridCol w:w="2268"/>
      </w:tblGrid>
      <w:tr w:rsidR="00195B65" w:rsidRPr="00195B65" w14:paraId="3A889F19" w14:textId="77777777" w:rsidTr="004B69FF">
        <w:trPr>
          <w:trHeight w:val="405"/>
        </w:trPr>
        <w:tc>
          <w:tcPr>
            <w:cnfStyle w:val="001000000000" w:firstRow="0" w:lastRow="0" w:firstColumn="1" w:lastColumn="0" w:oddVBand="0" w:evenVBand="0" w:oddHBand="0" w:evenHBand="0" w:firstRowFirstColumn="0" w:firstRowLastColumn="0" w:lastRowFirstColumn="0" w:lastRowLastColumn="0"/>
            <w:tcW w:w="1588" w:type="dxa"/>
            <w:tcBorders>
              <w:top w:val="none" w:sz="0" w:space="0" w:color="auto"/>
              <w:left w:val="none" w:sz="0" w:space="0" w:color="auto"/>
            </w:tcBorders>
            <w:shd w:val="clear" w:color="auto" w:fill="auto"/>
            <w:vAlign w:val="center"/>
          </w:tcPr>
          <w:p w14:paraId="2304A4FF" w14:textId="77777777" w:rsidR="00195B65" w:rsidRPr="00195B65" w:rsidRDefault="00195B65" w:rsidP="00C655DD">
            <w:pPr>
              <w:jc w:val="center"/>
              <w:rPr>
                <w:rFonts w:ascii="Garamond" w:eastAsia="Times New Roman" w:hAnsi="Garamond" w:cs="Times New Roman"/>
                <w:lang w:eastAsia="fr-CA"/>
              </w:rPr>
            </w:pPr>
            <w:proofErr w:type="spellStart"/>
            <w:r w:rsidRPr="003E3271">
              <w:rPr>
                <w:rFonts w:ascii="Garamond" w:eastAsia="Times New Roman" w:hAnsi="Garamond" w:cs="Times New Roman"/>
                <w:color w:val="auto"/>
                <w:lang w:eastAsia="fr-CA"/>
              </w:rPr>
              <w:t>Comp</w:t>
            </w:r>
            <w:proofErr w:type="spellEnd"/>
            <w:r w:rsidRPr="003E3271">
              <w:rPr>
                <w:rFonts w:ascii="Garamond" w:eastAsia="Times New Roman" w:hAnsi="Garamond" w:cs="Times New Roman"/>
                <w:color w:val="auto"/>
                <w:lang w:eastAsia="fr-CA"/>
              </w:rPr>
              <w:t>. particulière</w:t>
            </w:r>
          </w:p>
        </w:tc>
        <w:tc>
          <w:tcPr>
            <w:tcW w:w="1701" w:type="dxa"/>
            <w:shd w:val="clear" w:color="auto" w:fill="auto"/>
            <w:vAlign w:val="center"/>
          </w:tcPr>
          <w:p w14:paraId="043A9126" w14:textId="77777777" w:rsidR="00195B65" w:rsidRPr="00195B65"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Préalable</w:t>
            </w:r>
          </w:p>
        </w:tc>
        <w:tc>
          <w:tcPr>
            <w:tcW w:w="1560" w:type="dxa"/>
            <w:shd w:val="clear" w:color="auto" w:fill="auto"/>
            <w:vAlign w:val="center"/>
          </w:tcPr>
          <w:p w14:paraId="55DF0F5B" w14:textId="77777777" w:rsidR="00195B65" w:rsidRPr="00195B65"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Début</w:t>
            </w:r>
          </w:p>
        </w:tc>
        <w:tc>
          <w:tcPr>
            <w:tcW w:w="1984" w:type="dxa"/>
            <w:shd w:val="clear" w:color="auto" w:fill="auto"/>
            <w:vAlign w:val="center"/>
          </w:tcPr>
          <w:p w14:paraId="695D0ADF" w14:textId="77777777" w:rsidR="00195B65" w:rsidRPr="00195B65"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En développement</w:t>
            </w:r>
          </w:p>
        </w:tc>
        <w:tc>
          <w:tcPr>
            <w:tcW w:w="2268" w:type="dxa"/>
            <w:shd w:val="clear" w:color="auto" w:fill="auto"/>
            <w:vAlign w:val="center"/>
          </w:tcPr>
          <w:p w14:paraId="3176EDAC" w14:textId="77777777" w:rsidR="00195B65" w:rsidRPr="00195B65"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En perfectionnement</w:t>
            </w:r>
          </w:p>
        </w:tc>
      </w:tr>
      <w:tr w:rsidR="00195B65" w:rsidRPr="00195B65" w14:paraId="1F83BB3D" w14:textId="77777777" w:rsidTr="004B69FF">
        <w:trPr>
          <w:trHeight w:val="1450"/>
        </w:trPr>
        <w:tc>
          <w:tcPr>
            <w:cnfStyle w:val="001000000000" w:firstRow="0" w:lastRow="0" w:firstColumn="1" w:lastColumn="0" w:oddVBand="0" w:evenVBand="0" w:oddHBand="0" w:evenHBand="0" w:firstRowFirstColumn="0" w:firstRowLastColumn="0" w:lastRowFirstColumn="0" w:lastRowLastColumn="0"/>
            <w:tcW w:w="1588" w:type="dxa"/>
            <w:tcBorders>
              <w:left w:val="none" w:sz="0" w:space="0" w:color="auto"/>
              <w:bottom w:val="none" w:sz="0" w:space="0" w:color="auto"/>
            </w:tcBorders>
            <w:shd w:val="clear" w:color="auto" w:fill="auto"/>
            <w:vAlign w:val="center"/>
            <w:hideMark/>
          </w:tcPr>
          <w:p w14:paraId="264C6417" w14:textId="6EF89A45" w:rsidR="00195B65" w:rsidRPr="00195B65" w:rsidRDefault="00195B65" w:rsidP="00C655DD">
            <w:pPr>
              <w:rPr>
                <w:rFonts w:ascii="Garamond" w:eastAsia="Times New Roman" w:hAnsi="Garamond" w:cs="Times New Roman"/>
                <w:color w:val="auto"/>
                <w:lang w:eastAsia="fr-CA"/>
              </w:rPr>
            </w:pPr>
            <w:r w:rsidRPr="00195B65">
              <w:rPr>
                <w:rFonts w:ascii="Garamond" w:eastAsia="Times New Roman" w:hAnsi="Garamond" w:cs="Times New Roman"/>
                <w:color w:val="000000"/>
                <w:lang w:eastAsia="fr-CA"/>
              </w:rPr>
              <w:t xml:space="preserve">CP </w:t>
            </w:r>
            <w:proofErr w:type="gramStart"/>
            <w:r w:rsidRPr="00195B65">
              <w:rPr>
                <w:rFonts w:ascii="Garamond" w:eastAsia="Times New Roman" w:hAnsi="Garamond" w:cs="Times New Roman"/>
                <w:color w:val="000000"/>
                <w:lang w:eastAsia="fr-CA"/>
              </w:rPr>
              <w:t>17  Encadrer</w:t>
            </w:r>
            <w:proofErr w:type="gramEnd"/>
            <w:r w:rsidRPr="00195B65">
              <w:rPr>
                <w:rFonts w:ascii="Garamond" w:eastAsia="Times New Roman" w:hAnsi="Garamond" w:cs="Times New Roman"/>
                <w:color w:val="000000"/>
                <w:lang w:eastAsia="fr-CA"/>
              </w:rPr>
              <w:t xml:space="preserve"> les relations </w:t>
            </w:r>
            <w:proofErr w:type="spellStart"/>
            <w:r w:rsidRPr="00195B65">
              <w:rPr>
                <w:rFonts w:ascii="Garamond" w:eastAsia="Times New Roman" w:hAnsi="Garamond" w:cs="Times New Roman"/>
                <w:color w:val="000000"/>
                <w:lang w:eastAsia="fr-CA"/>
              </w:rPr>
              <w:t>interperson</w:t>
            </w:r>
            <w:r w:rsidR="004B69FF">
              <w:rPr>
                <w:rFonts w:ascii="Garamond" w:eastAsia="Times New Roman" w:hAnsi="Garamond" w:cs="Times New Roman"/>
                <w:color w:val="000000"/>
                <w:lang w:eastAsia="fr-CA"/>
              </w:rPr>
              <w:t>-</w:t>
            </w:r>
            <w:r w:rsidRPr="00195B65">
              <w:rPr>
                <w:rFonts w:ascii="Garamond" w:eastAsia="Times New Roman" w:hAnsi="Garamond" w:cs="Times New Roman"/>
                <w:color w:val="000000"/>
                <w:lang w:eastAsia="fr-CA"/>
              </w:rPr>
              <w:t>nelles</w:t>
            </w:r>
            <w:proofErr w:type="spellEnd"/>
            <w:r w:rsidRPr="00195B65">
              <w:rPr>
                <w:rFonts w:ascii="Garamond" w:eastAsia="Times New Roman" w:hAnsi="Garamond" w:cs="Times New Roman"/>
                <w:color w:val="000000"/>
                <w:lang w:eastAsia="fr-CA"/>
              </w:rPr>
              <w:t xml:space="preserve"> dans les groupes (classes, équipe de travail, etc.)</w:t>
            </w:r>
          </w:p>
        </w:tc>
        <w:tc>
          <w:tcPr>
            <w:tcW w:w="1701" w:type="dxa"/>
            <w:shd w:val="clear" w:color="auto" w:fill="auto"/>
            <w:vAlign w:val="center"/>
            <w:hideMark/>
          </w:tcPr>
          <w:p w14:paraId="5BA8904F" w14:textId="0F92FB3B"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63141A">
              <w:rPr>
                <w:rFonts w:ascii="Garamond" w:eastAsia="Times New Roman" w:hAnsi="Garamond" w:cs="Times New Roman"/>
                <w:lang w:eastAsia="fr-CA"/>
              </w:rPr>
              <w:t xml:space="preserve">Je détermine les règles de fonctionnement et les </w:t>
            </w:r>
            <w:proofErr w:type="spellStart"/>
            <w:r w:rsidRPr="0063141A">
              <w:rPr>
                <w:rFonts w:ascii="Garamond" w:eastAsia="Times New Roman" w:hAnsi="Garamond" w:cs="Times New Roman"/>
                <w:lang w:eastAsia="fr-CA"/>
              </w:rPr>
              <w:t>interven</w:t>
            </w:r>
            <w:r w:rsidR="004B69FF">
              <w:rPr>
                <w:rFonts w:ascii="Garamond" w:eastAsia="Times New Roman" w:hAnsi="Garamond" w:cs="Times New Roman"/>
                <w:lang w:eastAsia="fr-CA"/>
              </w:rPr>
              <w:t>-</w:t>
            </w:r>
            <w:r w:rsidRPr="0063141A">
              <w:rPr>
                <w:rFonts w:ascii="Garamond" w:eastAsia="Times New Roman" w:hAnsi="Garamond" w:cs="Times New Roman"/>
                <w:lang w:eastAsia="fr-CA"/>
              </w:rPr>
              <w:t>tions</w:t>
            </w:r>
            <w:proofErr w:type="spellEnd"/>
            <w:r w:rsidRPr="0063141A">
              <w:rPr>
                <w:rFonts w:ascii="Garamond" w:eastAsia="Times New Roman" w:hAnsi="Garamond" w:cs="Times New Roman"/>
                <w:lang w:eastAsia="fr-CA"/>
              </w:rPr>
              <w:t xml:space="preserve"> à faire pour maintenir des relations positives.</w:t>
            </w:r>
          </w:p>
        </w:tc>
        <w:tc>
          <w:tcPr>
            <w:tcW w:w="1560" w:type="dxa"/>
            <w:shd w:val="clear" w:color="auto" w:fill="auto"/>
            <w:vAlign w:val="center"/>
            <w:hideMark/>
          </w:tcPr>
          <w:p w14:paraId="6CB50B40" w14:textId="6ED73A65"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color w:val="000000"/>
                <w:lang w:eastAsia="fr-CA"/>
              </w:rPr>
              <w:t xml:space="preserve">J’expose les règles et les routines de </w:t>
            </w:r>
            <w:proofErr w:type="spellStart"/>
            <w:r w:rsidRPr="00195B65">
              <w:rPr>
                <w:rFonts w:ascii="Garamond" w:eastAsia="Times New Roman" w:hAnsi="Garamond" w:cs="Times New Roman"/>
                <w:color w:val="000000"/>
                <w:lang w:eastAsia="fr-CA"/>
              </w:rPr>
              <w:t>fonctionne</w:t>
            </w:r>
            <w:r w:rsidR="004B69FF">
              <w:rPr>
                <w:rFonts w:ascii="Garamond" w:eastAsia="Times New Roman" w:hAnsi="Garamond" w:cs="Times New Roman"/>
                <w:color w:val="000000"/>
                <w:lang w:eastAsia="fr-CA"/>
              </w:rPr>
              <w:t>-</w:t>
            </w:r>
            <w:r w:rsidRPr="00195B65">
              <w:rPr>
                <w:rFonts w:ascii="Garamond" w:eastAsia="Times New Roman" w:hAnsi="Garamond" w:cs="Times New Roman"/>
                <w:color w:val="000000"/>
                <w:lang w:eastAsia="fr-CA"/>
              </w:rPr>
              <w:t>ment</w:t>
            </w:r>
            <w:proofErr w:type="spellEnd"/>
            <w:r w:rsidRPr="00195B65">
              <w:rPr>
                <w:rFonts w:ascii="Garamond" w:eastAsia="Times New Roman" w:hAnsi="Garamond" w:cs="Times New Roman"/>
                <w:color w:val="000000"/>
                <w:lang w:eastAsia="fr-CA"/>
              </w:rPr>
              <w:t xml:space="preserve"> dans le groupe et je les rappelle au besoin.</w:t>
            </w:r>
          </w:p>
        </w:tc>
        <w:tc>
          <w:tcPr>
            <w:tcW w:w="1984" w:type="dxa"/>
            <w:shd w:val="clear" w:color="auto" w:fill="auto"/>
            <w:vAlign w:val="center"/>
            <w:hideMark/>
          </w:tcPr>
          <w:p w14:paraId="787D8D4F" w14:textId="77777777"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color w:val="000000"/>
                <w:lang w:eastAsia="fr-CA"/>
              </w:rPr>
              <w:t>Je renforce les comportements positifs et j’interviens pour faire cesser les comportements négatifs avec fermeté et bienveillance.</w:t>
            </w:r>
          </w:p>
        </w:tc>
        <w:tc>
          <w:tcPr>
            <w:tcW w:w="2268" w:type="dxa"/>
            <w:shd w:val="clear" w:color="auto" w:fill="auto"/>
            <w:vAlign w:val="center"/>
            <w:hideMark/>
          </w:tcPr>
          <w:p w14:paraId="03A301AB" w14:textId="77777777" w:rsidR="00195B65" w:rsidRPr="00195B65"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195B65">
              <w:rPr>
                <w:rFonts w:ascii="Garamond" w:eastAsia="Times New Roman" w:hAnsi="Garamond" w:cs="Times New Roman"/>
                <w:color w:val="000000"/>
                <w:lang w:eastAsia="fr-CA"/>
              </w:rPr>
              <w:t xml:space="preserve">Je souligne chaque comportement positif et j’interviens rapidement face à un comportement négatif. Au besoin, j’interviens plusieurs fois progressivement. </w:t>
            </w:r>
          </w:p>
        </w:tc>
      </w:tr>
    </w:tbl>
    <w:p w14:paraId="1BB2DCE4" w14:textId="783A0010" w:rsidR="00E2063A" w:rsidRDefault="00AC45D5" w:rsidP="001C4D32">
      <w:pPr>
        <w:autoSpaceDE w:val="0"/>
        <w:autoSpaceDN w:val="0"/>
        <w:adjustRightInd w:val="0"/>
        <w:spacing w:before="120" w:after="120" w:line="240" w:lineRule="auto"/>
        <w:jc w:val="both"/>
        <w:rPr>
          <w:rFonts w:ascii="Garamond" w:hAnsi="Garamond" w:cs="Times New Roman"/>
          <w:sz w:val="24"/>
          <w:szCs w:val="24"/>
        </w:rPr>
      </w:pPr>
      <w:r w:rsidRPr="00195B65">
        <w:rPr>
          <w:rFonts w:ascii="Garamond" w:hAnsi="Garamond" w:cs="Times New Roman"/>
          <w:sz w:val="24"/>
          <w:szCs w:val="24"/>
        </w:rPr>
        <w:t xml:space="preserve">L’enseignant </w:t>
      </w:r>
      <w:r w:rsidR="00286419" w:rsidRPr="00195B65">
        <w:rPr>
          <w:rFonts w:ascii="Garamond" w:hAnsi="Garamond" w:cs="Times New Roman"/>
          <w:sz w:val="24"/>
          <w:szCs w:val="24"/>
        </w:rPr>
        <w:t>met en place</w:t>
      </w:r>
      <w:r w:rsidR="00683297" w:rsidRPr="00195B65">
        <w:rPr>
          <w:rFonts w:ascii="Garamond" w:hAnsi="Garamond" w:cs="Times New Roman"/>
          <w:sz w:val="24"/>
          <w:szCs w:val="24"/>
        </w:rPr>
        <w:t xml:space="preserve"> </w:t>
      </w:r>
      <w:r w:rsidR="006018B9" w:rsidRPr="00195B65">
        <w:rPr>
          <w:rFonts w:ascii="Garamond" w:hAnsi="Garamond" w:cs="Times New Roman"/>
          <w:sz w:val="24"/>
          <w:szCs w:val="24"/>
        </w:rPr>
        <w:t>un climat propice à l’apprentissage</w:t>
      </w:r>
      <w:r w:rsidR="00092C63" w:rsidRPr="00195B65">
        <w:rPr>
          <w:rFonts w:ascii="Garamond" w:hAnsi="Garamond" w:cs="Times New Roman"/>
          <w:sz w:val="24"/>
          <w:szCs w:val="24"/>
        </w:rPr>
        <w:t xml:space="preserve"> et </w:t>
      </w:r>
      <w:r w:rsidR="00286419" w:rsidRPr="00195B65">
        <w:rPr>
          <w:rFonts w:ascii="Garamond" w:hAnsi="Garamond" w:cs="Times New Roman"/>
          <w:sz w:val="24"/>
          <w:szCs w:val="24"/>
        </w:rPr>
        <w:t>établit</w:t>
      </w:r>
      <w:r w:rsidR="00683297" w:rsidRPr="00195B65">
        <w:rPr>
          <w:rFonts w:ascii="Garamond" w:hAnsi="Garamond" w:cs="Times New Roman"/>
          <w:sz w:val="24"/>
          <w:szCs w:val="24"/>
        </w:rPr>
        <w:t xml:space="preserve"> </w:t>
      </w:r>
      <w:r w:rsidR="00092C63" w:rsidRPr="00195B65">
        <w:rPr>
          <w:rFonts w:ascii="Garamond" w:hAnsi="Garamond" w:cs="Times New Roman"/>
          <w:sz w:val="24"/>
          <w:szCs w:val="24"/>
        </w:rPr>
        <w:t>des relations positives</w:t>
      </w:r>
      <w:r w:rsidR="006018B9" w:rsidRPr="00195B65">
        <w:rPr>
          <w:rFonts w:ascii="Garamond" w:hAnsi="Garamond" w:cs="Times New Roman"/>
          <w:sz w:val="24"/>
          <w:szCs w:val="24"/>
        </w:rPr>
        <w:t xml:space="preserve">. </w:t>
      </w:r>
      <w:r w:rsidR="00683297" w:rsidRPr="00195B65">
        <w:rPr>
          <w:rFonts w:ascii="Garamond" w:hAnsi="Garamond" w:cs="Times New Roman"/>
          <w:sz w:val="24"/>
          <w:szCs w:val="24"/>
        </w:rPr>
        <w:t xml:space="preserve">Il </w:t>
      </w:r>
      <w:r w:rsidR="004B69FF">
        <w:rPr>
          <w:rFonts w:ascii="Garamond" w:hAnsi="Garamond" w:cs="Times New Roman"/>
          <w:sz w:val="24"/>
          <w:szCs w:val="24"/>
        </w:rPr>
        <w:t>démarre c</w:t>
      </w:r>
      <w:r w:rsidR="00683297" w:rsidRPr="00195B65">
        <w:rPr>
          <w:rFonts w:ascii="Garamond" w:hAnsi="Garamond" w:cs="Times New Roman"/>
          <w:sz w:val="24"/>
          <w:szCs w:val="24"/>
        </w:rPr>
        <w:t xml:space="preserve">haque rencontre </w:t>
      </w:r>
      <w:r w:rsidR="004B69FF">
        <w:rPr>
          <w:rFonts w:ascii="Garamond" w:hAnsi="Garamond" w:cs="Times New Roman"/>
          <w:sz w:val="24"/>
          <w:szCs w:val="24"/>
        </w:rPr>
        <w:t xml:space="preserve">en exposant ou en rappelant </w:t>
      </w:r>
      <w:r w:rsidR="00683297" w:rsidRPr="00195B65">
        <w:rPr>
          <w:rFonts w:ascii="Garamond" w:hAnsi="Garamond" w:cs="Times New Roman"/>
          <w:sz w:val="24"/>
          <w:szCs w:val="24"/>
        </w:rPr>
        <w:t>les règles de fonctionnement</w:t>
      </w:r>
      <w:r w:rsidR="006018B9" w:rsidRPr="00195B65">
        <w:rPr>
          <w:rFonts w:ascii="Garamond" w:hAnsi="Garamond" w:cs="Times New Roman"/>
          <w:sz w:val="24"/>
          <w:szCs w:val="24"/>
        </w:rPr>
        <w:t xml:space="preserve">. </w:t>
      </w:r>
      <w:r w:rsidR="00A12668" w:rsidRPr="00195B65">
        <w:rPr>
          <w:rFonts w:ascii="Garamond" w:hAnsi="Garamond" w:cs="Times New Roman"/>
          <w:sz w:val="24"/>
          <w:szCs w:val="24"/>
        </w:rPr>
        <w:t xml:space="preserve">Il </w:t>
      </w:r>
      <w:r w:rsidR="004B69FF">
        <w:rPr>
          <w:rFonts w:ascii="Garamond" w:hAnsi="Garamond" w:cs="Times New Roman"/>
          <w:sz w:val="24"/>
          <w:szCs w:val="24"/>
        </w:rPr>
        <w:t xml:space="preserve">fait preuve </w:t>
      </w:r>
      <w:r w:rsidR="00A12668" w:rsidRPr="00195B65">
        <w:rPr>
          <w:rFonts w:ascii="Garamond" w:hAnsi="Garamond" w:cs="Times New Roman"/>
          <w:sz w:val="24"/>
          <w:szCs w:val="24"/>
        </w:rPr>
        <w:t>de cohérence</w:t>
      </w:r>
      <w:r w:rsidR="00092C63" w:rsidRPr="00195B65">
        <w:rPr>
          <w:rFonts w:ascii="Garamond" w:hAnsi="Garamond" w:cs="Times New Roman"/>
          <w:sz w:val="24"/>
          <w:szCs w:val="24"/>
        </w:rPr>
        <w:t xml:space="preserve">, notamment en respectant </w:t>
      </w:r>
      <w:r w:rsidR="00A12668" w:rsidRPr="00195B65">
        <w:rPr>
          <w:rFonts w:ascii="Garamond" w:hAnsi="Garamond" w:cs="Times New Roman"/>
          <w:sz w:val="24"/>
          <w:szCs w:val="24"/>
        </w:rPr>
        <w:t>lui-même les règles de foncti</w:t>
      </w:r>
      <w:r w:rsidR="00937AC1" w:rsidRPr="00195B65">
        <w:rPr>
          <w:rFonts w:ascii="Garamond" w:hAnsi="Garamond" w:cs="Times New Roman"/>
          <w:sz w:val="24"/>
          <w:szCs w:val="24"/>
        </w:rPr>
        <w:t xml:space="preserve">onnement adoptées par le groupe. </w:t>
      </w:r>
      <w:r w:rsidR="00092C63" w:rsidRPr="00195B65">
        <w:rPr>
          <w:rFonts w:ascii="Garamond" w:hAnsi="Garamond" w:cs="Times New Roman"/>
          <w:sz w:val="24"/>
          <w:szCs w:val="24"/>
        </w:rPr>
        <w:t xml:space="preserve">Il souligne et valorise les </w:t>
      </w:r>
      <w:r w:rsidR="00937AC1" w:rsidRPr="00195B65">
        <w:rPr>
          <w:rFonts w:ascii="Garamond" w:hAnsi="Garamond" w:cs="Times New Roman"/>
          <w:sz w:val="24"/>
          <w:szCs w:val="24"/>
        </w:rPr>
        <w:t xml:space="preserve">comportements positifs. </w:t>
      </w:r>
      <w:r w:rsidR="00EF4B9E" w:rsidRPr="00195B65">
        <w:rPr>
          <w:rFonts w:ascii="Garamond" w:hAnsi="Garamond" w:cs="Times New Roman"/>
          <w:sz w:val="24"/>
          <w:szCs w:val="24"/>
        </w:rPr>
        <w:t xml:space="preserve">Il identifie les comportements perturbateurs </w:t>
      </w:r>
      <w:r w:rsidR="00937AC1" w:rsidRPr="00195B65">
        <w:rPr>
          <w:rFonts w:ascii="Garamond" w:hAnsi="Garamond" w:cs="Times New Roman"/>
          <w:sz w:val="24"/>
          <w:szCs w:val="24"/>
        </w:rPr>
        <w:t>pour lesquels il planifie une série d’</w:t>
      </w:r>
      <w:r w:rsidR="00EF4B9E" w:rsidRPr="00195B65">
        <w:rPr>
          <w:rFonts w:ascii="Garamond" w:hAnsi="Garamond" w:cs="Times New Roman"/>
          <w:sz w:val="24"/>
          <w:szCs w:val="24"/>
        </w:rPr>
        <w:t>interventions</w:t>
      </w:r>
      <w:r w:rsidR="00937AC1" w:rsidRPr="00195B65">
        <w:rPr>
          <w:rFonts w:ascii="Garamond" w:hAnsi="Garamond" w:cs="Times New Roman"/>
          <w:sz w:val="24"/>
          <w:szCs w:val="24"/>
        </w:rPr>
        <w:t xml:space="preserve"> </w:t>
      </w:r>
      <w:r w:rsidR="004B69FF">
        <w:rPr>
          <w:rFonts w:ascii="Garamond" w:hAnsi="Garamond" w:cs="Times New Roman"/>
          <w:sz w:val="24"/>
          <w:szCs w:val="24"/>
        </w:rPr>
        <w:t xml:space="preserve">positives, bienveillantes et </w:t>
      </w:r>
      <w:r w:rsidR="00937AC1" w:rsidRPr="00195B65">
        <w:rPr>
          <w:rFonts w:ascii="Garamond" w:hAnsi="Garamond" w:cs="Times New Roman"/>
          <w:sz w:val="24"/>
          <w:szCs w:val="24"/>
        </w:rPr>
        <w:t xml:space="preserve">progressives </w:t>
      </w:r>
      <w:r w:rsidR="00C76855" w:rsidRPr="00195B65">
        <w:rPr>
          <w:rFonts w:ascii="Garamond" w:hAnsi="Garamond" w:cs="Times New Roman"/>
          <w:sz w:val="24"/>
          <w:szCs w:val="24"/>
        </w:rPr>
        <w:t xml:space="preserve">qu’il déclenche dès qu’un </w:t>
      </w:r>
      <w:r w:rsidR="00937AC1" w:rsidRPr="00195B65">
        <w:rPr>
          <w:rFonts w:ascii="Garamond" w:hAnsi="Garamond" w:cs="Times New Roman"/>
          <w:sz w:val="24"/>
          <w:szCs w:val="24"/>
        </w:rPr>
        <w:t xml:space="preserve">tel </w:t>
      </w:r>
      <w:r w:rsidR="00C76855" w:rsidRPr="00195B65">
        <w:rPr>
          <w:rFonts w:ascii="Garamond" w:hAnsi="Garamond" w:cs="Times New Roman"/>
          <w:sz w:val="24"/>
          <w:szCs w:val="24"/>
        </w:rPr>
        <w:t>comportement</w:t>
      </w:r>
      <w:r w:rsidR="00937AC1" w:rsidRPr="00195B65">
        <w:rPr>
          <w:rFonts w:ascii="Garamond" w:hAnsi="Garamond" w:cs="Times New Roman"/>
          <w:sz w:val="24"/>
          <w:szCs w:val="24"/>
        </w:rPr>
        <w:t xml:space="preserve"> </w:t>
      </w:r>
      <w:r w:rsidR="00C76855" w:rsidRPr="00195B65">
        <w:rPr>
          <w:rFonts w:ascii="Garamond" w:hAnsi="Garamond" w:cs="Times New Roman"/>
          <w:sz w:val="24"/>
          <w:szCs w:val="24"/>
        </w:rPr>
        <w:t xml:space="preserve">se manifeste.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447"/>
        <w:gridCol w:w="1275"/>
        <w:gridCol w:w="2268"/>
        <w:gridCol w:w="1843"/>
        <w:gridCol w:w="2268"/>
      </w:tblGrid>
      <w:tr w:rsidR="00195B65" w:rsidRPr="00195B65" w14:paraId="4C9663F0" w14:textId="77777777" w:rsidTr="004B69FF">
        <w:trPr>
          <w:trHeight w:val="405"/>
        </w:trPr>
        <w:tc>
          <w:tcPr>
            <w:cnfStyle w:val="001000000000" w:firstRow="0" w:lastRow="0" w:firstColumn="1" w:lastColumn="0" w:oddVBand="0" w:evenVBand="0" w:oddHBand="0" w:evenHBand="0" w:firstRowFirstColumn="0" w:firstRowLastColumn="0" w:lastRowFirstColumn="0" w:lastRowLastColumn="0"/>
            <w:tcW w:w="1447" w:type="dxa"/>
            <w:tcBorders>
              <w:top w:val="none" w:sz="0" w:space="0" w:color="auto"/>
              <w:left w:val="none" w:sz="0" w:space="0" w:color="auto"/>
            </w:tcBorders>
            <w:shd w:val="clear" w:color="auto" w:fill="auto"/>
            <w:vAlign w:val="center"/>
          </w:tcPr>
          <w:p w14:paraId="6426B361" w14:textId="77777777" w:rsidR="00195B65" w:rsidRPr="00581CE8" w:rsidRDefault="00195B65" w:rsidP="00C655DD">
            <w:pPr>
              <w:jc w:val="center"/>
              <w:rPr>
                <w:rFonts w:ascii="Garamond" w:eastAsia="Times New Roman" w:hAnsi="Garamond" w:cs="Times New Roman"/>
                <w:lang w:eastAsia="fr-CA"/>
              </w:rPr>
            </w:pPr>
            <w:proofErr w:type="spellStart"/>
            <w:r w:rsidRPr="003E3271">
              <w:rPr>
                <w:rFonts w:ascii="Garamond" w:eastAsia="Times New Roman" w:hAnsi="Garamond" w:cs="Times New Roman"/>
                <w:color w:val="auto"/>
                <w:lang w:eastAsia="fr-CA"/>
              </w:rPr>
              <w:t>Comp</w:t>
            </w:r>
            <w:proofErr w:type="spellEnd"/>
            <w:r w:rsidRPr="003E3271">
              <w:rPr>
                <w:rFonts w:ascii="Garamond" w:eastAsia="Times New Roman" w:hAnsi="Garamond" w:cs="Times New Roman"/>
                <w:color w:val="auto"/>
                <w:lang w:eastAsia="fr-CA"/>
              </w:rPr>
              <w:t>. particulière</w:t>
            </w:r>
          </w:p>
        </w:tc>
        <w:tc>
          <w:tcPr>
            <w:tcW w:w="1275" w:type="dxa"/>
            <w:shd w:val="clear" w:color="auto" w:fill="auto"/>
            <w:vAlign w:val="center"/>
          </w:tcPr>
          <w:p w14:paraId="3BBC8102" w14:textId="77777777" w:rsidR="00195B65" w:rsidRPr="00581CE8"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581CE8">
              <w:rPr>
                <w:rFonts w:ascii="Garamond" w:eastAsia="Times New Roman" w:hAnsi="Garamond" w:cs="Times New Roman"/>
                <w:b/>
                <w:lang w:eastAsia="fr-CA"/>
              </w:rPr>
              <w:t>Préalable</w:t>
            </w:r>
          </w:p>
        </w:tc>
        <w:tc>
          <w:tcPr>
            <w:tcW w:w="2268" w:type="dxa"/>
            <w:shd w:val="clear" w:color="auto" w:fill="auto"/>
            <w:vAlign w:val="center"/>
          </w:tcPr>
          <w:p w14:paraId="49ADEB5D" w14:textId="77777777" w:rsidR="00195B65" w:rsidRPr="00581CE8"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581CE8">
              <w:rPr>
                <w:rFonts w:ascii="Garamond" w:eastAsia="Times New Roman" w:hAnsi="Garamond" w:cs="Times New Roman"/>
                <w:b/>
                <w:lang w:eastAsia="fr-CA"/>
              </w:rPr>
              <w:t>Début</w:t>
            </w:r>
          </w:p>
        </w:tc>
        <w:tc>
          <w:tcPr>
            <w:tcW w:w="1843" w:type="dxa"/>
            <w:shd w:val="clear" w:color="auto" w:fill="auto"/>
            <w:vAlign w:val="center"/>
          </w:tcPr>
          <w:p w14:paraId="302B2D1F" w14:textId="77777777" w:rsidR="00195B65" w:rsidRPr="00581CE8"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581CE8">
              <w:rPr>
                <w:rFonts w:ascii="Garamond" w:eastAsia="Times New Roman" w:hAnsi="Garamond" w:cs="Times New Roman"/>
                <w:b/>
                <w:lang w:eastAsia="fr-CA"/>
              </w:rPr>
              <w:t>En développement</w:t>
            </w:r>
          </w:p>
        </w:tc>
        <w:tc>
          <w:tcPr>
            <w:tcW w:w="2268" w:type="dxa"/>
            <w:shd w:val="clear" w:color="auto" w:fill="auto"/>
            <w:vAlign w:val="center"/>
          </w:tcPr>
          <w:p w14:paraId="036ECC0B" w14:textId="77777777" w:rsidR="00195B65" w:rsidRPr="00581CE8" w:rsidRDefault="00195B65"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581CE8">
              <w:rPr>
                <w:rFonts w:ascii="Garamond" w:eastAsia="Times New Roman" w:hAnsi="Garamond" w:cs="Times New Roman"/>
                <w:b/>
                <w:lang w:eastAsia="fr-CA"/>
              </w:rPr>
              <w:t>En perfectionnement</w:t>
            </w:r>
          </w:p>
        </w:tc>
      </w:tr>
      <w:tr w:rsidR="00195B65" w:rsidRPr="00195B65" w14:paraId="58DC2CEB" w14:textId="77777777" w:rsidTr="004B69FF">
        <w:trPr>
          <w:trHeight w:val="1450"/>
        </w:trPr>
        <w:tc>
          <w:tcPr>
            <w:cnfStyle w:val="001000000000" w:firstRow="0" w:lastRow="0" w:firstColumn="1" w:lastColumn="0" w:oddVBand="0" w:evenVBand="0" w:oddHBand="0" w:evenHBand="0" w:firstRowFirstColumn="0" w:firstRowLastColumn="0" w:lastRowFirstColumn="0" w:lastRowLastColumn="0"/>
            <w:tcW w:w="1447" w:type="dxa"/>
            <w:tcBorders>
              <w:left w:val="none" w:sz="0" w:space="0" w:color="auto"/>
              <w:bottom w:val="none" w:sz="0" w:space="0" w:color="auto"/>
            </w:tcBorders>
            <w:shd w:val="clear" w:color="auto" w:fill="auto"/>
            <w:vAlign w:val="center"/>
            <w:hideMark/>
          </w:tcPr>
          <w:p w14:paraId="4084D2E4" w14:textId="7A909976" w:rsidR="00195B65" w:rsidRPr="00581CE8" w:rsidRDefault="00195B65" w:rsidP="0063141A">
            <w:pPr>
              <w:rPr>
                <w:rFonts w:ascii="Garamond" w:eastAsia="Times New Roman" w:hAnsi="Garamond" w:cs="Times New Roman"/>
                <w:color w:val="auto"/>
                <w:lang w:eastAsia="fr-CA"/>
              </w:rPr>
            </w:pPr>
            <w:r w:rsidRPr="00581CE8">
              <w:rPr>
                <w:rFonts w:ascii="Garamond" w:eastAsia="Times New Roman" w:hAnsi="Garamond" w:cs="Times New Roman"/>
                <w:color w:val="000000"/>
                <w:lang w:eastAsia="fr-CA"/>
              </w:rPr>
              <w:t xml:space="preserve">CP </w:t>
            </w:r>
            <w:proofErr w:type="gramStart"/>
            <w:r w:rsidRPr="00581CE8">
              <w:rPr>
                <w:rFonts w:ascii="Garamond" w:eastAsia="Times New Roman" w:hAnsi="Garamond" w:cs="Times New Roman"/>
                <w:color w:val="000000"/>
                <w:lang w:eastAsia="fr-CA"/>
              </w:rPr>
              <w:t>18  Échanger</w:t>
            </w:r>
            <w:proofErr w:type="gramEnd"/>
            <w:r w:rsidRPr="00581CE8">
              <w:rPr>
                <w:rFonts w:ascii="Garamond" w:eastAsia="Times New Roman" w:hAnsi="Garamond" w:cs="Times New Roman"/>
                <w:color w:val="000000"/>
                <w:lang w:eastAsia="fr-CA"/>
              </w:rPr>
              <w:t xml:space="preserve"> avec les </w:t>
            </w:r>
            <w:r w:rsidR="0063141A">
              <w:rPr>
                <w:rFonts w:ascii="Garamond" w:eastAsia="Times New Roman" w:hAnsi="Garamond" w:cs="Times New Roman"/>
                <w:color w:val="000000"/>
                <w:lang w:eastAsia="fr-CA"/>
              </w:rPr>
              <w:t>apprenants</w:t>
            </w:r>
            <w:r w:rsidRPr="00581CE8">
              <w:rPr>
                <w:rFonts w:ascii="Garamond" w:eastAsia="Times New Roman" w:hAnsi="Garamond" w:cs="Times New Roman"/>
                <w:color w:val="000000"/>
                <w:lang w:eastAsia="fr-CA"/>
              </w:rPr>
              <w:t xml:space="preserve"> sur leurs </w:t>
            </w:r>
            <w:proofErr w:type="spellStart"/>
            <w:r w:rsidRPr="00581CE8">
              <w:rPr>
                <w:rFonts w:ascii="Garamond" w:eastAsia="Times New Roman" w:hAnsi="Garamond" w:cs="Times New Roman"/>
                <w:color w:val="000000"/>
                <w:lang w:eastAsia="fr-CA"/>
              </w:rPr>
              <w:t>ap</w:t>
            </w:r>
            <w:r w:rsidR="004B69FF">
              <w:rPr>
                <w:rFonts w:ascii="Garamond" w:eastAsia="Times New Roman" w:hAnsi="Garamond" w:cs="Times New Roman"/>
                <w:color w:val="000000"/>
                <w:lang w:eastAsia="fr-CA"/>
              </w:rPr>
              <w:t>-</w:t>
            </w:r>
            <w:r w:rsidRPr="00581CE8">
              <w:rPr>
                <w:rFonts w:ascii="Garamond" w:eastAsia="Times New Roman" w:hAnsi="Garamond" w:cs="Times New Roman"/>
                <w:color w:val="000000"/>
                <w:lang w:eastAsia="fr-CA"/>
              </w:rPr>
              <w:t>prentissages</w:t>
            </w:r>
            <w:proofErr w:type="spellEnd"/>
          </w:p>
        </w:tc>
        <w:tc>
          <w:tcPr>
            <w:tcW w:w="1275" w:type="dxa"/>
            <w:shd w:val="clear" w:color="auto" w:fill="auto"/>
            <w:vAlign w:val="center"/>
            <w:hideMark/>
          </w:tcPr>
          <w:p w14:paraId="429B5376" w14:textId="3265D792" w:rsidR="00195B65" w:rsidRPr="00581CE8" w:rsidRDefault="00195B65" w:rsidP="0063141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color w:val="000000"/>
                <w:lang w:eastAsia="fr-CA"/>
              </w:rPr>
              <w:t>Je prévois des périodes d’échanges sur l’</w:t>
            </w:r>
            <w:proofErr w:type="spellStart"/>
            <w:r w:rsidRPr="00581CE8">
              <w:rPr>
                <w:rFonts w:ascii="Garamond" w:eastAsia="Times New Roman" w:hAnsi="Garamond" w:cs="Times New Roman"/>
                <w:color w:val="000000"/>
                <w:lang w:eastAsia="fr-CA"/>
              </w:rPr>
              <w:t>ap</w:t>
            </w:r>
            <w:r w:rsidR="004B69FF">
              <w:rPr>
                <w:rFonts w:ascii="Garamond" w:eastAsia="Times New Roman" w:hAnsi="Garamond" w:cs="Times New Roman"/>
                <w:color w:val="000000"/>
                <w:lang w:eastAsia="fr-CA"/>
              </w:rPr>
              <w:t>-</w:t>
            </w:r>
            <w:r w:rsidRPr="00581CE8">
              <w:rPr>
                <w:rFonts w:ascii="Garamond" w:eastAsia="Times New Roman" w:hAnsi="Garamond" w:cs="Times New Roman"/>
                <w:color w:val="000000"/>
                <w:lang w:eastAsia="fr-CA"/>
              </w:rPr>
              <w:t>prentissage</w:t>
            </w:r>
            <w:proofErr w:type="spellEnd"/>
            <w:r w:rsidRPr="00581CE8">
              <w:rPr>
                <w:rFonts w:ascii="Garamond" w:eastAsia="Times New Roman" w:hAnsi="Garamond" w:cs="Times New Roman"/>
                <w:color w:val="000000"/>
                <w:lang w:eastAsia="fr-CA"/>
              </w:rPr>
              <w:t>.</w:t>
            </w:r>
          </w:p>
        </w:tc>
        <w:tc>
          <w:tcPr>
            <w:tcW w:w="2268" w:type="dxa"/>
            <w:shd w:val="clear" w:color="auto" w:fill="auto"/>
            <w:vAlign w:val="center"/>
            <w:hideMark/>
          </w:tcPr>
          <w:p w14:paraId="5BDDBF84" w14:textId="77777777" w:rsidR="00195B65" w:rsidRPr="00581CE8" w:rsidRDefault="00195B65" w:rsidP="0063141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color w:val="000000"/>
                <w:lang w:eastAsia="fr-CA"/>
              </w:rPr>
              <w:t xml:space="preserve">Je discute avec les </w:t>
            </w:r>
            <w:r w:rsidR="0063141A">
              <w:rPr>
                <w:rFonts w:ascii="Garamond" w:eastAsia="Times New Roman" w:hAnsi="Garamond" w:cs="Times New Roman"/>
                <w:color w:val="000000"/>
                <w:lang w:eastAsia="fr-CA"/>
              </w:rPr>
              <w:t>apprenants</w:t>
            </w:r>
            <w:r w:rsidRPr="00581CE8">
              <w:rPr>
                <w:rFonts w:ascii="Garamond" w:eastAsia="Times New Roman" w:hAnsi="Garamond" w:cs="Times New Roman"/>
                <w:color w:val="000000"/>
                <w:lang w:eastAsia="fr-CA"/>
              </w:rPr>
              <w:t xml:space="preserve"> de leurs besoins, de leurs questions, de leurs objectifs et de leurs stratégies d’apprentissage.</w:t>
            </w:r>
          </w:p>
        </w:tc>
        <w:tc>
          <w:tcPr>
            <w:tcW w:w="1843" w:type="dxa"/>
            <w:shd w:val="clear" w:color="auto" w:fill="auto"/>
            <w:vAlign w:val="center"/>
            <w:hideMark/>
          </w:tcPr>
          <w:p w14:paraId="65090923" w14:textId="77777777" w:rsidR="00195B65" w:rsidRPr="00581CE8" w:rsidRDefault="00195B6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color w:val="000000"/>
                <w:lang w:eastAsia="fr-CA"/>
              </w:rPr>
              <w:t>Je suggère des stratégies appropriées à la situation et à l’avancement dans l’apprentissage.</w:t>
            </w:r>
          </w:p>
        </w:tc>
        <w:tc>
          <w:tcPr>
            <w:tcW w:w="2268" w:type="dxa"/>
            <w:shd w:val="clear" w:color="auto" w:fill="auto"/>
            <w:vAlign w:val="center"/>
            <w:hideMark/>
          </w:tcPr>
          <w:p w14:paraId="26B069EB" w14:textId="77777777" w:rsidR="00195B65" w:rsidRPr="00581CE8" w:rsidRDefault="00195B65" w:rsidP="0063141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lang w:eastAsia="fr-CA"/>
              </w:rPr>
              <w:t xml:space="preserve">Je donne la chance à chaque </w:t>
            </w:r>
            <w:r w:rsidR="0063141A">
              <w:rPr>
                <w:rFonts w:ascii="Garamond" w:eastAsia="Times New Roman" w:hAnsi="Garamond" w:cs="Times New Roman"/>
                <w:lang w:eastAsia="fr-CA"/>
              </w:rPr>
              <w:t>apprenant</w:t>
            </w:r>
            <w:r w:rsidRPr="00581CE8">
              <w:rPr>
                <w:rFonts w:ascii="Garamond" w:eastAsia="Times New Roman" w:hAnsi="Garamond" w:cs="Times New Roman"/>
                <w:lang w:eastAsia="fr-CA"/>
              </w:rPr>
              <w:t xml:space="preserve"> d'échanger à propos de la régulation de ses processus d’apprentissage.</w:t>
            </w:r>
          </w:p>
        </w:tc>
      </w:tr>
    </w:tbl>
    <w:p w14:paraId="11B41754" w14:textId="14A901CC" w:rsidR="0012128F" w:rsidRDefault="00B90BF1" w:rsidP="001C4D32">
      <w:pPr>
        <w:autoSpaceDE w:val="0"/>
        <w:autoSpaceDN w:val="0"/>
        <w:adjustRightInd w:val="0"/>
        <w:spacing w:before="120" w:after="120" w:line="240" w:lineRule="auto"/>
        <w:jc w:val="both"/>
        <w:rPr>
          <w:rFonts w:ascii="Garamond" w:hAnsi="Garamond" w:cs="Times New Roman"/>
          <w:sz w:val="24"/>
          <w:szCs w:val="24"/>
        </w:rPr>
      </w:pPr>
      <w:r w:rsidRPr="00195B65">
        <w:rPr>
          <w:rFonts w:ascii="Garamond" w:hAnsi="Garamond" w:cs="Times New Roman"/>
          <w:sz w:val="24"/>
          <w:szCs w:val="24"/>
        </w:rPr>
        <w:t>L</w:t>
      </w:r>
      <w:r w:rsidR="00937AC1" w:rsidRPr="00195B65">
        <w:rPr>
          <w:rFonts w:ascii="Garamond" w:hAnsi="Garamond" w:cs="Times New Roman"/>
          <w:sz w:val="24"/>
          <w:szCs w:val="24"/>
        </w:rPr>
        <w:t xml:space="preserve">’enseignant </w:t>
      </w:r>
      <w:r w:rsidR="00414044" w:rsidRPr="00195B65">
        <w:rPr>
          <w:rFonts w:ascii="Garamond" w:hAnsi="Garamond" w:cs="Times New Roman"/>
          <w:sz w:val="24"/>
          <w:szCs w:val="24"/>
        </w:rPr>
        <w:t xml:space="preserve">échange avec les </w:t>
      </w:r>
      <w:r w:rsidR="009200EE">
        <w:rPr>
          <w:rFonts w:ascii="Garamond" w:hAnsi="Garamond" w:cs="Times New Roman"/>
          <w:sz w:val="24"/>
          <w:szCs w:val="24"/>
        </w:rPr>
        <w:t>apprenant</w:t>
      </w:r>
      <w:r w:rsidR="00414044" w:rsidRPr="00195B65">
        <w:rPr>
          <w:rFonts w:ascii="Garamond" w:hAnsi="Garamond" w:cs="Times New Roman"/>
          <w:sz w:val="24"/>
          <w:szCs w:val="24"/>
        </w:rPr>
        <w:t xml:space="preserve">s </w:t>
      </w:r>
      <w:r w:rsidR="007532F2" w:rsidRPr="00195B65">
        <w:rPr>
          <w:rFonts w:ascii="Garamond" w:hAnsi="Garamond" w:cs="Times New Roman"/>
          <w:sz w:val="24"/>
          <w:szCs w:val="24"/>
        </w:rPr>
        <w:t xml:space="preserve">et va </w:t>
      </w:r>
      <w:r w:rsidR="00EC2C9E" w:rsidRPr="00195B65">
        <w:rPr>
          <w:rFonts w:ascii="Garamond" w:hAnsi="Garamond" w:cs="Times New Roman"/>
          <w:sz w:val="24"/>
          <w:szCs w:val="24"/>
        </w:rPr>
        <w:t>au-delà du simple fait de répon</w:t>
      </w:r>
      <w:r w:rsidR="00937AC1" w:rsidRPr="00195B65">
        <w:rPr>
          <w:rFonts w:ascii="Garamond" w:hAnsi="Garamond" w:cs="Times New Roman"/>
          <w:sz w:val="24"/>
          <w:szCs w:val="24"/>
        </w:rPr>
        <w:t xml:space="preserve">dre aux questions. </w:t>
      </w:r>
      <w:r w:rsidR="00256435" w:rsidRPr="00195B65">
        <w:rPr>
          <w:rFonts w:ascii="Garamond" w:hAnsi="Garamond" w:cs="Times New Roman"/>
          <w:sz w:val="24"/>
          <w:szCs w:val="24"/>
        </w:rPr>
        <w:t>Il profite des occasions d’échange sur</w:t>
      </w:r>
      <w:r w:rsidR="00EE7307" w:rsidRPr="00195B65">
        <w:rPr>
          <w:rFonts w:ascii="Garamond" w:hAnsi="Garamond" w:cs="Times New Roman"/>
          <w:sz w:val="24"/>
          <w:szCs w:val="24"/>
        </w:rPr>
        <w:t xml:space="preserve"> les processus d’apprentissage</w:t>
      </w:r>
      <w:r w:rsidR="00256435" w:rsidRPr="00195B65">
        <w:rPr>
          <w:rFonts w:ascii="Garamond" w:hAnsi="Garamond" w:cs="Times New Roman"/>
          <w:sz w:val="24"/>
          <w:szCs w:val="24"/>
        </w:rPr>
        <w:t xml:space="preserve"> </w:t>
      </w:r>
      <w:r w:rsidR="00EE7307" w:rsidRPr="00195B65">
        <w:rPr>
          <w:rFonts w:ascii="Garamond" w:hAnsi="Garamond" w:cs="Times New Roman"/>
          <w:sz w:val="24"/>
          <w:szCs w:val="24"/>
        </w:rPr>
        <w:t>pour discuter des méthodes de travail</w:t>
      </w:r>
      <w:r w:rsidR="00272609" w:rsidRPr="00195B65">
        <w:rPr>
          <w:rFonts w:ascii="Garamond" w:hAnsi="Garamond" w:cs="Times New Roman"/>
          <w:sz w:val="24"/>
          <w:szCs w:val="24"/>
        </w:rPr>
        <w:t>, en ce qui concerne par exemple la prise de notes ou les techniques d’étude</w:t>
      </w:r>
      <w:r w:rsidR="00414044" w:rsidRPr="00195B65">
        <w:rPr>
          <w:rFonts w:ascii="Garamond" w:hAnsi="Garamond" w:cs="Times New Roman"/>
          <w:sz w:val="24"/>
          <w:szCs w:val="24"/>
        </w:rPr>
        <w:t xml:space="preserve">. Il aide </w:t>
      </w:r>
      <w:r w:rsidR="005E01F5" w:rsidRPr="00195B65">
        <w:rPr>
          <w:rFonts w:ascii="Garamond" w:hAnsi="Garamond" w:cs="Times New Roman"/>
          <w:sz w:val="24"/>
          <w:szCs w:val="24"/>
        </w:rPr>
        <w:t>l’</w:t>
      </w:r>
      <w:r w:rsidR="009200EE">
        <w:rPr>
          <w:rFonts w:ascii="Garamond" w:hAnsi="Garamond" w:cs="Times New Roman"/>
          <w:sz w:val="24"/>
          <w:szCs w:val="24"/>
        </w:rPr>
        <w:t>apprenant</w:t>
      </w:r>
      <w:r w:rsidR="005E01F5" w:rsidRPr="00195B65">
        <w:rPr>
          <w:rFonts w:ascii="Garamond" w:hAnsi="Garamond" w:cs="Times New Roman"/>
          <w:sz w:val="24"/>
          <w:szCs w:val="24"/>
        </w:rPr>
        <w:t xml:space="preserve"> </w:t>
      </w:r>
      <w:r w:rsidR="00414044" w:rsidRPr="00195B65">
        <w:rPr>
          <w:rFonts w:ascii="Garamond" w:hAnsi="Garamond" w:cs="Times New Roman"/>
          <w:sz w:val="24"/>
          <w:szCs w:val="24"/>
        </w:rPr>
        <w:t xml:space="preserve">dans sa prise de conscience </w:t>
      </w:r>
      <w:r w:rsidR="005E01F5" w:rsidRPr="00195B65">
        <w:rPr>
          <w:rFonts w:ascii="Garamond" w:hAnsi="Garamond" w:cs="Times New Roman"/>
          <w:sz w:val="24"/>
          <w:szCs w:val="24"/>
        </w:rPr>
        <w:t xml:space="preserve">des stratégies qui lui permettent de réaliser les tâches </w:t>
      </w:r>
      <w:r w:rsidR="00414044" w:rsidRPr="00195B65">
        <w:rPr>
          <w:rFonts w:ascii="Garamond" w:hAnsi="Garamond" w:cs="Times New Roman"/>
          <w:sz w:val="24"/>
          <w:szCs w:val="24"/>
        </w:rPr>
        <w:t>efficacement</w:t>
      </w:r>
      <w:r w:rsidR="004D778A" w:rsidRPr="00195B65">
        <w:rPr>
          <w:rFonts w:ascii="Garamond" w:hAnsi="Garamond" w:cs="Times New Roman"/>
          <w:sz w:val="24"/>
          <w:szCs w:val="24"/>
        </w:rPr>
        <w:t xml:space="preserve">. </w:t>
      </w:r>
    </w:p>
    <w:p w14:paraId="44EFB0D4" w14:textId="71AE10A9" w:rsidR="003E6E2D" w:rsidRDefault="003E6E2D" w:rsidP="00195B65">
      <w:pPr>
        <w:autoSpaceDE w:val="0"/>
        <w:autoSpaceDN w:val="0"/>
        <w:adjustRightInd w:val="0"/>
        <w:spacing w:before="120" w:after="120" w:line="240" w:lineRule="auto"/>
        <w:ind w:right="-425"/>
        <w:jc w:val="both"/>
        <w:rPr>
          <w:rFonts w:ascii="Garamond" w:hAnsi="Garamond" w:cs="Times New Roman"/>
          <w:sz w:val="24"/>
          <w:szCs w:val="24"/>
        </w:rPr>
      </w:pPr>
    </w:p>
    <w:p w14:paraId="56356499" w14:textId="277F6611" w:rsidR="00581CE8" w:rsidRDefault="00B536D6" w:rsidP="004B69FF">
      <w:pPr>
        <w:autoSpaceDE w:val="0"/>
        <w:autoSpaceDN w:val="0"/>
        <w:adjustRightInd w:val="0"/>
        <w:jc w:val="both"/>
        <w:rPr>
          <w:rFonts w:ascii="Garamond" w:hAnsi="Garamond" w:cs="Times New Roman"/>
          <w:sz w:val="24"/>
          <w:szCs w:val="24"/>
        </w:rPr>
      </w:pPr>
      <w:r>
        <w:rPr>
          <w:rFonts w:ascii="Garamond" w:hAnsi="Garamond"/>
          <w:noProof/>
          <w:sz w:val="24"/>
          <w:szCs w:val="24"/>
          <w:lang w:eastAsia="fr-CA"/>
        </w:rPr>
        <w:lastRenderedPageBreak/>
        <mc:AlternateContent>
          <mc:Choice Requires="wps">
            <w:drawing>
              <wp:anchor distT="0" distB="0" distL="114300" distR="114300" simplePos="0" relativeHeight="251660800" behindDoc="1" locked="0" layoutInCell="1" allowOverlap="1" wp14:anchorId="782062F9" wp14:editId="36ADD8E2">
                <wp:simplePos x="0" y="0"/>
                <wp:positionH relativeFrom="page">
                  <wp:posOffset>931751</wp:posOffset>
                </wp:positionH>
                <wp:positionV relativeFrom="paragraph">
                  <wp:posOffset>1905</wp:posOffset>
                </wp:positionV>
                <wp:extent cx="1828800" cy="937260"/>
                <wp:effectExtent l="0" t="0" r="19050" b="15240"/>
                <wp:wrapTight wrapText="bothSides">
                  <wp:wrapPolygon edited="0">
                    <wp:start x="675" y="0"/>
                    <wp:lineTo x="0" y="1317"/>
                    <wp:lineTo x="0" y="19756"/>
                    <wp:lineTo x="225" y="21073"/>
                    <wp:lineTo x="675" y="21512"/>
                    <wp:lineTo x="21150" y="21512"/>
                    <wp:lineTo x="21600" y="20195"/>
                    <wp:lineTo x="21600" y="1317"/>
                    <wp:lineTo x="20925" y="0"/>
                    <wp:lineTo x="675" y="0"/>
                  </wp:wrapPolygon>
                </wp:wrapTight>
                <wp:docPr id="17" name="Rectangle à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37260"/>
                        </a:xfrm>
                        <a:prstGeom prst="roundRect">
                          <a:avLst/>
                        </a:prstGeom>
                        <a:noFill/>
                        <a:ln w="12700" cap="flat" cmpd="sng" algn="ctr">
                          <a:solidFill>
                            <a:schemeClr val="tx1"/>
                          </a:solidFill>
                          <a:prstDash val="solid"/>
                          <a:miter lim="800000"/>
                        </a:ln>
                        <a:effectLst/>
                      </wps:spPr>
                      <wps:txbx>
                        <w:txbxContent>
                          <w:p w14:paraId="05C4EE0A" w14:textId="77777777" w:rsidR="00993B2B" w:rsidRPr="003E3271" w:rsidRDefault="00993B2B" w:rsidP="009A5D6B">
                            <w:pPr>
                              <w:spacing w:after="0"/>
                              <w:jc w:val="center"/>
                              <w:rPr>
                                <w:rFonts w:ascii="Garamond" w:hAnsi="Garamond"/>
                                <w:i/>
                                <w:sz w:val="24"/>
                                <w:szCs w:val="24"/>
                              </w:rPr>
                            </w:pPr>
                            <w:r>
                              <w:rPr>
                                <w:rFonts w:ascii="Garamond" w:hAnsi="Garamond"/>
                                <w:b/>
                                <w:sz w:val="24"/>
                                <w:szCs w:val="24"/>
                              </w:rPr>
                              <w:t xml:space="preserve"> </w:t>
                            </w:r>
                            <w:r w:rsidRPr="003E3271">
                              <w:rPr>
                                <w:rFonts w:ascii="Garamond" w:hAnsi="Garamond"/>
                                <w:i/>
                                <w:sz w:val="24"/>
                                <w:szCs w:val="24"/>
                              </w:rPr>
                              <w:t>ENSEIGNEMENT</w:t>
                            </w:r>
                          </w:p>
                          <w:p w14:paraId="6EEC99BF" w14:textId="77777777" w:rsidR="00993B2B" w:rsidRPr="003E3271" w:rsidRDefault="00993B2B" w:rsidP="009A5D6B">
                            <w:pPr>
                              <w:spacing w:after="0"/>
                              <w:jc w:val="center"/>
                              <w:rPr>
                                <w:rFonts w:ascii="Garamond" w:hAnsi="Garamond"/>
                                <w:b/>
                                <w:sz w:val="24"/>
                                <w:szCs w:val="24"/>
                              </w:rPr>
                            </w:pPr>
                            <w:r w:rsidRPr="003E3271">
                              <w:rPr>
                                <w:rFonts w:ascii="Garamond" w:hAnsi="Garamond"/>
                                <w:i/>
                                <w:sz w:val="24"/>
                                <w:szCs w:val="24"/>
                              </w:rPr>
                              <w:t>Compétence Générale 07</w:t>
                            </w:r>
                            <w:r w:rsidRPr="003E3271">
                              <w:rPr>
                                <w:rFonts w:ascii="Garamond" w:hAnsi="Garamond"/>
                                <w:b/>
                                <w:sz w:val="24"/>
                                <w:szCs w:val="24"/>
                              </w:rPr>
                              <w:t xml:space="preserve"> </w:t>
                            </w:r>
                          </w:p>
                          <w:p w14:paraId="05D3235C" w14:textId="77777777" w:rsidR="00993B2B" w:rsidRPr="003E3271" w:rsidRDefault="00993B2B" w:rsidP="009A5D6B">
                            <w:pPr>
                              <w:spacing w:after="0"/>
                              <w:jc w:val="center"/>
                              <w:rPr>
                                <w:rFonts w:ascii="Garamond" w:hAnsi="Garamond"/>
                                <w:b/>
                                <w:sz w:val="24"/>
                                <w:szCs w:val="24"/>
                              </w:rPr>
                            </w:pPr>
                            <w:r w:rsidRPr="003E3271">
                              <w:rPr>
                                <w:rFonts w:ascii="Garamond" w:hAnsi="Garamond"/>
                                <w:b/>
                                <w:sz w:val="24"/>
                                <w:szCs w:val="24"/>
                              </w:rPr>
                              <w:t>Guider l’apprentissage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062F9" id="Rectangle à coins arrondis 17" o:spid="_x0000_s1037" style="position:absolute;left:0;text-align:left;margin-left:73.35pt;margin-top:.15pt;width:2in;height:73.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" filled="f" strokecolor="black [3213]" strokeweight="1pt">
                <v:stroke joinstyle="miter"/>
                <v:path arrowok="t"/>
                <v:textbox>
                  <w:txbxContent>
                    <w:p w14:paraId="05C4EE0A" w14:textId="77777777" w:rsidR="00993B2B" w:rsidRPr="003E3271" w:rsidRDefault="00993B2B" w:rsidP="009A5D6B">
                      <w:pPr>
                        <w:spacing w:after="0"/>
                        <w:jc w:val="center"/>
                        <w:rPr>
                          <w:rFonts w:ascii="Garamond" w:hAnsi="Garamond"/>
                          <w:i/>
                          <w:sz w:val="24"/>
                          <w:szCs w:val="24"/>
                        </w:rPr>
                      </w:pPr>
                      <w:r>
                        <w:rPr>
                          <w:rFonts w:ascii="Garamond" w:hAnsi="Garamond"/>
                          <w:b/>
                          <w:sz w:val="24"/>
                          <w:szCs w:val="24"/>
                        </w:rPr>
                        <w:t xml:space="preserve"> </w:t>
                      </w:r>
                      <w:r w:rsidRPr="003E3271">
                        <w:rPr>
                          <w:rFonts w:ascii="Garamond" w:hAnsi="Garamond"/>
                          <w:i/>
                          <w:sz w:val="24"/>
                          <w:szCs w:val="24"/>
                        </w:rPr>
                        <w:t>ENSEIGNEMENT</w:t>
                      </w:r>
                    </w:p>
                    <w:p w14:paraId="6EEC99BF" w14:textId="77777777" w:rsidR="00993B2B" w:rsidRPr="003E3271" w:rsidRDefault="00993B2B" w:rsidP="009A5D6B">
                      <w:pPr>
                        <w:spacing w:after="0"/>
                        <w:jc w:val="center"/>
                        <w:rPr>
                          <w:rFonts w:ascii="Garamond" w:hAnsi="Garamond"/>
                          <w:b/>
                          <w:sz w:val="24"/>
                          <w:szCs w:val="24"/>
                        </w:rPr>
                      </w:pPr>
                      <w:r w:rsidRPr="003E3271">
                        <w:rPr>
                          <w:rFonts w:ascii="Garamond" w:hAnsi="Garamond"/>
                          <w:i/>
                          <w:sz w:val="24"/>
                          <w:szCs w:val="24"/>
                        </w:rPr>
                        <w:t>Compétence Générale 07</w:t>
                      </w:r>
                      <w:r w:rsidRPr="003E3271">
                        <w:rPr>
                          <w:rFonts w:ascii="Garamond" w:hAnsi="Garamond"/>
                          <w:b/>
                          <w:sz w:val="24"/>
                          <w:szCs w:val="24"/>
                        </w:rPr>
                        <w:t xml:space="preserve"> </w:t>
                      </w:r>
                    </w:p>
                    <w:p w14:paraId="05D3235C" w14:textId="77777777" w:rsidR="00993B2B" w:rsidRPr="003E3271" w:rsidRDefault="00993B2B" w:rsidP="009A5D6B">
                      <w:pPr>
                        <w:spacing w:after="0"/>
                        <w:jc w:val="center"/>
                        <w:rPr>
                          <w:rFonts w:ascii="Garamond" w:hAnsi="Garamond"/>
                          <w:b/>
                          <w:sz w:val="24"/>
                          <w:szCs w:val="24"/>
                        </w:rPr>
                      </w:pPr>
                      <w:r w:rsidRPr="003E3271">
                        <w:rPr>
                          <w:rFonts w:ascii="Garamond" w:hAnsi="Garamond"/>
                          <w:b/>
                          <w:sz w:val="24"/>
                          <w:szCs w:val="24"/>
                        </w:rPr>
                        <w:t>Guider l’apprentissage</w:t>
                      </w:r>
                    </w:p>
                  </w:txbxContent>
                </v:textbox>
                <w10:wrap type="tight" anchorx="page"/>
              </v:roundrect>
            </w:pict>
          </mc:Fallback>
        </mc:AlternateContent>
      </w:r>
      <w:r w:rsidR="00195B65" w:rsidRPr="00581CE8">
        <w:rPr>
          <w:rFonts w:ascii="Garamond" w:hAnsi="Garamond" w:cs="Times New Roman"/>
          <w:sz w:val="24"/>
          <w:szCs w:val="24"/>
        </w:rPr>
        <w:t>G</w:t>
      </w:r>
      <w:r w:rsidR="000420D9" w:rsidRPr="00581CE8">
        <w:rPr>
          <w:rFonts w:ascii="Garamond" w:hAnsi="Garamond" w:cs="Times New Roman"/>
          <w:sz w:val="24"/>
          <w:szCs w:val="24"/>
        </w:rPr>
        <w:t xml:space="preserve">uider l’apprentissage signifie </w:t>
      </w:r>
      <w:r w:rsidR="00987936" w:rsidRPr="00581CE8">
        <w:rPr>
          <w:rFonts w:ascii="Garamond" w:hAnsi="Garamond" w:cs="Times New Roman"/>
          <w:sz w:val="24"/>
          <w:szCs w:val="24"/>
        </w:rPr>
        <w:t>pose</w:t>
      </w:r>
      <w:r w:rsidR="00915AD5" w:rsidRPr="00581CE8">
        <w:rPr>
          <w:rFonts w:ascii="Garamond" w:hAnsi="Garamond" w:cs="Times New Roman"/>
          <w:sz w:val="24"/>
          <w:szCs w:val="24"/>
        </w:rPr>
        <w:t>r</w:t>
      </w:r>
      <w:r w:rsidR="00987936" w:rsidRPr="00581CE8">
        <w:rPr>
          <w:rFonts w:ascii="Garamond" w:hAnsi="Garamond" w:cs="Times New Roman"/>
          <w:sz w:val="24"/>
          <w:szCs w:val="24"/>
        </w:rPr>
        <w:t xml:space="preserve"> des actions</w:t>
      </w:r>
      <w:r w:rsidR="00EF62C2" w:rsidRPr="00581CE8">
        <w:rPr>
          <w:rFonts w:ascii="Garamond" w:hAnsi="Garamond" w:cs="Times New Roman"/>
          <w:sz w:val="24"/>
          <w:szCs w:val="24"/>
        </w:rPr>
        <w:t xml:space="preserve"> </w:t>
      </w:r>
      <w:r w:rsidR="00915AD5" w:rsidRPr="00581CE8">
        <w:rPr>
          <w:rFonts w:ascii="Garamond" w:hAnsi="Garamond" w:cs="Times New Roman"/>
          <w:sz w:val="24"/>
          <w:szCs w:val="24"/>
        </w:rPr>
        <w:t>pour</w:t>
      </w:r>
      <w:r w:rsidR="00EF62C2" w:rsidRPr="00581CE8">
        <w:rPr>
          <w:rFonts w:ascii="Garamond" w:hAnsi="Garamond" w:cs="Times New Roman"/>
          <w:sz w:val="24"/>
          <w:szCs w:val="24"/>
        </w:rPr>
        <w:t xml:space="preserve"> soutenir la démarche d’apprentissage de l’</w:t>
      </w:r>
      <w:r w:rsidR="009200EE">
        <w:rPr>
          <w:rFonts w:ascii="Garamond" w:hAnsi="Garamond" w:cs="Times New Roman"/>
          <w:sz w:val="24"/>
          <w:szCs w:val="24"/>
        </w:rPr>
        <w:t>apprenant</w:t>
      </w:r>
      <w:r w:rsidR="00EF62C2" w:rsidRPr="00581CE8">
        <w:rPr>
          <w:rFonts w:ascii="Garamond" w:hAnsi="Garamond" w:cs="Times New Roman"/>
          <w:sz w:val="24"/>
          <w:szCs w:val="24"/>
        </w:rPr>
        <w:t xml:space="preserve"> et prom</w:t>
      </w:r>
      <w:r w:rsidR="0005189B" w:rsidRPr="00581CE8">
        <w:rPr>
          <w:rFonts w:ascii="Garamond" w:hAnsi="Garamond" w:cs="Times New Roman"/>
          <w:sz w:val="24"/>
          <w:szCs w:val="24"/>
        </w:rPr>
        <w:t>ouvoir les comportements d’auto</w:t>
      </w:r>
      <w:r w:rsidR="00EF62C2" w:rsidRPr="00581CE8">
        <w:rPr>
          <w:rFonts w:ascii="Garamond" w:hAnsi="Garamond" w:cs="Times New Roman"/>
          <w:sz w:val="24"/>
          <w:szCs w:val="24"/>
        </w:rPr>
        <w:t xml:space="preserve">régulation. </w:t>
      </w:r>
      <w:r w:rsidR="004B69FF">
        <w:rPr>
          <w:rFonts w:ascii="Garamond" w:hAnsi="Garamond" w:cs="Times New Roman"/>
          <w:sz w:val="24"/>
          <w:szCs w:val="24"/>
        </w:rPr>
        <w:t>Il s’agit d’accompagner, de diriger au besoin et de maintenir tous les apprenants dans la progression.</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588"/>
        <w:gridCol w:w="1418"/>
        <w:gridCol w:w="1701"/>
        <w:gridCol w:w="2126"/>
        <w:gridCol w:w="2268"/>
      </w:tblGrid>
      <w:tr w:rsidR="00581CE8" w:rsidRPr="00195B65" w14:paraId="759A01E0" w14:textId="77777777" w:rsidTr="00B8380C">
        <w:trPr>
          <w:trHeight w:val="405"/>
        </w:trPr>
        <w:tc>
          <w:tcPr>
            <w:cnfStyle w:val="001000000000" w:firstRow="0" w:lastRow="0" w:firstColumn="1" w:lastColumn="0" w:oddVBand="0" w:evenVBand="0" w:oddHBand="0" w:evenHBand="0" w:firstRowFirstColumn="0" w:firstRowLastColumn="0" w:lastRowFirstColumn="0" w:lastRowLastColumn="0"/>
            <w:tcW w:w="1588" w:type="dxa"/>
            <w:tcBorders>
              <w:top w:val="none" w:sz="0" w:space="0" w:color="auto"/>
              <w:left w:val="none" w:sz="0" w:space="0" w:color="auto"/>
            </w:tcBorders>
            <w:shd w:val="clear" w:color="auto" w:fill="auto"/>
            <w:vAlign w:val="center"/>
          </w:tcPr>
          <w:p w14:paraId="5961205E" w14:textId="77777777" w:rsidR="00581CE8" w:rsidRPr="00195B65" w:rsidRDefault="00581CE8" w:rsidP="00C655DD">
            <w:pPr>
              <w:jc w:val="center"/>
              <w:rPr>
                <w:rFonts w:ascii="Garamond" w:eastAsia="Times New Roman" w:hAnsi="Garamond" w:cs="Times New Roman"/>
                <w:lang w:eastAsia="fr-CA"/>
              </w:rPr>
            </w:pPr>
            <w:proofErr w:type="spellStart"/>
            <w:r w:rsidRPr="003E3271">
              <w:rPr>
                <w:rFonts w:ascii="Garamond" w:eastAsia="Times New Roman" w:hAnsi="Garamond" w:cs="Times New Roman"/>
                <w:color w:val="auto"/>
                <w:lang w:eastAsia="fr-CA"/>
              </w:rPr>
              <w:t>Comp</w:t>
            </w:r>
            <w:proofErr w:type="spellEnd"/>
            <w:r w:rsidRPr="003E3271">
              <w:rPr>
                <w:rFonts w:ascii="Garamond" w:eastAsia="Times New Roman" w:hAnsi="Garamond" w:cs="Times New Roman"/>
                <w:color w:val="auto"/>
                <w:lang w:eastAsia="fr-CA"/>
              </w:rPr>
              <w:t>. particulière</w:t>
            </w:r>
          </w:p>
        </w:tc>
        <w:tc>
          <w:tcPr>
            <w:tcW w:w="1418" w:type="dxa"/>
            <w:shd w:val="clear" w:color="auto" w:fill="auto"/>
            <w:vAlign w:val="center"/>
          </w:tcPr>
          <w:p w14:paraId="7E239E5F" w14:textId="77777777" w:rsidR="00581CE8" w:rsidRPr="00195B65"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Préalable</w:t>
            </w:r>
          </w:p>
        </w:tc>
        <w:tc>
          <w:tcPr>
            <w:tcW w:w="1701" w:type="dxa"/>
            <w:shd w:val="clear" w:color="auto" w:fill="auto"/>
            <w:vAlign w:val="center"/>
          </w:tcPr>
          <w:p w14:paraId="377F95C1" w14:textId="77777777" w:rsidR="00581CE8" w:rsidRPr="00195B65"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Début</w:t>
            </w:r>
          </w:p>
        </w:tc>
        <w:tc>
          <w:tcPr>
            <w:tcW w:w="2126" w:type="dxa"/>
            <w:shd w:val="clear" w:color="auto" w:fill="auto"/>
            <w:vAlign w:val="center"/>
          </w:tcPr>
          <w:p w14:paraId="34A0CEAD" w14:textId="77777777" w:rsidR="00581CE8" w:rsidRPr="00195B65"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En développement</w:t>
            </w:r>
          </w:p>
        </w:tc>
        <w:tc>
          <w:tcPr>
            <w:tcW w:w="2268" w:type="dxa"/>
            <w:shd w:val="clear" w:color="auto" w:fill="auto"/>
            <w:vAlign w:val="center"/>
          </w:tcPr>
          <w:p w14:paraId="18259A38" w14:textId="77777777" w:rsidR="00581CE8" w:rsidRPr="00195B65"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En perfectionnement</w:t>
            </w:r>
          </w:p>
        </w:tc>
      </w:tr>
      <w:tr w:rsidR="00581CE8" w:rsidRPr="00195B65" w14:paraId="4B5B0D61" w14:textId="77777777" w:rsidTr="00B8380C">
        <w:trPr>
          <w:trHeight w:val="1450"/>
        </w:trPr>
        <w:tc>
          <w:tcPr>
            <w:cnfStyle w:val="001000000000" w:firstRow="0" w:lastRow="0" w:firstColumn="1" w:lastColumn="0" w:oddVBand="0" w:evenVBand="0" w:oddHBand="0" w:evenHBand="0" w:firstRowFirstColumn="0" w:firstRowLastColumn="0" w:lastRowFirstColumn="0" w:lastRowLastColumn="0"/>
            <w:tcW w:w="1588" w:type="dxa"/>
            <w:tcBorders>
              <w:left w:val="none" w:sz="0" w:space="0" w:color="auto"/>
              <w:bottom w:val="none" w:sz="0" w:space="0" w:color="auto"/>
            </w:tcBorders>
            <w:shd w:val="clear" w:color="auto" w:fill="auto"/>
            <w:vAlign w:val="center"/>
            <w:hideMark/>
          </w:tcPr>
          <w:p w14:paraId="3046DCAC" w14:textId="70430E85" w:rsidR="00581CE8" w:rsidRPr="00581CE8" w:rsidRDefault="00581CE8" w:rsidP="00C655DD">
            <w:pPr>
              <w:rPr>
                <w:rFonts w:ascii="Garamond" w:eastAsia="Times New Roman" w:hAnsi="Garamond" w:cs="Times New Roman"/>
                <w:color w:val="auto"/>
                <w:lang w:eastAsia="fr-CA"/>
              </w:rPr>
            </w:pPr>
            <w:r w:rsidRPr="00581CE8">
              <w:rPr>
                <w:rFonts w:ascii="Garamond" w:eastAsia="Times New Roman" w:hAnsi="Garamond" w:cs="Times New Roman"/>
                <w:color w:val="auto"/>
                <w:lang w:eastAsia="fr-CA"/>
              </w:rPr>
              <w:t xml:space="preserve">CP </w:t>
            </w:r>
            <w:proofErr w:type="gramStart"/>
            <w:r w:rsidRPr="00581CE8">
              <w:rPr>
                <w:rFonts w:ascii="Garamond" w:eastAsia="Times New Roman" w:hAnsi="Garamond" w:cs="Times New Roman"/>
                <w:color w:val="auto"/>
                <w:lang w:eastAsia="fr-CA"/>
              </w:rPr>
              <w:t>19  Guider</w:t>
            </w:r>
            <w:proofErr w:type="gramEnd"/>
            <w:r w:rsidRPr="00581CE8">
              <w:rPr>
                <w:rFonts w:ascii="Garamond" w:eastAsia="Times New Roman" w:hAnsi="Garamond" w:cs="Times New Roman"/>
                <w:color w:val="auto"/>
                <w:lang w:eastAsia="fr-CA"/>
              </w:rPr>
              <w:t xml:space="preserve"> l’</w:t>
            </w:r>
            <w:proofErr w:type="spellStart"/>
            <w:r w:rsidRPr="00581CE8">
              <w:rPr>
                <w:rFonts w:ascii="Garamond" w:eastAsia="Times New Roman" w:hAnsi="Garamond" w:cs="Times New Roman"/>
                <w:color w:val="auto"/>
                <w:lang w:eastAsia="fr-CA"/>
              </w:rPr>
              <w:t>auto-observation</w:t>
            </w:r>
            <w:proofErr w:type="spellEnd"/>
            <w:r w:rsidRPr="00581CE8">
              <w:rPr>
                <w:rFonts w:ascii="Garamond" w:eastAsia="Times New Roman" w:hAnsi="Garamond" w:cs="Times New Roman"/>
                <w:color w:val="auto"/>
                <w:lang w:eastAsia="fr-CA"/>
              </w:rPr>
              <w:t xml:space="preserve"> de la progression de l’</w:t>
            </w:r>
            <w:proofErr w:type="spellStart"/>
            <w:r w:rsidRPr="00581CE8">
              <w:rPr>
                <w:rFonts w:ascii="Garamond" w:eastAsia="Times New Roman" w:hAnsi="Garamond" w:cs="Times New Roman"/>
                <w:color w:val="auto"/>
                <w:lang w:eastAsia="fr-CA"/>
              </w:rPr>
              <w:t>appren</w:t>
            </w:r>
            <w:r w:rsidR="00644E31">
              <w:rPr>
                <w:rFonts w:ascii="Garamond" w:eastAsia="Times New Roman" w:hAnsi="Garamond" w:cs="Times New Roman"/>
                <w:color w:val="auto"/>
                <w:lang w:eastAsia="fr-CA"/>
              </w:rPr>
              <w:t>-</w:t>
            </w:r>
            <w:r w:rsidRPr="00581CE8">
              <w:rPr>
                <w:rFonts w:ascii="Garamond" w:eastAsia="Times New Roman" w:hAnsi="Garamond" w:cs="Times New Roman"/>
                <w:color w:val="auto"/>
                <w:lang w:eastAsia="fr-CA"/>
              </w:rPr>
              <w:t>tissage</w:t>
            </w:r>
            <w:proofErr w:type="spellEnd"/>
          </w:p>
        </w:tc>
        <w:tc>
          <w:tcPr>
            <w:tcW w:w="1418" w:type="dxa"/>
            <w:shd w:val="clear" w:color="auto" w:fill="auto"/>
            <w:vAlign w:val="center"/>
            <w:hideMark/>
          </w:tcPr>
          <w:p w14:paraId="298C7459" w14:textId="66D276CE" w:rsidR="00581CE8" w:rsidRPr="00581CE8" w:rsidRDefault="00581CE8"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lang w:eastAsia="fr-CA"/>
              </w:rPr>
              <w:t xml:space="preserve">J’ai planifié des moyens d’observation de la </w:t>
            </w:r>
            <w:proofErr w:type="spellStart"/>
            <w:r w:rsidRPr="00581CE8">
              <w:rPr>
                <w:rFonts w:ascii="Garamond" w:eastAsia="Times New Roman" w:hAnsi="Garamond" w:cs="Times New Roman"/>
                <w:lang w:eastAsia="fr-CA"/>
              </w:rPr>
              <w:t>progres</w:t>
            </w:r>
            <w:r w:rsidR="004B69FF">
              <w:rPr>
                <w:rFonts w:ascii="Garamond" w:eastAsia="Times New Roman" w:hAnsi="Garamond" w:cs="Times New Roman"/>
                <w:lang w:eastAsia="fr-CA"/>
              </w:rPr>
              <w:t>-</w:t>
            </w:r>
            <w:r w:rsidRPr="00581CE8">
              <w:rPr>
                <w:rFonts w:ascii="Garamond" w:eastAsia="Times New Roman" w:hAnsi="Garamond" w:cs="Times New Roman"/>
                <w:lang w:eastAsia="fr-CA"/>
              </w:rPr>
              <w:t>sion</w:t>
            </w:r>
            <w:proofErr w:type="spellEnd"/>
            <w:r w:rsidRPr="00581CE8">
              <w:rPr>
                <w:rFonts w:ascii="Garamond" w:eastAsia="Times New Roman" w:hAnsi="Garamond" w:cs="Times New Roman"/>
                <w:lang w:eastAsia="fr-CA"/>
              </w:rPr>
              <w:t xml:space="preserve"> de l’</w:t>
            </w:r>
            <w:proofErr w:type="spellStart"/>
            <w:r w:rsidRPr="00581CE8">
              <w:rPr>
                <w:rFonts w:ascii="Garamond" w:eastAsia="Times New Roman" w:hAnsi="Garamond" w:cs="Times New Roman"/>
                <w:lang w:eastAsia="fr-CA"/>
              </w:rPr>
              <w:t>apprentis</w:t>
            </w:r>
            <w:r w:rsidR="004B69FF">
              <w:rPr>
                <w:rFonts w:ascii="Garamond" w:eastAsia="Times New Roman" w:hAnsi="Garamond" w:cs="Times New Roman"/>
                <w:lang w:eastAsia="fr-CA"/>
              </w:rPr>
              <w:t>-</w:t>
            </w:r>
            <w:r w:rsidRPr="00581CE8">
              <w:rPr>
                <w:rFonts w:ascii="Garamond" w:eastAsia="Times New Roman" w:hAnsi="Garamond" w:cs="Times New Roman"/>
                <w:lang w:eastAsia="fr-CA"/>
              </w:rPr>
              <w:t>sage</w:t>
            </w:r>
            <w:proofErr w:type="spellEnd"/>
            <w:r w:rsidRPr="00581CE8">
              <w:rPr>
                <w:rFonts w:ascii="Garamond" w:eastAsia="Times New Roman" w:hAnsi="Garamond" w:cs="Times New Roman"/>
                <w:lang w:eastAsia="fr-CA"/>
              </w:rPr>
              <w:t xml:space="preserve"> (CP 07).</w:t>
            </w:r>
          </w:p>
        </w:tc>
        <w:tc>
          <w:tcPr>
            <w:tcW w:w="1701" w:type="dxa"/>
            <w:shd w:val="clear" w:color="auto" w:fill="auto"/>
            <w:vAlign w:val="center"/>
            <w:hideMark/>
          </w:tcPr>
          <w:p w14:paraId="0C584736" w14:textId="77777777" w:rsidR="00581CE8" w:rsidRPr="00581CE8" w:rsidRDefault="00581CE8" w:rsidP="0063141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lang w:eastAsia="fr-CA"/>
              </w:rPr>
              <w:t xml:space="preserve">Je pose des questions aux </w:t>
            </w:r>
            <w:r w:rsidR="0063141A">
              <w:rPr>
                <w:rFonts w:ascii="Garamond" w:eastAsia="Times New Roman" w:hAnsi="Garamond" w:cs="Times New Roman"/>
                <w:lang w:eastAsia="fr-CA"/>
              </w:rPr>
              <w:t>apprenants</w:t>
            </w:r>
            <w:r w:rsidRPr="00581CE8">
              <w:rPr>
                <w:rFonts w:ascii="Garamond" w:eastAsia="Times New Roman" w:hAnsi="Garamond" w:cs="Times New Roman"/>
                <w:lang w:eastAsia="fr-CA"/>
              </w:rPr>
              <w:t xml:space="preserve"> pour reconnaître la progression de leurs apprentissages.</w:t>
            </w:r>
          </w:p>
        </w:tc>
        <w:tc>
          <w:tcPr>
            <w:tcW w:w="2126" w:type="dxa"/>
            <w:shd w:val="clear" w:color="auto" w:fill="auto"/>
            <w:vAlign w:val="center"/>
            <w:hideMark/>
          </w:tcPr>
          <w:p w14:paraId="31B0A408" w14:textId="77777777" w:rsidR="00581CE8" w:rsidRPr="00581CE8" w:rsidRDefault="00581CE8" w:rsidP="0063141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lang w:eastAsia="fr-CA"/>
              </w:rPr>
              <w:t xml:space="preserve">J’utilise des moyens d’observation de la progression des apprentissages pour moi-même et pour les </w:t>
            </w:r>
            <w:r w:rsidR="0063141A">
              <w:rPr>
                <w:rFonts w:ascii="Garamond" w:eastAsia="Times New Roman" w:hAnsi="Garamond" w:cs="Times New Roman"/>
                <w:lang w:eastAsia="fr-CA"/>
              </w:rPr>
              <w:t>apprenants</w:t>
            </w:r>
            <w:r w:rsidRPr="00581CE8">
              <w:rPr>
                <w:rFonts w:ascii="Garamond" w:eastAsia="Times New Roman" w:hAnsi="Garamond" w:cs="Times New Roman"/>
                <w:lang w:eastAsia="fr-CA"/>
              </w:rPr>
              <w:t>.</w:t>
            </w:r>
          </w:p>
        </w:tc>
        <w:tc>
          <w:tcPr>
            <w:tcW w:w="2268" w:type="dxa"/>
            <w:shd w:val="clear" w:color="auto" w:fill="auto"/>
            <w:vAlign w:val="center"/>
            <w:hideMark/>
          </w:tcPr>
          <w:p w14:paraId="60919056" w14:textId="77777777" w:rsidR="00581CE8" w:rsidRPr="00581CE8" w:rsidRDefault="00581CE8" w:rsidP="0063141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lang w:eastAsia="fr-CA"/>
              </w:rPr>
              <w:t>Je propose des moyens pour que l’</w:t>
            </w:r>
            <w:r w:rsidR="0063141A">
              <w:rPr>
                <w:rFonts w:ascii="Garamond" w:eastAsia="Times New Roman" w:hAnsi="Garamond" w:cs="Times New Roman"/>
                <w:lang w:eastAsia="fr-CA"/>
              </w:rPr>
              <w:t>apprenant</w:t>
            </w:r>
            <w:r w:rsidRPr="00581CE8">
              <w:rPr>
                <w:rFonts w:ascii="Garamond" w:eastAsia="Times New Roman" w:hAnsi="Garamond" w:cs="Times New Roman"/>
                <w:lang w:eastAsia="fr-CA"/>
              </w:rPr>
              <w:t xml:space="preserve"> note ses prises de conscience sur la progression de ses apprentissages.</w:t>
            </w:r>
          </w:p>
        </w:tc>
      </w:tr>
    </w:tbl>
    <w:p w14:paraId="7F1D2FC8" w14:textId="0284251F" w:rsidR="0005189B" w:rsidRDefault="00F607E3" w:rsidP="001C4D32">
      <w:pPr>
        <w:autoSpaceDE w:val="0"/>
        <w:autoSpaceDN w:val="0"/>
        <w:adjustRightInd w:val="0"/>
        <w:spacing w:before="120" w:after="120" w:line="240" w:lineRule="auto"/>
        <w:jc w:val="both"/>
        <w:rPr>
          <w:rFonts w:ascii="Garamond" w:hAnsi="Garamond" w:cs="Times New Roman"/>
          <w:sz w:val="24"/>
          <w:szCs w:val="24"/>
        </w:rPr>
      </w:pPr>
      <w:r w:rsidRPr="00581CE8">
        <w:rPr>
          <w:rFonts w:ascii="Garamond" w:hAnsi="Garamond" w:cs="Times New Roman"/>
          <w:sz w:val="24"/>
          <w:szCs w:val="24"/>
        </w:rPr>
        <w:t>L</w:t>
      </w:r>
      <w:r w:rsidR="00687536" w:rsidRPr="00581CE8">
        <w:rPr>
          <w:rFonts w:ascii="Garamond" w:hAnsi="Garamond" w:cs="Times New Roman"/>
          <w:sz w:val="24"/>
          <w:szCs w:val="24"/>
        </w:rPr>
        <w:t>’enseignant a recours à des stratégies de questionnement variées</w:t>
      </w:r>
      <w:r w:rsidR="005323E6" w:rsidRPr="00581CE8">
        <w:rPr>
          <w:rFonts w:ascii="Garamond" w:hAnsi="Garamond" w:cs="Times New Roman"/>
          <w:sz w:val="24"/>
          <w:szCs w:val="24"/>
        </w:rPr>
        <w:t xml:space="preserve"> et planifiées</w:t>
      </w:r>
      <w:r w:rsidR="00687536" w:rsidRPr="00581CE8">
        <w:rPr>
          <w:rFonts w:ascii="Garamond" w:hAnsi="Garamond" w:cs="Times New Roman"/>
          <w:sz w:val="24"/>
          <w:szCs w:val="24"/>
        </w:rPr>
        <w:t xml:space="preserve">, sur une base formelle ou informelle, </w:t>
      </w:r>
      <w:r w:rsidR="00B8380C">
        <w:rPr>
          <w:rFonts w:ascii="Garamond" w:hAnsi="Garamond" w:cs="Times New Roman"/>
          <w:sz w:val="24"/>
          <w:szCs w:val="24"/>
        </w:rPr>
        <w:t xml:space="preserve">notamment </w:t>
      </w:r>
      <w:r w:rsidR="005323E6" w:rsidRPr="00581CE8">
        <w:rPr>
          <w:rFonts w:ascii="Garamond" w:hAnsi="Garamond" w:cs="Times New Roman"/>
          <w:sz w:val="24"/>
          <w:szCs w:val="24"/>
        </w:rPr>
        <w:t>afin d</w:t>
      </w:r>
      <w:r w:rsidR="00B8380C">
        <w:rPr>
          <w:rFonts w:ascii="Garamond" w:hAnsi="Garamond" w:cs="Times New Roman"/>
          <w:sz w:val="24"/>
          <w:szCs w:val="24"/>
        </w:rPr>
        <w:t xml:space="preserve">’observer </w:t>
      </w:r>
      <w:r w:rsidR="005323E6" w:rsidRPr="00581CE8">
        <w:rPr>
          <w:rFonts w:ascii="Garamond" w:hAnsi="Garamond" w:cs="Times New Roman"/>
          <w:sz w:val="24"/>
          <w:szCs w:val="24"/>
        </w:rPr>
        <w:t xml:space="preserve">la progression des apprentissages. </w:t>
      </w:r>
      <w:r w:rsidRPr="00581CE8">
        <w:rPr>
          <w:rFonts w:ascii="Garamond" w:hAnsi="Garamond" w:cs="Times New Roman"/>
          <w:sz w:val="24"/>
          <w:szCs w:val="24"/>
        </w:rPr>
        <w:t>Il</w:t>
      </w:r>
      <w:r w:rsidR="00BD4DCF" w:rsidRPr="00581CE8">
        <w:rPr>
          <w:rFonts w:ascii="Garamond" w:hAnsi="Garamond" w:cs="Times New Roman"/>
          <w:sz w:val="24"/>
          <w:szCs w:val="24"/>
        </w:rPr>
        <w:t xml:space="preserve"> crée des occasions d’</w:t>
      </w:r>
      <w:proofErr w:type="spellStart"/>
      <w:r w:rsidR="00BD4DCF" w:rsidRPr="00581CE8">
        <w:rPr>
          <w:rFonts w:ascii="Garamond" w:hAnsi="Garamond" w:cs="Times New Roman"/>
          <w:sz w:val="24"/>
          <w:szCs w:val="24"/>
        </w:rPr>
        <w:t>auto-observation</w:t>
      </w:r>
      <w:proofErr w:type="spellEnd"/>
      <w:r w:rsidR="00BD4DCF" w:rsidRPr="00581CE8">
        <w:rPr>
          <w:rFonts w:ascii="Garamond" w:hAnsi="Garamond" w:cs="Times New Roman"/>
          <w:sz w:val="24"/>
          <w:szCs w:val="24"/>
        </w:rPr>
        <w:t xml:space="preserve"> à partir desquelles l’</w:t>
      </w:r>
      <w:r w:rsidR="009200EE">
        <w:rPr>
          <w:rFonts w:ascii="Garamond" w:hAnsi="Garamond" w:cs="Times New Roman"/>
          <w:sz w:val="24"/>
          <w:szCs w:val="24"/>
        </w:rPr>
        <w:t>apprenant</w:t>
      </w:r>
      <w:r w:rsidR="00BD4DCF" w:rsidRPr="00581CE8">
        <w:rPr>
          <w:rFonts w:ascii="Garamond" w:hAnsi="Garamond" w:cs="Times New Roman"/>
          <w:sz w:val="24"/>
          <w:szCs w:val="24"/>
        </w:rPr>
        <w:t xml:space="preserve"> pourra</w:t>
      </w:r>
      <w:r w:rsidR="00B8380C">
        <w:rPr>
          <w:rFonts w:ascii="Garamond" w:hAnsi="Garamond" w:cs="Times New Roman"/>
          <w:sz w:val="24"/>
          <w:szCs w:val="24"/>
        </w:rPr>
        <w:t xml:space="preserve"> constater </w:t>
      </w:r>
      <w:r w:rsidR="00BD4DCF" w:rsidRPr="00581CE8">
        <w:rPr>
          <w:rFonts w:ascii="Garamond" w:hAnsi="Garamond" w:cs="Times New Roman"/>
          <w:sz w:val="24"/>
          <w:szCs w:val="24"/>
        </w:rPr>
        <w:t>l’évolution de ses apprentissages.</w:t>
      </w:r>
      <w:r w:rsidR="00ED7EE2" w:rsidRPr="00581CE8">
        <w:rPr>
          <w:rFonts w:ascii="Garamond" w:hAnsi="Garamond" w:cs="Times New Roman"/>
          <w:sz w:val="24"/>
          <w:szCs w:val="24"/>
        </w:rPr>
        <w:t xml:space="preserve"> </w:t>
      </w:r>
      <w:r w:rsidR="00687536" w:rsidRPr="00581CE8">
        <w:rPr>
          <w:rFonts w:ascii="Garamond" w:hAnsi="Garamond" w:cs="Times New Roman"/>
          <w:sz w:val="24"/>
          <w:szCs w:val="24"/>
        </w:rPr>
        <w:t>L’enseignant</w:t>
      </w:r>
      <w:r w:rsidR="005323E6" w:rsidRPr="00581CE8">
        <w:rPr>
          <w:rFonts w:ascii="Garamond" w:hAnsi="Garamond" w:cs="Times New Roman"/>
          <w:sz w:val="24"/>
          <w:szCs w:val="24"/>
        </w:rPr>
        <w:t xml:space="preserve"> propose</w:t>
      </w:r>
      <w:r w:rsidR="00687536" w:rsidRPr="00581CE8">
        <w:rPr>
          <w:rFonts w:ascii="Garamond" w:hAnsi="Garamond" w:cs="Times New Roman"/>
          <w:sz w:val="24"/>
          <w:szCs w:val="24"/>
        </w:rPr>
        <w:t xml:space="preserve"> des moyens</w:t>
      </w:r>
      <w:r w:rsidR="005323E6" w:rsidRPr="00581CE8">
        <w:rPr>
          <w:rFonts w:ascii="Garamond" w:hAnsi="Garamond" w:cs="Times New Roman"/>
          <w:sz w:val="24"/>
          <w:szCs w:val="24"/>
        </w:rPr>
        <w:t xml:space="preserve"> concrets</w:t>
      </w:r>
      <w:r w:rsidR="00687536" w:rsidRPr="00581CE8">
        <w:rPr>
          <w:rFonts w:ascii="Garamond" w:hAnsi="Garamond" w:cs="Times New Roman"/>
          <w:sz w:val="24"/>
          <w:szCs w:val="24"/>
        </w:rPr>
        <w:t xml:space="preserve"> visant à </w:t>
      </w:r>
      <w:r w:rsidR="00C7186A" w:rsidRPr="00581CE8">
        <w:rPr>
          <w:rFonts w:ascii="Garamond" w:hAnsi="Garamond" w:cs="Times New Roman"/>
          <w:sz w:val="24"/>
          <w:szCs w:val="24"/>
        </w:rPr>
        <w:t>faire le suivi d</w:t>
      </w:r>
      <w:r w:rsidR="00BD4DCF" w:rsidRPr="00581CE8">
        <w:rPr>
          <w:rFonts w:ascii="Garamond" w:hAnsi="Garamond" w:cs="Times New Roman"/>
          <w:sz w:val="24"/>
          <w:szCs w:val="24"/>
        </w:rPr>
        <w:t xml:space="preserve">es apprentissages </w:t>
      </w:r>
      <w:r w:rsidR="00ED7EE2" w:rsidRPr="00581CE8">
        <w:rPr>
          <w:rFonts w:ascii="Garamond" w:hAnsi="Garamond" w:cs="Times New Roman"/>
          <w:sz w:val="24"/>
          <w:szCs w:val="24"/>
        </w:rPr>
        <w:t>(</w:t>
      </w:r>
      <w:r w:rsidR="00687536" w:rsidRPr="00581CE8">
        <w:rPr>
          <w:rFonts w:ascii="Garamond" w:hAnsi="Garamond" w:cs="Times New Roman"/>
          <w:sz w:val="24"/>
          <w:szCs w:val="24"/>
        </w:rPr>
        <w:t>journaux ou carnets de bord, dossiers de productions</w:t>
      </w:r>
      <w:r w:rsidR="00ED7EE2" w:rsidRPr="00581CE8">
        <w:rPr>
          <w:rFonts w:ascii="Garamond" w:hAnsi="Garamond" w:cs="Times New Roman"/>
          <w:sz w:val="24"/>
          <w:szCs w:val="24"/>
        </w:rPr>
        <w:t xml:space="preserve">, </w:t>
      </w:r>
      <w:r w:rsidR="00687536" w:rsidRPr="00581CE8">
        <w:rPr>
          <w:rFonts w:ascii="Garamond" w:hAnsi="Garamond" w:cs="Times New Roman"/>
          <w:sz w:val="24"/>
          <w:szCs w:val="24"/>
        </w:rPr>
        <w:t>portfolio, listes d</w:t>
      </w:r>
      <w:r w:rsidR="00B8380C">
        <w:rPr>
          <w:rFonts w:ascii="Garamond" w:hAnsi="Garamond" w:cs="Times New Roman"/>
          <w:sz w:val="24"/>
          <w:szCs w:val="24"/>
        </w:rPr>
        <w:t>’indicateurs de réussite</w:t>
      </w:r>
      <w:r w:rsidR="00687536" w:rsidRPr="00581CE8">
        <w:rPr>
          <w:rFonts w:ascii="Garamond" w:hAnsi="Garamond" w:cs="Times New Roman"/>
          <w:sz w:val="24"/>
          <w:szCs w:val="24"/>
        </w:rPr>
        <w:t>, etc.</w:t>
      </w:r>
      <w:r w:rsidR="00ED7EE2" w:rsidRPr="00581CE8">
        <w:rPr>
          <w:rFonts w:ascii="Garamond" w:hAnsi="Garamond" w:cs="Times New Roman"/>
          <w:sz w:val="24"/>
          <w:szCs w:val="24"/>
        </w:rPr>
        <w:t>).</w:t>
      </w:r>
      <w:r w:rsidR="00687536" w:rsidRPr="00581CE8">
        <w:rPr>
          <w:rFonts w:ascii="Garamond" w:hAnsi="Garamond" w:cs="Times New Roman"/>
          <w:sz w:val="24"/>
          <w:szCs w:val="24"/>
        </w:rPr>
        <w:t xml:space="preserv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447"/>
        <w:gridCol w:w="1559"/>
        <w:gridCol w:w="1559"/>
        <w:gridCol w:w="2268"/>
        <w:gridCol w:w="2268"/>
      </w:tblGrid>
      <w:tr w:rsidR="00581CE8" w:rsidRPr="00195B65" w14:paraId="667E90CD" w14:textId="77777777" w:rsidTr="00B8380C">
        <w:trPr>
          <w:trHeight w:val="405"/>
        </w:trPr>
        <w:tc>
          <w:tcPr>
            <w:cnfStyle w:val="001000000000" w:firstRow="0" w:lastRow="0" w:firstColumn="1" w:lastColumn="0" w:oddVBand="0" w:evenVBand="0" w:oddHBand="0" w:evenHBand="0" w:firstRowFirstColumn="0" w:firstRowLastColumn="0" w:lastRowFirstColumn="0" w:lastRowLastColumn="0"/>
            <w:tcW w:w="1447" w:type="dxa"/>
            <w:tcBorders>
              <w:top w:val="none" w:sz="0" w:space="0" w:color="auto"/>
              <w:left w:val="none" w:sz="0" w:space="0" w:color="auto"/>
            </w:tcBorders>
            <w:shd w:val="clear" w:color="auto" w:fill="auto"/>
            <w:vAlign w:val="center"/>
          </w:tcPr>
          <w:p w14:paraId="42AD25E5" w14:textId="77777777" w:rsidR="00581CE8" w:rsidRPr="00195B65" w:rsidRDefault="00581CE8" w:rsidP="00C655DD">
            <w:pPr>
              <w:jc w:val="center"/>
              <w:rPr>
                <w:rFonts w:ascii="Garamond" w:eastAsia="Times New Roman" w:hAnsi="Garamond" w:cs="Times New Roman"/>
                <w:lang w:eastAsia="fr-CA"/>
              </w:rPr>
            </w:pPr>
            <w:proofErr w:type="spellStart"/>
            <w:r w:rsidRPr="003E3271">
              <w:rPr>
                <w:rFonts w:ascii="Garamond" w:eastAsia="Times New Roman" w:hAnsi="Garamond" w:cs="Times New Roman"/>
                <w:color w:val="auto"/>
                <w:lang w:eastAsia="fr-CA"/>
              </w:rPr>
              <w:t>Comp</w:t>
            </w:r>
            <w:proofErr w:type="spellEnd"/>
            <w:r w:rsidRPr="003E3271">
              <w:rPr>
                <w:rFonts w:ascii="Garamond" w:eastAsia="Times New Roman" w:hAnsi="Garamond" w:cs="Times New Roman"/>
                <w:color w:val="auto"/>
                <w:lang w:eastAsia="fr-CA"/>
              </w:rPr>
              <w:t>. particulière</w:t>
            </w:r>
          </w:p>
        </w:tc>
        <w:tc>
          <w:tcPr>
            <w:tcW w:w="1559" w:type="dxa"/>
            <w:shd w:val="clear" w:color="auto" w:fill="auto"/>
            <w:vAlign w:val="center"/>
          </w:tcPr>
          <w:p w14:paraId="0793AD31" w14:textId="77777777" w:rsidR="00581CE8" w:rsidRPr="00195B65"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Préalable</w:t>
            </w:r>
          </w:p>
        </w:tc>
        <w:tc>
          <w:tcPr>
            <w:tcW w:w="1559" w:type="dxa"/>
            <w:shd w:val="clear" w:color="auto" w:fill="auto"/>
            <w:vAlign w:val="center"/>
          </w:tcPr>
          <w:p w14:paraId="4767F2F6" w14:textId="77777777" w:rsidR="00581CE8" w:rsidRPr="00195B65"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Début</w:t>
            </w:r>
          </w:p>
        </w:tc>
        <w:tc>
          <w:tcPr>
            <w:tcW w:w="2268" w:type="dxa"/>
            <w:shd w:val="clear" w:color="auto" w:fill="auto"/>
            <w:vAlign w:val="center"/>
          </w:tcPr>
          <w:p w14:paraId="79E0B01D" w14:textId="77777777" w:rsidR="00581CE8" w:rsidRPr="00195B65"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En développement</w:t>
            </w:r>
          </w:p>
        </w:tc>
        <w:tc>
          <w:tcPr>
            <w:tcW w:w="2268" w:type="dxa"/>
            <w:shd w:val="clear" w:color="auto" w:fill="auto"/>
            <w:vAlign w:val="center"/>
          </w:tcPr>
          <w:p w14:paraId="3BD14631" w14:textId="77777777" w:rsidR="00581CE8" w:rsidRPr="00195B65"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195B65">
              <w:rPr>
                <w:rFonts w:ascii="Garamond" w:eastAsia="Times New Roman" w:hAnsi="Garamond" w:cs="Times New Roman"/>
                <w:b/>
                <w:lang w:eastAsia="fr-CA"/>
              </w:rPr>
              <w:t>En perfectionnement</w:t>
            </w:r>
          </w:p>
        </w:tc>
      </w:tr>
      <w:tr w:rsidR="00581CE8" w:rsidRPr="00581CE8" w14:paraId="7E10208C" w14:textId="77777777" w:rsidTr="00B8380C">
        <w:trPr>
          <w:trHeight w:val="1450"/>
        </w:trPr>
        <w:tc>
          <w:tcPr>
            <w:cnfStyle w:val="001000000000" w:firstRow="0" w:lastRow="0" w:firstColumn="1" w:lastColumn="0" w:oddVBand="0" w:evenVBand="0" w:oddHBand="0" w:evenHBand="0" w:firstRowFirstColumn="0" w:firstRowLastColumn="0" w:lastRowFirstColumn="0" w:lastRowLastColumn="0"/>
            <w:tcW w:w="1447" w:type="dxa"/>
            <w:tcBorders>
              <w:left w:val="none" w:sz="0" w:space="0" w:color="auto"/>
              <w:bottom w:val="none" w:sz="0" w:space="0" w:color="auto"/>
            </w:tcBorders>
            <w:shd w:val="clear" w:color="auto" w:fill="auto"/>
            <w:vAlign w:val="center"/>
            <w:hideMark/>
          </w:tcPr>
          <w:p w14:paraId="208601DC" w14:textId="77777777" w:rsidR="00581CE8" w:rsidRPr="00581CE8" w:rsidRDefault="00581CE8" w:rsidP="00C655DD">
            <w:pPr>
              <w:rPr>
                <w:rFonts w:ascii="Garamond" w:eastAsia="Times New Roman" w:hAnsi="Garamond" w:cs="Times New Roman"/>
                <w:color w:val="auto"/>
                <w:lang w:eastAsia="fr-CA"/>
              </w:rPr>
            </w:pPr>
            <w:r w:rsidRPr="00581CE8">
              <w:rPr>
                <w:rFonts w:ascii="Garamond" w:eastAsia="Times New Roman" w:hAnsi="Garamond" w:cs="Times New Roman"/>
                <w:color w:val="auto"/>
                <w:lang w:eastAsia="fr-CA"/>
              </w:rPr>
              <w:t>CP 20 Guider l’autonomie dans l’évaluation</w:t>
            </w:r>
          </w:p>
        </w:tc>
        <w:tc>
          <w:tcPr>
            <w:tcW w:w="1559" w:type="dxa"/>
            <w:shd w:val="clear" w:color="auto" w:fill="auto"/>
            <w:vAlign w:val="center"/>
            <w:hideMark/>
          </w:tcPr>
          <w:p w14:paraId="5002124A" w14:textId="572EBC14" w:rsidR="00581CE8" w:rsidRPr="00581CE8" w:rsidRDefault="00581CE8"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lang w:eastAsia="fr-CA"/>
              </w:rPr>
              <w:t xml:space="preserve">J’ai planifié les outils et </w:t>
            </w:r>
            <w:r w:rsidR="00B8380C">
              <w:rPr>
                <w:rFonts w:ascii="Garamond" w:eastAsia="Times New Roman" w:hAnsi="Garamond" w:cs="Times New Roman"/>
                <w:lang w:eastAsia="fr-CA"/>
              </w:rPr>
              <w:t xml:space="preserve">les </w:t>
            </w:r>
            <w:r w:rsidRPr="00581CE8">
              <w:rPr>
                <w:rFonts w:ascii="Garamond" w:eastAsia="Times New Roman" w:hAnsi="Garamond" w:cs="Times New Roman"/>
                <w:lang w:eastAsia="fr-CA"/>
              </w:rPr>
              <w:t>critères d’évaluation (CP 08).</w:t>
            </w:r>
          </w:p>
        </w:tc>
        <w:tc>
          <w:tcPr>
            <w:tcW w:w="1559" w:type="dxa"/>
            <w:shd w:val="clear" w:color="auto" w:fill="auto"/>
            <w:vAlign w:val="center"/>
            <w:hideMark/>
          </w:tcPr>
          <w:p w14:paraId="7A8471A7" w14:textId="6EC9C212" w:rsidR="00581CE8" w:rsidRPr="00581CE8" w:rsidRDefault="00581CE8"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lang w:eastAsia="fr-CA"/>
              </w:rPr>
              <w:t>Je présente les outils et les critères d’évaluation pour les travaux.</w:t>
            </w:r>
          </w:p>
        </w:tc>
        <w:tc>
          <w:tcPr>
            <w:tcW w:w="2268" w:type="dxa"/>
            <w:shd w:val="clear" w:color="auto" w:fill="auto"/>
            <w:vAlign w:val="center"/>
            <w:hideMark/>
          </w:tcPr>
          <w:p w14:paraId="46090C87" w14:textId="77777777" w:rsidR="00581CE8" w:rsidRPr="00581CE8" w:rsidRDefault="00581CE8"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lang w:eastAsia="fr-CA"/>
              </w:rPr>
              <w:t>Je présente une description détaillée et une explication des outils et des critères d’évaluation en lien avec les apprentissages visés.</w:t>
            </w:r>
          </w:p>
        </w:tc>
        <w:tc>
          <w:tcPr>
            <w:tcW w:w="2268" w:type="dxa"/>
            <w:shd w:val="clear" w:color="auto" w:fill="auto"/>
            <w:vAlign w:val="center"/>
            <w:hideMark/>
          </w:tcPr>
          <w:p w14:paraId="6432706E" w14:textId="77777777" w:rsidR="00581CE8" w:rsidRPr="00581CE8" w:rsidRDefault="00581CE8" w:rsidP="0063141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lang w:eastAsia="fr-CA"/>
              </w:rPr>
              <w:t>Je propose à l’</w:t>
            </w:r>
            <w:r w:rsidR="0063141A">
              <w:rPr>
                <w:rFonts w:ascii="Garamond" w:eastAsia="Times New Roman" w:hAnsi="Garamond" w:cs="Times New Roman"/>
                <w:lang w:eastAsia="fr-CA"/>
              </w:rPr>
              <w:t>apprenant</w:t>
            </w:r>
            <w:r w:rsidRPr="00581CE8">
              <w:rPr>
                <w:rFonts w:ascii="Garamond" w:eastAsia="Times New Roman" w:hAnsi="Garamond" w:cs="Times New Roman"/>
                <w:lang w:eastAsia="fr-CA"/>
              </w:rPr>
              <w:t xml:space="preserve"> des occasions d’utiliser les outils et les critères d’évaluation de manière auto</w:t>
            </w:r>
            <w:r w:rsidR="006973A9">
              <w:rPr>
                <w:rFonts w:ascii="Garamond" w:eastAsia="Times New Roman" w:hAnsi="Garamond" w:cs="Times New Roman"/>
                <w:lang w:eastAsia="fr-CA"/>
              </w:rPr>
              <w:t>nom</w:t>
            </w:r>
            <w:r w:rsidRPr="00581CE8">
              <w:rPr>
                <w:rFonts w:ascii="Garamond" w:eastAsia="Times New Roman" w:hAnsi="Garamond" w:cs="Times New Roman"/>
                <w:lang w:eastAsia="fr-CA"/>
              </w:rPr>
              <w:t xml:space="preserve">e. </w:t>
            </w:r>
          </w:p>
        </w:tc>
      </w:tr>
    </w:tbl>
    <w:p w14:paraId="41D61EDF" w14:textId="5B81537D" w:rsidR="00581CE8" w:rsidRPr="00581CE8" w:rsidRDefault="00ED7EE2" w:rsidP="00B8380C">
      <w:pPr>
        <w:autoSpaceDE w:val="0"/>
        <w:autoSpaceDN w:val="0"/>
        <w:adjustRightInd w:val="0"/>
        <w:spacing w:before="120" w:after="120" w:line="240" w:lineRule="auto"/>
        <w:jc w:val="both"/>
        <w:rPr>
          <w:rFonts w:ascii="Garamond" w:hAnsi="Garamond" w:cs="Times New Roman"/>
          <w:sz w:val="24"/>
          <w:szCs w:val="24"/>
        </w:rPr>
      </w:pPr>
      <w:r w:rsidRPr="00581CE8">
        <w:rPr>
          <w:rFonts w:ascii="Garamond" w:hAnsi="Garamond" w:cs="Times New Roman"/>
          <w:sz w:val="24"/>
          <w:szCs w:val="24"/>
        </w:rPr>
        <w:t>L’enseignant</w:t>
      </w:r>
      <w:r w:rsidR="00B930B0" w:rsidRPr="00581CE8">
        <w:rPr>
          <w:rFonts w:ascii="Garamond" w:hAnsi="Garamond" w:cs="Times New Roman"/>
          <w:sz w:val="24"/>
          <w:szCs w:val="24"/>
        </w:rPr>
        <w:t xml:space="preserve"> </w:t>
      </w:r>
      <w:r w:rsidR="00B8380C">
        <w:rPr>
          <w:rFonts w:ascii="Garamond" w:hAnsi="Garamond" w:cs="Times New Roman"/>
          <w:sz w:val="24"/>
          <w:szCs w:val="24"/>
        </w:rPr>
        <w:t>explicite</w:t>
      </w:r>
      <w:r w:rsidR="00B930B0" w:rsidRPr="00581CE8">
        <w:rPr>
          <w:rFonts w:ascii="Garamond" w:hAnsi="Garamond" w:cs="Times New Roman"/>
          <w:sz w:val="24"/>
          <w:szCs w:val="24"/>
        </w:rPr>
        <w:t xml:space="preserve"> l</w:t>
      </w:r>
      <w:r w:rsidRPr="00581CE8">
        <w:rPr>
          <w:rFonts w:ascii="Garamond" w:hAnsi="Garamond" w:cs="Times New Roman"/>
          <w:sz w:val="24"/>
          <w:szCs w:val="24"/>
        </w:rPr>
        <w:t>e lien entre les apprentissages visés et les outils d</w:t>
      </w:r>
      <w:r w:rsidR="00B930B0" w:rsidRPr="00581CE8">
        <w:rPr>
          <w:rFonts w:ascii="Garamond" w:hAnsi="Garamond" w:cs="Times New Roman"/>
          <w:sz w:val="24"/>
          <w:szCs w:val="24"/>
        </w:rPr>
        <w:t xml:space="preserve">’évaluation. </w:t>
      </w:r>
      <w:r w:rsidR="00C631F3" w:rsidRPr="00581CE8">
        <w:rPr>
          <w:rFonts w:ascii="Garamond" w:hAnsi="Garamond" w:cs="Times New Roman"/>
          <w:sz w:val="24"/>
          <w:szCs w:val="24"/>
        </w:rPr>
        <w:t xml:space="preserve">Pour chaque critère d’évaluation des grilles, il spécifie des </w:t>
      </w:r>
      <w:r w:rsidRPr="00581CE8">
        <w:rPr>
          <w:rFonts w:ascii="Garamond" w:hAnsi="Garamond" w:cs="Times New Roman"/>
          <w:sz w:val="24"/>
          <w:szCs w:val="24"/>
        </w:rPr>
        <w:t>indicateurs positifs</w:t>
      </w:r>
      <w:r w:rsidR="00C631F3" w:rsidRPr="00581CE8">
        <w:rPr>
          <w:rFonts w:ascii="Garamond" w:hAnsi="Garamond" w:cs="Times New Roman"/>
          <w:sz w:val="24"/>
          <w:szCs w:val="24"/>
        </w:rPr>
        <w:t xml:space="preserve"> observables. </w:t>
      </w:r>
      <w:r w:rsidRPr="00581CE8">
        <w:rPr>
          <w:rFonts w:ascii="Garamond" w:hAnsi="Garamond" w:cs="Times New Roman"/>
          <w:sz w:val="24"/>
          <w:szCs w:val="24"/>
        </w:rPr>
        <w:t>C</w:t>
      </w:r>
      <w:r w:rsidR="00C631F3" w:rsidRPr="00581CE8">
        <w:rPr>
          <w:rFonts w:ascii="Garamond" w:hAnsi="Garamond" w:cs="Times New Roman"/>
          <w:sz w:val="24"/>
          <w:szCs w:val="24"/>
        </w:rPr>
        <w:t>es indicateurs étant des énoncés simples et positifs</w:t>
      </w:r>
      <w:r w:rsidRPr="00581CE8">
        <w:rPr>
          <w:rFonts w:ascii="Garamond" w:hAnsi="Garamond" w:cs="Times New Roman"/>
          <w:sz w:val="24"/>
          <w:szCs w:val="24"/>
        </w:rPr>
        <w:t>, ils permettent à l’</w:t>
      </w:r>
      <w:r w:rsidR="009200EE">
        <w:rPr>
          <w:rFonts w:ascii="Garamond" w:hAnsi="Garamond" w:cs="Times New Roman"/>
          <w:sz w:val="24"/>
          <w:szCs w:val="24"/>
        </w:rPr>
        <w:t>apprenant</w:t>
      </w:r>
      <w:r w:rsidR="00C631F3" w:rsidRPr="00581CE8">
        <w:rPr>
          <w:rFonts w:ascii="Garamond" w:hAnsi="Garamond" w:cs="Times New Roman"/>
          <w:sz w:val="24"/>
          <w:szCs w:val="24"/>
        </w:rPr>
        <w:t xml:space="preserve"> de s’</w:t>
      </w:r>
      <w:r w:rsidR="008F2B09" w:rsidRPr="00581CE8">
        <w:rPr>
          <w:rFonts w:ascii="Garamond" w:hAnsi="Garamond" w:cs="Times New Roman"/>
          <w:sz w:val="24"/>
          <w:szCs w:val="24"/>
        </w:rPr>
        <w:t>auto</w:t>
      </w:r>
      <w:r w:rsidR="00C631F3" w:rsidRPr="00581CE8">
        <w:rPr>
          <w:rFonts w:ascii="Garamond" w:hAnsi="Garamond" w:cs="Times New Roman"/>
          <w:sz w:val="24"/>
          <w:szCs w:val="24"/>
        </w:rPr>
        <w:t xml:space="preserve">évaluer </w:t>
      </w:r>
      <w:r w:rsidRPr="00581CE8">
        <w:rPr>
          <w:rFonts w:ascii="Garamond" w:hAnsi="Garamond" w:cs="Times New Roman"/>
          <w:sz w:val="24"/>
          <w:szCs w:val="24"/>
        </w:rPr>
        <w:t xml:space="preserve">et de s’autoréguler </w:t>
      </w:r>
      <w:r w:rsidR="00C631F3" w:rsidRPr="00581CE8">
        <w:rPr>
          <w:rFonts w:ascii="Garamond" w:hAnsi="Garamond" w:cs="Times New Roman"/>
          <w:sz w:val="24"/>
          <w:szCs w:val="24"/>
        </w:rPr>
        <w:t>au regard des différents critères d‘évaluation</w:t>
      </w:r>
      <w:r w:rsidR="00C631F3" w:rsidRPr="00581CE8">
        <w:rPr>
          <w:rFonts w:ascii="Garamond" w:hAnsi="Garamond" w:cs="Times New Roman"/>
          <w:color w:val="7030A0"/>
          <w:sz w:val="24"/>
          <w:szCs w:val="24"/>
        </w:rPr>
        <w:t xml:space="preserve">. </w:t>
      </w:r>
      <w:r w:rsidR="00C631F3" w:rsidRPr="00581CE8">
        <w:rPr>
          <w:rFonts w:ascii="Garamond" w:hAnsi="Garamond" w:cs="Times New Roman"/>
          <w:sz w:val="24"/>
          <w:szCs w:val="24"/>
        </w:rPr>
        <w:t>Ce type de grille offre l’avantage de rendre explicite</w:t>
      </w:r>
      <w:r w:rsidR="007532F2" w:rsidRPr="00581CE8">
        <w:rPr>
          <w:rFonts w:ascii="Garamond" w:hAnsi="Garamond" w:cs="Times New Roman"/>
          <w:sz w:val="24"/>
          <w:szCs w:val="24"/>
        </w:rPr>
        <w:t>s</w:t>
      </w:r>
      <w:r w:rsidR="00C631F3" w:rsidRPr="00581CE8">
        <w:rPr>
          <w:rFonts w:ascii="Garamond" w:hAnsi="Garamond" w:cs="Times New Roman"/>
          <w:sz w:val="24"/>
          <w:szCs w:val="24"/>
        </w:rPr>
        <w:t xml:space="preserve"> les cibles à atteindre</w:t>
      </w:r>
      <w:r w:rsidR="007532F2" w:rsidRPr="00581CE8">
        <w:rPr>
          <w:rFonts w:ascii="Garamond" w:hAnsi="Garamond" w:cs="Times New Roman"/>
          <w:sz w:val="24"/>
          <w:szCs w:val="24"/>
        </w:rPr>
        <w:t xml:space="preserve"> </w:t>
      </w:r>
      <w:r w:rsidR="00B8380C">
        <w:rPr>
          <w:rFonts w:ascii="Garamond" w:hAnsi="Garamond" w:cs="Times New Roman"/>
          <w:sz w:val="24"/>
          <w:szCs w:val="24"/>
        </w:rPr>
        <w:t xml:space="preserve">d’étape en étape.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447"/>
        <w:gridCol w:w="1417"/>
        <w:gridCol w:w="1985"/>
        <w:gridCol w:w="1984"/>
        <w:gridCol w:w="2268"/>
      </w:tblGrid>
      <w:tr w:rsidR="00581CE8" w:rsidRPr="00195B65" w14:paraId="0A5C10A1" w14:textId="77777777" w:rsidTr="00B8380C">
        <w:trPr>
          <w:trHeight w:val="405"/>
        </w:trPr>
        <w:tc>
          <w:tcPr>
            <w:cnfStyle w:val="001000000000" w:firstRow="0" w:lastRow="0" w:firstColumn="1" w:lastColumn="0" w:oddVBand="0" w:evenVBand="0" w:oddHBand="0" w:evenHBand="0" w:firstRowFirstColumn="0" w:firstRowLastColumn="0" w:lastRowFirstColumn="0" w:lastRowLastColumn="0"/>
            <w:tcW w:w="1447" w:type="dxa"/>
            <w:tcBorders>
              <w:top w:val="none" w:sz="0" w:space="0" w:color="auto"/>
              <w:left w:val="none" w:sz="0" w:space="0" w:color="auto"/>
            </w:tcBorders>
            <w:shd w:val="clear" w:color="auto" w:fill="auto"/>
            <w:vAlign w:val="center"/>
          </w:tcPr>
          <w:p w14:paraId="4E6B38DD" w14:textId="77777777" w:rsidR="00581CE8" w:rsidRPr="00581CE8" w:rsidRDefault="00581CE8" w:rsidP="00C655DD">
            <w:pPr>
              <w:jc w:val="center"/>
              <w:rPr>
                <w:rFonts w:ascii="Garamond" w:eastAsia="Times New Roman" w:hAnsi="Garamond" w:cs="Times New Roman"/>
                <w:lang w:eastAsia="fr-CA"/>
              </w:rPr>
            </w:pPr>
            <w:proofErr w:type="spellStart"/>
            <w:r w:rsidRPr="003E3271">
              <w:rPr>
                <w:rFonts w:ascii="Garamond" w:eastAsia="Times New Roman" w:hAnsi="Garamond" w:cs="Times New Roman"/>
                <w:color w:val="auto"/>
                <w:lang w:eastAsia="fr-CA"/>
              </w:rPr>
              <w:t>Comp</w:t>
            </w:r>
            <w:proofErr w:type="spellEnd"/>
            <w:r w:rsidRPr="003E3271">
              <w:rPr>
                <w:rFonts w:ascii="Garamond" w:eastAsia="Times New Roman" w:hAnsi="Garamond" w:cs="Times New Roman"/>
                <w:color w:val="auto"/>
                <w:lang w:eastAsia="fr-CA"/>
              </w:rPr>
              <w:t>. particulière</w:t>
            </w:r>
          </w:p>
        </w:tc>
        <w:tc>
          <w:tcPr>
            <w:tcW w:w="1417" w:type="dxa"/>
            <w:shd w:val="clear" w:color="auto" w:fill="auto"/>
            <w:vAlign w:val="center"/>
          </w:tcPr>
          <w:p w14:paraId="027146B0" w14:textId="77777777" w:rsidR="00581CE8" w:rsidRPr="00581CE8"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581CE8">
              <w:rPr>
                <w:rFonts w:ascii="Garamond" w:eastAsia="Times New Roman" w:hAnsi="Garamond" w:cs="Times New Roman"/>
                <w:b/>
                <w:lang w:eastAsia="fr-CA"/>
              </w:rPr>
              <w:t>Préalable</w:t>
            </w:r>
          </w:p>
        </w:tc>
        <w:tc>
          <w:tcPr>
            <w:tcW w:w="1985" w:type="dxa"/>
            <w:shd w:val="clear" w:color="auto" w:fill="auto"/>
            <w:vAlign w:val="center"/>
          </w:tcPr>
          <w:p w14:paraId="4EB17D97" w14:textId="77777777" w:rsidR="00581CE8" w:rsidRPr="00581CE8"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581CE8">
              <w:rPr>
                <w:rFonts w:ascii="Garamond" w:eastAsia="Times New Roman" w:hAnsi="Garamond" w:cs="Times New Roman"/>
                <w:b/>
                <w:lang w:eastAsia="fr-CA"/>
              </w:rPr>
              <w:t>Début</w:t>
            </w:r>
          </w:p>
        </w:tc>
        <w:tc>
          <w:tcPr>
            <w:tcW w:w="1984" w:type="dxa"/>
            <w:shd w:val="clear" w:color="auto" w:fill="auto"/>
            <w:vAlign w:val="center"/>
          </w:tcPr>
          <w:p w14:paraId="0A2BF7C8" w14:textId="77777777" w:rsidR="00581CE8" w:rsidRPr="00581CE8"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581CE8">
              <w:rPr>
                <w:rFonts w:ascii="Garamond" w:eastAsia="Times New Roman" w:hAnsi="Garamond" w:cs="Times New Roman"/>
                <w:b/>
                <w:lang w:eastAsia="fr-CA"/>
              </w:rPr>
              <w:t>En développement</w:t>
            </w:r>
          </w:p>
        </w:tc>
        <w:tc>
          <w:tcPr>
            <w:tcW w:w="2268" w:type="dxa"/>
            <w:shd w:val="clear" w:color="auto" w:fill="auto"/>
            <w:vAlign w:val="center"/>
          </w:tcPr>
          <w:p w14:paraId="53CD69AE" w14:textId="77777777" w:rsidR="00581CE8" w:rsidRPr="00581CE8"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581CE8">
              <w:rPr>
                <w:rFonts w:ascii="Garamond" w:eastAsia="Times New Roman" w:hAnsi="Garamond" w:cs="Times New Roman"/>
                <w:b/>
                <w:lang w:eastAsia="fr-CA"/>
              </w:rPr>
              <w:t>En perfectionnement</w:t>
            </w:r>
          </w:p>
        </w:tc>
      </w:tr>
      <w:tr w:rsidR="00581CE8" w:rsidRPr="00581CE8" w14:paraId="05F8827A" w14:textId="77777777" w:rsidTr="00B8380C">
        <w:trPr>
          <w:trHeight w:val="1450"/>
        </w:trPr>
        <w:tc>
          <w:tcPr>
            <w:cnfStyle w:val="001000000000" w:firstRow="0" w:lastRow="0" w:firstColumn="1" w:lastColumn="0" w:oddVBand="0" w:evenVBand="0" w:oddHBand="0" w:evenHBand="0" w:firstRowFirstColumn="0" w:firstRowLastColumn="0" w:lastRowFirstColumn="0" w:lastRowLastColumn="0"/>
            <w:tcW w:w="1447" w:type="dxa"/>
            <w:tcBorders>
              <w:left w:val="none" w:sz="0" w:space="0" w:color="auto"/>
              <w:bottom w:val="none" w:sz="0" w:space="0" w:color="auto"/>
            </w:tcBorders>
            <w:shd w:val="clear" w:color="auto" w:fill="auto"/>
            <w:vAlign w:val="center"/>
            <w:hideMark/>
          </w:tcPr>
          <w:p w14:paraId="08F6B0DB" w14:textId="77777777" w:rsidR="00581CE8" w:rsidRPr="00581CE8" w:rsidRDefault="00581CE8" w:rsidP="00C655DD">
            <w:pPr>
              <w:rPr>
                <w:rFonts w:ascii="Garamond" w:eastAsia="Times New Roman" w:hAnsi="Garamond" w:cs="Times New Roman"/>
                <w:color w:val="auto"/>
                <w:lang w:eastAsia="fr-CA"/>
              </w:rPr>
            </w:pPr>
            <w:r w:rsidRPr="00581CE8">
              <w:rPr>
                <w:rFonts w:ascii="Garamond" w:eastAsia="Times New Roman" w:hAnsi="Garamond" w:cs="Times New Roman"/>
                <w:color w:val="auto"/>
                <w:lang w:eastAsia="fr-CA"/>
              </w:rPr>
              <w:t xml:space="preserve">CP </w:t>
            </w:r>
            <w:proofErr w:type="gramStart"/>
            <w:r w:rsidRPr="00581CE8">
              <w:rPr>
                <w:rFonts w:ascii="Garamond" w:eastAsia="Times New Roman" w:hAnsi="Garamond" w:cs="Times New Roman"/>
                <w:color w:val="auto"/>
                <w:lang w:eastAsia="fr-CA"/>
              </w:rPr>
              <w:t>21  Donner</w:t>
            </w:r>
            <w:proofErr w:type="gramEnd"/>
            <w:r w:rsidRPr="00581CE8">
              <w:rPr>
                <w:rFonts w:ascii="Garamond" w:eastAsia="Times New Roman" w:hAnsi="Garamond" w:cs="Times New Roman"/>
                <w:color w:val="auto"/>
                <w:lang w:eastAsia="fr-CA"/>
              </w:rPr>
              <w:t xml:space="preserve">  des rétroactions et en guider la réception active</w:t>
            </w:r>
          </w:p>
        </w:tc>
        <w:tc>
          <w:tcPr>
            <w:tcW w:w="1417" w:type="dxa"/>
            <w:shd w:val="clear" w:color="auto" w:fill="auto"/>
            <w:vAlign w:val="center"/>
            <w:hideMark/>
          </w:tcPr>
          <w:p w14:paraId="7AEB7628" w14:textId="77777777" w:rsidR="00581CE8" w:rsidRPr="00581CE8" w:rsidRDefault="00581CE8"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lang w:eastAsia="fr-CA"/>
              </w:rPr>
              <w:t>J’ai planifié les outils de rétroaction (CP 09).</w:t>
            </w:r>
          </w:p>
        </w:tc>
        <w:tc>
          <w:tcPr>
            <w:tcW w:w="1985" w:type="dxa"/>
            <w:shd w:val="clear" w:color="auto" w:fill="auto"/>
            <w:vAlign w:val="center"/>
            <w:hideMark/>
          </w:tcPr>
          <w:p w14:paraId="3620CA01" w14:textId="77777777" w:rsidR="00581CE8" w:rsidRPr="00581CE8" w:rsidRDefault="00581CE8" w:rsidP="0063141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lang w:eastAsia="fr-CA"/>
              </w:rPr>
              <w:t xml:space="preserve">Je donne des rétroactions </w:t>
            </w:r>
            <w:r w:rsidR="0063141A">
              <w:rPr>
                <w:rFonts w:ascii="Garamond" w:eastAsia="Times New Roman" w:hAnsi="Garamond" w:cs="Times New Roman"/>
                <w:lang w:eastAsia="fr-CA"/>
              </w:rPr>
              <w:t xml:space="preserve">sur </w:t>
            </w:r>
            <w:r w:rsidRPr="00581CE8">
              <w:rPr>
                <w:rFonts w:ascii="Garamond" w:eastAsia="Times New Roman" w:hAnsi="Garamond" w:cs="Times New Roman"/>
                <w:lang w:eastAsia="fr-CA"/>
              </w:rPr>
              <w:t>les forces de l'</w:t>
            </w:r>
            <w:r w:rsidR="0063141A">
              <w:rPr>
                <w:rFonts w:ascii="Garamond" w:eastAsia="Times New Roman" w:hAnsi="Garamond" w:cs="Times New Roman"/>
                <w:lang w:eastAsia="fr-CA"/>
              </w:rPr>
              <w:t>apprenant</w:t>
            </w:r>
            <w:r w:rsidRPr="00581CE8">
              <w:rPr>
                <w:rFonts w:ascii="Garamond" w:eastAsia="Times New Roman" w:hAnsi="Garamond" w:cs="Times New Roman"/>
                <w:lang w:eastAsia="fr-CA"/>
              </w:rPr>
              <w:t xml:space="preserve"> dans ses travaux et j’identifie ses défis.</w:t>
            </w:r>
          </w:p>
        </w:tc>
        <w:tc>
          <w:tcPr>
            <w:tcW w:w="1984" w:type="dxa"/>
            <w:shd w:val="clear" w:color="auto" w:fill="auto"/>
            <w:vAlign w:val="center"/>
            <w:hideMark/>
          </w:tcPr>
          <w:p w14:paraId="22F24A61" w14:textId="77777777" w:rsidR="00581CE8" w:rsidRPr="00581CE8" w:rsidRDefault="00581CE8"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lang w:eastAsia="fr-CA"/>
              </w:rPr>
              <w:t>Je présente les outils de rétroaction sur les réussites et les forces, de même que sur les défis et les moyens de les relever.</w:t>
            </w:r>
          </w:p>
        </w:tc>
        <w:tc>
          <w:tcPr>
            <w:tcW w:w="2268" w:type="dxa"/>
            <w:shd w:val="clear" w:color="auto" w:fill="auto"/>
            <w:vAlign w:val="center"/>
            <w:hideMark/>
          </w:tcPr>
          <w:p w14:paraId="441C1FB0" w14:textId="77777777" w:rsidR="00581CE8" w:rsidRPr="00581CE8" w:rsidRDefault="00581CE8" w:rsidP="0063141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lang w:eastAsia="fr-CA"/>
              </w:rPr>
              <w:t>Je fournis à l’</w:t>
            </w:r>
            <w:r w:rsidR="0063141A">
              <w:rPr>
                <w:rFonts w:ascii="Garamond" w:eastAsia="Times New Roman" w:hAnsi="Garamond" w:cs="Times New Roman"/>
                <w:lang w:eastAsia="fr-CA"/>
              </w:rPr>
              <w:t>apprenant</w:t>
            </w:r>
            <w:r w:rsidRPr="00581CE8">
              <w:rPr>
                <w:rFonts w:ascii="Garamond" w:eastAsia="Times New Roman" w:hAnsi="Garamond" w:cs="Times New Roman"/>
                <w:lang w:eastAsia="fr-CA"/>
              </w:rPr>
              <w:t xml:space="preserve"> des outils d’auto</w:t>
            </w:r>
            <w:r w:rsidR="0063141A">
              <w:rPr>
                <w:rFonts w:ascii="Garamond" w:eastAsia="Times New Roman" w:hAnsi="Garamond" w:cs="Times New Roman"/>
                <w:lang w:eastAsia="fr-CA"/>
              </w:rPr>
              <w:t>-</w:t>
            </w:r>
            <w:r w:rsidRPr="00581CE8">
              <w:rPr>
                <w:rFonts w:ascii="Garamond" w:eastAsia="Times New Roman" w:hAnsi="Garamond" w:cs="Times New Roman"/>
                <w:lang w:eastAsia="fr-CA"/>
              </w:rPr>
              <w:t>rétroaction</w:t>
            </w:r>
            <w:r w:rsidRPr="00581CE8" w:rsidDel="00A13DFB">
              <w:rPr>
                <w:rFonts w:ascii="Garamond" w:eastAsia="Times New Roman" w:hAnsi="Garamond" w:cs="Times New Roman"/>
                <w:lang w:eastAsia="fr-CA"/>
              </w:rPr>
              <w:t xml:space="preserve"> </w:t>
            </w:r>
            <w:r w:rsidRPr="00581CE8">
              <w:rPr>
                <w:rFonts w:ascii="Garamond" w:eastAsia="Times New Roman" w:hAnsi="Garamond" w:cs="Times New Roman"/>
                <w:lang w:eastAsia="fr-CA"/>
              </w:rPr>
              <w:t xml:space="preserve">et de rétroaction par les pairs. Je propose des moyens et des occasions de réinvestir les rétroactions. </w:t>
            </w:r>
          </w:p>
        </w:tc>
      </w:tr>
    </w:tbl>
    <w:p w14:paraId="29B22623" w14:textId="5AC12B8A" w:rsidR="005C0FD0" w:rsidRPr="00581CE8" w:rsidRDefault="0079168C" w:rsidP="0079168C">
      <w:pPr>
        <w:autoSpaceDE w:val="0"/>
        <w:autoSpaceDN w:val="0"/>
        <w:adjustRightInd w:val="0"/>
        <w:spacing w:before="120" w:after="120" w:line="240" w:lineRule="auto"/>
        <w:jc w:val="both"/>
        <w:rPr>
          <w:rFonts w:ascii="Garamond" w:hAnsi="Garamond" w:cs="Times New Roman"/>
          <w:sz w:val="24"/>
          <w:szCs w:val="24"/>
        </w:rPr>
      </w:pPr>
      <w:r w:rsidRPr="00581CE8">
        <w:rPr>
          <w:rFonts w:ascii="Garamond" w:hAnsi="Garamond" w:cs="Times New Roman"/>
          <w:sz w:val="24"/>
          <w:szCs w:val="24"/>
        </w:rPr>
        <w:t>L</w:t>
      </w:r>
      <w:r w:rsidR="003A090D" w:rsidRPr="00581CE8">
        <w:rPr>
          <w:rFonts w:ascii="Garamond" w:hAnsi="Garamond" w:cs="Times New Roman"/>
          <w:sz w:val="24"/>
          <w:szCs w:val="24"/>
        </w:rPr>
        <w:t>’enseignant procure</w:t>
      </w:r>
      <w:r w:rsidR="00E73731" w:rsidRPr="00581CE8">
        <w:rPr>
          <w:rFonts w:ascii="Garamond" w:hAnsi="Garamond" w:cs="Times New Roman"/>
          <w:sz w:val="24"/>
          <w:szCs w:val="24"/>
        </w:rPr>
        <w:t xml:space="preserve"> à l’</w:t>
      </w:r>
      <w:r w:rsidR="009200EE">
        <w:rPr>
          <w:rFonts w:ascii="Garamond" w:hAnsi="Garamond" w:cs="Times New Roman"/>
          <w:sz w:val="24"/>
          <w:szCs w:val="24"/>
        </w:rPr>
        <w:t>apprenant</w:t>
      </w:r>
      <w:r w:rsidR="003A090D" w:rsidRPr="00581CE8">
        <w:rPr>
          <w:rFonts w:ascii="Garamond" w:hAnsi="Garamond" w:cs="Times New Roman"/>
          <w:sz w:val="24"/>
          <w:szCs w:val="24"/>
        </w:rPr>
        <w:t xml:space="preserve"> des occasions de </w:t>
      </w:r>
      <w:r w:rsidRPr="00581CE8">
        <w:rPr>
          <w:rFonts w:ascii="Garamond" w:hAnsi="Garamond" w:cs="Times New Roman"/>
          <w:sz w:val="24"/>
          <w:szCs w:val="24"/>
        </w:rPr>
        <w:t xml:space="preserve">faire ressortir ses réussites et de </w:t>
      </w:r>
      <w:r w:rsidR="003A090D" w:rsidRPr="00581CE8">
        <w:rPr>
          <w:rFonts w:ascii="Garamond" w:hAnsi="Garamond" w:cs="Times New Roman"/>
          <w:sz w:val="24"/>
          <w:szCs w:val="24"/>
        </w:rPr>
        <w:t xml:space="preserve">mettre à profit de façon active </w:t>
      </w:r>
      <w:r w:rsidR="00C90537">
        <w:rPr>
          <w:rFonts w:ascii="Garamond" w:hAnsi="Garamond" w:cs="Times New Roman"/>
          <w:sz w:val="24"/>
          <w:szCs w:val="24"/>
        </w:rPr>
        <w:t>les rétroactions obtenues</w:t>
      </w:r>
      <w:r w:rsidR="00E14DEF" w:rsidRPr="00581CE8">
        <w:rPr>
          <w:rFonts w:ascii="Garamond" w:hAnsi="Garamond" w:cs="Times New Roman"/>
          <w:sz w:val="24"/>
          <w:szCs w:val="24"/>
        </w:rPr>
        <w:t>.</w:t>
      </w:r>
    </w:p>
    <w:p w14:paraId="326DDFD0" w14:textId="3FB031FD" w:rsidR="00B8380C" w:rsidRDefault="00B8380C">
      <w:pPr>
        <w:rPr>
          <w:rFonts w:cs="Times New Roman"/>
        </w:rPr>
      </w:pPr>
      <w:r>
        <w:rPr>
          <w:rFonts w:cs="Times New Roman"/>
        </w:rPr>
        <w:br w:type="page"/>
      </w:r>
    </w:p>
    <w:p w14:paraId="657A7D1E" w14:textId="77777777" w:rsidR="0005189B" w:rsidRDefault="0005189B" w:rsidP="0079168C">
      <w:pPr>
        <w:autoSpaceDE w:val="0"/>
        <w:autoSpaceDN w:val="0"/>
        <w:adjustRightInd w:val="0"/>
        <w:spacing w:before="120" w:after="120" w:line="240" w:lineRule="auto"/>
        <w:jc w:val="both"/>
        <w:rPr>
          <w:rFonts w:cs="Times New Roman"/>
        </w:rPr>
      </w:pPr>
    </w:p>
    <w:p w14:paraId="3C2FF2E6" w14:textId="46D6DAF1" w:rsidR="00EC3DBF" w:rsidRDefault="00B536D6" w:rsidP="001C4D32">
      <w:pPr>
        <w:autoSpaceDE w:val="0"/>
        <w:autoSpaceDN w:val="0"/>
        <w:adjustRightInd w:val="0"/>
        <w:jc w:val="both"/>
        <w:rPr>
          <w:rFonts w:ascii="Garamond" w:hAnsi="Garamond"/>
          <w:sz w:val="24"/>
          <w:szCs w:val="24"/>
        </w:rPr>
      </w:pPr>
      <w:r>
        <w:rPr>
          <w:rFonts w:ascii="Garamond" w:hAnsi="Garamond"/>
          <w:noProof/>
          <w:sz w:val="24"/>
          <w:szCs w:val="24"/>
          <w:lang w:eastAsia="fr-CA"/>
        </w:rPr>
        <mc:AlternateContent>
          <mc:Choice Requires="wps">
            <w:drawing>
              <wp:anchor distT="0" distB="0" distL="114300" distR="114300" simplePos="0" relativeHeight="251664896" behindDoc="1" locked="0" layoutInCell="1" allowOverlap="1" wp14:anchorId="0D81E0FF" wp14:editId="3B48223D">
                <wp:simplePos x="0" y="0"/>
                <wp:positionH relativeFrom="page">
                  <wp:posOffset>997379</wp:posOffset>
                </wp:positionH>
                <wp:positionV relativeFrom="paragraph">
                  <wp:posOffset>1905</wp:posOffset>
                </wp:positionV>
                <wp:extent cx="1800225" cy="885825"/>
                <wp:effectExtent l="0" t="0" r="28575" b="28575"/>
                <wp:wrapTight wrapText="bothSides">
                  <wp:wrapPolygon edited="0">
                    <wp:start x="686" y="0"/>
                    <wp:lineTo x="0" y="1394"/>
                    <wp:lineTo x="0" y="20439"/>
                    <wp:lineTo x="457" y="21832"/>
                    <wp:lineTo x="21257" y="21832"/>
                    <wp:lineTo x="21714" y="20439"/>
                    <wp:lineTo x="21714" y="1394"/>
                    <wp:lineTo x="21029" y="0"/>
                    <wp:lineTo x="686" y="0"/>
                  </wp:wrapPolygon>
                </wp:wrapTight>
                <wp:docPr id="18"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885825"/>
                        </a:xfrm>
                        <a:prstGeom prst="roundRect">
                          <a:avLst/>
                        </a:prstGeom>
                        <a:noFill/>
                        <a:ln w="12700" cap="flat" cmpd="sng" algn="ctr">
                          <a:solidFill>
                            <a:schemeClr val="tx1"/>
                          </a:solidFill>
                          <a:prstDash val="solid"/>
                          <a:miter lim="800000"/>
                        </a:ln>
                        <a:effectLst/>
                      </wps:spPr>
                      <wps:txbx>
                        <w:txbxContent>
                          <w:p w14:paraId="72E50F73" w14:textId="77777777" w:rsidR="00993B2B" w:rsidRDefault="00993B2B" w:rsidP="003E3271">
                            <w:pPr>
                              <w:spacing w:after="0"/>
                              <w:jc w:val="center"/>
                              <w:rPr>
                                <w:rFonts w:ascii="Garamond" w:hAnsi="Garamond"/>
                                <w:i/>
                                <w:sz w:val="24"/>
                                <w:szCs w:val="24"/>
                              </w:rPr>
                            </w:pPr>
                            <w:r>
                              <w:rPr>
                                <w:rFonts w:ascii="Garamond" w:hAnsi="Garamond"/>
                                <w:i/>
                                <w:sz w:val="24"/>
                                <w:szCs w:val="24"/>
                              </w:rPr>
                              <w:t xml:space="preserve">ENSEIGNEMENT </w:t>
                            </w:r>
                          </w:p>
                          <w:p w14:paraId="588E95CD" w14:textId="77777777" w:rsidR="00993B2B" w:rsidRPr="003E3271" w:rsidRDefault="00993B2B" w:rsidP="003E3271">
                            <w:pPr>
                              <w:spacing w:after="0"/>
                              <w:jc w:val="center"/>
                              <w:rPr>
                                <w:rFonts w:ascii="Garamond" w:hAnsi="Garamond"/>
                                <w:b/>
                                <w:sz w:val="24"/>
                                <w:szCs w:val="24"/>
                              </w:rPr>
                            </w:pPr>
                            <w:r>
                              <w:rPr>
                                <w:rFonts w:ascii="Garamond" w:hAnsi="Garamond"/>
                                <w:i/>
                                <w:sz w:val="24"/>
                                <w:szCs w:val="24"/>
                              </w:rPr>
                              <w:t>Compétence Générale 08</w:t>
                            </w:r>
                            <w:r w:rsidRPr="003E3271">
                              <w:rPr>
                                <w:rFonts w:ascii="Garamond" w:hAnsi="Garamond"/>
                                <w:b/>
                                <w:sz w:val="24"/>
                                <w:szCs w:val="24"/>
                              </w:rPr>
                              <w:t xml:space="preserve"> </w:t>
                            </w:r>
                          </w:p>
                          <w:p w14:paraId="7115D062" w14:textId="77777777" w:rsidR="00993B2B" w:rsidRPr="003E3271" w:rsidRDefault="00993B2B" w:rsidP="003E3271">
                            <w:pPr>
                              <w:spacing w:after="0"/>
                              <w:jc w:val="center"/>
                              <w:rPr>
                                <w:rFonts w:ascii="Garamond" w:hAnsi="Garamond"/>
                                <w:b/>
                                <w:sz w:val="24"/>
                                <w:szCs w:val="24"/>
                              </w:rPr>
                            </w:pPr>
                            <w:r w:rsidRPr="003E3271">
                              <w:rPr>
                                <w:rFonts w:ascii="Garamond" w:hAnsi="Garamond"/>
                                <w:b/>
                                <w:sz w:val="24"/>
                                <w:szCs w:val="24"/>
                              </w:rPr>
                              <w:t>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1E0FF" id="Rectangle à coins arrondis 18" o:spid="_x0000_s1038" style="position:absolute;left:0;text-align:left;margin-left:78.55pt;margin-top:.15pt;width:141.75pt;height:69.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" filled="f" strokecolor="black [3213]" strokeweight="1pt">
                <v:stroke joinstyle="miter"/>
                <v:path arrowok="t"/>
                <v:textbox>
                  <w:txbxContent>
                    <w:p w14:paraId="72E50F73" w14:textId="77777777" w:rsidR="00993B2B" w:rsidRDefault="00993B2B" w:rsidP="003E3271">
                      <w:pPr>
                        <w:spacing w:after="0"/>
                        <w:jc w:val="center"/>
                        <w:rPr>
                          <w:rFonts w:ascii="Garamond" w:hAnsi="Garamond"/>
                          <w:i/>
                          <w:sz w:val="24"/>
                          <w:szCs w:val="24"/>
                        </w:rPr>
                      </w:pPr>
                      <w:r>
                        <w:rPr>
                          <w:rFonts w:ascii="Garamond" w:hAnsi="Garamond"/>
                          <w:i/>
                          <w:sz w:val="24"/>
                          <w:szCs w:val="24"/>
                        </w:rPr>
                        <w:t xml:space="preserve">ENSEIGNEMENT </w:t>
                      </w:r>
                    </w:p>
                    <w:p w14:paraId="588E95CD" w14:textId="77777777" w:rsidR="00993B2B" w:rsidRPr="003E3271" w:rsidRDefault="00993B2B" w:rsidP="003E3271">
                      <w:pPr>
                        <w:spacing w:after="0"/>
                        <w:jc w:val="center"/>
                        <w:rPr>
                          <w:rFonts w:ascii="Garamond" w:hAnsi="Garamond"/>
                          <w:b/>
                          <w:sz w:val="24"/>
                          <w:szCs w:val="24"/>
                        </w:rPr>
                      </w:pPr>
                      <w:r>
                        <w:rPr>
                          <w:rFonts w:ascii="Garamond" w:hAnsi="Garamond"/>
                          <w:i/>
                          <w:sz w:val="24"/>
                          <w:szCs w:val="24"/>
                        </w:rPr>
                        <w:t>Compétence Générale 08</w:t>
                      </w:r>
                      <w:r w:rsidRPr="003E3271">
                        <w:rPr>
                          <w:rFonts w:ascii="Garamond" w:hAnsi="Garamond"/>
                          <w:b/>
                          <w:sz w:val="24"/>
                          <w:szCs w:val="24"/>
                        </w:rPr>
                        <w:t xml:space="preserve"> </w:t>
                      </w:r>
                    </w:p>
                    <w:p w14:paraId="7115D062" w14:textId="77777777" w:rsidR="00993B2B" w:rsidRPr="003E3271" w:rsidRDefault="00993B2B" w:rsidP="003E3271">
                      <w:pPr>
                        <w:spacing w:after="0"/>
                        <w:jc w:val="center"/>
                        <w:rPr>
                          <w:rFonts w:ascii="Garamond" w:hAnsi="Garamond"/>
                          <w:b/>
                          <w:sz w:val="24"/>
                          <w:szCs w:val="24"/>
                        </w:rPr>
                      </w:pPr>
                      <w:r w:rsidRPr="003E3271">
                        <w:rPr>
                          <w:rFonts w:ascii="Garamond" w:hAnsi="Garamond"/>
                          <w:b/>
                          <w:sz w:val="24"/>
                          <w:szCs w:val="24"/>
                        </w:rPr>
                        <w:t>Adapter</w:t>
                      </w:r>
                    </w:p>
                  </w:txbxContent>
                </v:textbox>
                <w10:wrap type="tight" anchorx="page"/>
              </v:roundrect>
            </w:pict>
          </mc:Fallback>
        </mc:AlternateContent>
      </w:r>
      <w:r w:rsidR="00EC3DBF" w:rsidRPr="00581CE8">
        <w:rPr>
          <w:rFonts w:ascii="Garamond" w:hAnsi="Garamond"/>
          <w:sz w:val="24"/>
          <w:szCs w:val="24"/>
        </w:rPr>
        <w:t xml:space="preserve">Cette compétence </w:t>
      </w:r>
      <w:r w:rsidR="00915AD5" w:rsidRPr="00581CE8">
        <w:rPr>
          <w:rFonts w:ascii="Garamond" w:hAnsi="Garamond"/>
          <w:sz w:val="24"/>
          <w:szCs w:val="24"/>
        </w:rPr>
        <w:t>inclut les actions posées pour varier et adapter l</w:t>
      </w:r>
      <w:r w:rsidR="00EC3DBF" w:rsidRPr="00581CE8">
        <w:rPr>
          <w:rFonts w:ascii="Garamond" w:hAnsi="Garamond"/>
          <w:sz w:val="24"/>
          <w:szCs w:val="24"/>
        </w:rPr>
        <w:t xml:space="preserve">es stratégies d’enseignement et d’apprentissage </w:t>
      </w:r>
      <w:r w:rsidR="00915AD5" w:rsidRPr="00581CE8">
        <w:rPr>
          <w:rFonts w:ascii="Garamond" w:hAnsi="Garamond"/>
          <w:sz w:val="24"/>
          <w:szCs w:val="24"/>
        </w:rPr>
        <w:t>de même que</w:t>
      </w:r>
      <w:r w:rsidR="00286419" w:rsidRPr="00581CE8">
        <w:rPr>
          <w:rFonts w:ascii="Garamond" w:hAnsi="Garamond"/>
          <w:sz w:val="24"/>
          <w:szCs w:val="24"/>
        </w:rPr>
        <w:t xml:space="preserve"> pour</w:t>
      </w:r>
      <w:r w:rsidR="00915AD5" w:rsidRPr="00581CE8">
        <w:rPr>
          <w:rFonts w:ascii="Garamond" w:hAnsi="Garamond"/>
          <w:sz w:val="24"/>
          <w:szCs w:val="24"/>
        </w:rPr>
        <w:t xml:space="preserve"> valoriser</w:t>
      </w:r>
      <w:r w:rsidR="00EC3DBF" w:rsidRPr="00581CE8">
        <w:rPr>
          <w:rFonts w:ascii="Garamond" w:hAnsi="Garamond"/>
          <w:sz w:val="24"/>
          <w:szCs w:val="24"/>
        </w:rPr>
        <w:t xml:space="preserve"> </w:t>
      </w:r>
      <w:r w:rsidR="00915AD5" w:rsidRPr="00581CE8">
        <w:rPr>
          <w:rFonts w:ascii="Garamond" w:hAnsi="Garamond"/>
          <w:sz w:val="24"/>
          <w:szCs w:val="24"/>
        </w:rPr>
        <w:t>l</w:t>
      </w:r>
      <w:r w:rsidR="00EC3DBF" w:rsidRPr="00581CE8">
        <w:rPr>
          <w:rFonts w:ascii="Garamond" w:hAnsi="Garamond"/>
          <w:sz w:val="24"/>
          <w:szCs w:val="24"/>
        </w:rPr>
        <w:t xml:space="preserve">es différences chez les </w:t>
      </w:r>
      <w:r w:rsidR="009200EE">
        <w:rPr>
          <w:rFonts w:ascii="Garamond" w:hAnsi="Garamond"/>
          <w:sz w:val="24"/>
          <w:szCs w:val="24"/>
        </w:rPr>
        <w:t>apprenant</w:t>
      </w:r>
      <w:r w:rsidR="00EC3DBF" w:rsidRPr="00581CE8">
        <w:rPr>
          <w:rFonts w:ascii="Garamond" w:hAnsi="Garamond"/>
          <w:sz w:val="24"/>
          <w:szCs w:val="24"/>
        </w:rPr>
        <w:t>s.</w:t>
      </w:r>
    </w:p>
    <w:p w14:paraId="16862E36" w14:textId="77777777" w:rsidR="00581CE8" w:rsidRPr="00581CE8" w:rsidRDefault="00581CE8" w:rsidP="00581CE8">
      <w:pPr>
        <w:autoSpaceDE w:val="0"/>
        <w:autoSpaceDN w:val="0"/>
        <w:adjustRightInd w:val="0"/>
        <w:ind w:right="-425"/>
        <w:jc w:val="both"/>
        <w:rPr>
          <w:rFonts w:ascii="Garamond" w:hAnsi="Garamond"/>
          <w:sz w:val="24"/>
          <w:szCs w:val="24"/>
        </w:rPr>
      </w:pP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2014"/>
        <w:gridCol w:w="1559"/>
        <w:gridCol w:w="1276"/>
        <w:gridCol w:w="1984"/>
        <w:gridCol w:w="2268"/>
      </w:tblGrid>
      <w:tr w:rsidR="00581CE8" w:rsidRPr="00195B65" w14:paraId="64005539" w14:textId="77777777" w:rsidTr="00F85A4D">
        <w:trPr>
          <w:trHeight w:val="405"/>
        </w:trPr>
        <w:tc>
          <w:tcPr>
            <w:cnfStyle w:val="001000000000" w:firstRow="0" w:lastRow="0" w:firstColumn="1" w:lastColumn="0" w:oddVBand="0" w:evenVBand="0" w:oddHBand="0" w:evenHBand="0" w:firstRowFirstColumn="0" w:firstRowLastColumn="0" w:lastRowFirstColumn="0" w:lastRowLastColumn="0"/>
            <w:tcW w:w="2014" w:type="dxa"/>
            <w:tcBorders>
              <w:top w:val="none" w:sz="0" w:space="0" w:color="auto"/>
              <w:left w:val="none" w:sz="0" w:space="0" w:color="auto"/>
            </w:tcBorders>
            <w:shd w:val="clear" w:color="auto" w:fill="auto"/>
            <w:vAlign w:val="center"/>
          </w:tcPr>
          <w:p w14:paraId="1804F36C" w14:textId="77777777" w:rsidR="00581CE8" w:rsidRPr="00AD7482" w:rsidRDefault="00581CE8" w:rsidP="00C655DD">
            <w:pPr>
              <w:jc w:val="center"/>
              <w:rPr>
                <w:rFonts w:ascii="Garamond" w:eastAsia="Times New Roman" w:hAnsi="Garamond" w:cs="Times New Roman"/>
                <w:lang w:eastAsia="fr-CA"/>
              </w:rPr>
            </w:pPr>
            <w:proofErr w:type="spellStart"/>
            <w:r w:rsidRPr="003E3271">
              <w:rPr>
                <w:rFonts w:ascii="Garamond" w:eastAsia="Times New Roman" w:hAnsi="Garamond" w:cs="Times New Roman"/>
                <w:color w:val="auto"/>
                <w:lang w:eastAsia="fr-CA"/>
              </w:rPr>
              <w:t>Comp</w:t>
            </w:r>
            <w:proofErr w:type="spellEnd"/>
            <w:r w:rsidRPr="003E3271">
              <w:rPr>
                <w:rFonts w:ascii="Garamond" w:eastAsia="Times New Roman" w:hAnsi="Garamond" w:cs="Times New Roman"/>
                <w:color w:val="auto"/>
                <w:lang w:eastAsia="fr-CA"/>
              </w:rPr>
              <w:t>. particulière</w:t>
            </w:r>
          </w:p>
        </w:tc>
        <w:tc>
          <w:tcPr>
            <w:tcW w:w="1559" w:type="dxa"/>
            <w:shd w:val="clear" w:color="auto" w:fill="auto"/>
            <w:vAlign w:val="center"/>
          </w:tcPr>
          <w:p w14:paraId="10FB28E4" w14:textId="77777777" w:rsidR="00581CE8" w:rsidRPr="00AD7482"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AD7482">
              <w:rPr>
                <w:rFonts w:ascii="Garamond" w:eastAsia="Times New Roman" w:hAnsi="Garamond" w:cs="Times New Roman"/>
                <w:b/>
                <w:lang w:eastAsia="fr-CA"/>
              </w:rPr>
              <w:t>Préalable</w:t>
            </w:r>
          </w:p>
        </w:tc>
        <w:tc>
          <w:tcPr>
            <w:tcW w:w="1276" w:type="dxa"/>
            <w:shd w:val="clear" w:color="auto" w:fill="auto"/>
            <w:vAlign w:val="center"/>
          </w:tcPr>
          <w:p w14:paraId="0E5C5E37" w14:textId="77777777" w:rsidR="00581CE8" w:rsidRPr="00AD7482"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AD7482">
              <w:rPr>
                <w:rFonts w:ascii="Garamond" w:eastAsia="Times New Roman" w:hAnsi="Garamond" w:cs="Times New Roman"/>
                <w:b/>
                <w:lang w:eastAsia="fr-CA"/>
              </w:rPr>
              <w:t>Début</w:t>
            </w:r>
          </w:p>
        </w:tc>
        <w:tc>
          <w:tcPr>
            <w:tcW w:w="1984" w:type="dxa"/>
            <w:shd w:val="clear" w:color="auto" w:fill="auto"/>
            <w:vAlign w:val="center"/>
          </w:tcPr>
          <w:p w14:paraId="08971DFB" w14:textId="77777777" w:rsidR="00581CE8" w:rsidRPr="00AD7482"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AD7482">
              <w:rPr>
                <w:rFonts w:ascii="Garamond" w:eastAsia="Times New Roman" w:hAnsi="Garamond" w:cs="Times New Roman"/>
                <w:b/>
                <w:lang w:eastAsia="fr-CA"/>
              </w:rPr>
              <w:t>En développement</w:t>
            </w:r>
          </w:p>
        </w:tc>
        <w:tc>
          <w:tcPr>
            <w:tcW w:w="2268" w:type="dxa"/>
            <w:shd w:val="clear" w:color="auto" w:fill="auto"/>
            <w:vAlign w:val="center"/>
          </w:tcPr>
          <w:p w14:paraId="2865C9ED" w14:textId="77777777" w:rsidR="00581CE8" w:rsidRPr="00AD7482"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AD7482">
              <w:rPr>
                <w:rFonts w:ascii="Garamond" w:eastAsia="Times New Roman" w:hAnsi="Garamond" w:cs="Times New Roman"/>
                <w:b/>
                <w:lang w:eastAsia="fr-CA"/>
              </w:rPr>
              <w:t>En perfectionnement</w:t>
            </w:r>
          </w:p>
        </w:tc>
      </w:tr>
      <w:tr w:rsidR="00581CE8" w:rsidRPr="00581CE8" w14:paraId="71B2F5D2" w14:textId="77777777" w:rsidTr="00F85A4D">
        <w:trPr>
          <w:trHeight w:val="1450"/>
        </w:trPr>
        <w:tc>
          <w:tcPr>
            <w:cnfStyle w:val="001000000000" w:firstRow="0" w:lastRow="0" w:firstColumn="1" w:lastColumn="0" w:oddVBand="0" w:evenVBand="0" w:oddHBand="0" w:evenHBand="0" w:firstRowFirstColumn="0" w:firstRowLastColumn="0" w:lastRowFirstColumn="0" w:lastRowLastColumn="0"/>
            <w:tcW w:w="2014" w:type="dxa"/>
            <w:tcBorders>
              <w:left w:val="none" w:sz="0" w:space="0" w:color="auto"/>
              <w:bottom w:val="none" w:sz="0" w:space="0" w:color="auto"/>
            </w:tcBorders>
            <w:shd w:val="clear" w:color="auto" w:fill="auto"/>
            <w:vAlign w:val="center"/>
            <w:hideMark/>
          </w:tcPr>
          <w:p w14:paraId="7BD25A86" w14:textId="282A33B8" w:rsidR="00581CE8" w:rsidRPr="00AD7482" w:rsidRDefault="00581CE8" w:rsidP="00C655DD">
            <w:pPr>
              <w:rPr>
                <w:rFonts w:ascii="Garamond" w:eastAsia="Times New Roman" w:hAnsi="Garamond" w:cs="Times New Roman"/>
                <w:color w:val="auto"/>
                <w:lang w:eastAsia="fr-CA"/>
              </w:rPr>
            </w:pPr>
            <w:r w:rsidRPr="00AD7482">
              <w:rPr>
                <w:rFonts w:ascii="Garamond" w:eastAsia="Times New Roman" w:hAnsi="Garamond" w:cs="Times New Roman"/>
                <w:color w:val="000000"/>
                <w:lang w:eastAsia="fr-CA"/>
              </w:rPr>
              <w:t xml:space="preserve">CP </w:t>
            </w:r>
            <w:proofErr w:type="gramStart"/>
            <w:r w:rsidRPr="00AD7482">
              <w:rPr>
                <w:rFonts w:ascii="Garamond" w:eastAsia="Times New Roman" w:hAnsi="Garamond" w:cs="Times New Roman"/>
                <w:color w:val="000000"/>
                <w:lang w:eastAsia="fr-CA"/>
              </w:rPr>
              <w:t>22  Utiliser</w:t>
            </w:r>
            <w:proofErr w:type="gramEnd"/>
            <w:r w:rsidRPr="00AD7482">
              <w:rPr>
                <w:rFonts w:ascii="Garamond" w:eastAsia="Times New Roman" w:hAnsi="Garamond" w:cs="Times New Roman"/>
                <w:color w:val="000000"/>
                <w:lang w:eastAsia="fr-CA"/>
              </w:rPr>
              <w:t xml:space="preserve"> des stratégies d'enseignement et des stratégies d'apprentissage variées et efficaces</w:t>
            </w:r>
          </w:p>
        </w:tc>
        <w:tc>
          <w:tcPr>
            <w:tcW w:w="1559" w:type="dxa"/>
            <w:shd w:val="clear" w:color="auto" w:fill="auto"/>
            <w:vAlign w:val="center"/>
            <w:hideMark/>
          </w:tcPr>
          <w:p w14:paraId="4FE7B952" w14:textId="0B4493F9" w:rsidR="00581CE8" w:rsidRPr="00AD7482" w:rsidRDefault="00581CE8"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AD7482">
              <w:rPr>
                <w:rFonts w:ascii="Garamond" w:eastAsia="Times New Roman" w:hAnsi="Garamond" w:cs="Times New Roman"/>
                <w:color w:val="000000"/>
                <w:lang w:eastAsia="fr-CA"/>
              </w:rPr>
              <w:t xml:space="preserve">Je me </w:t>
            </w:r>
            <w:proofErr w:type="spellStart"/>
            <w:r w:rsidRPr="00AD7482">
              <w:rPr>
                <w:rFonts w:ascii="Garamond" w:eastAsia="Times New Roman" w:hAnsi="Garamond" w:cs="Times New Roman"/>
                <w:color w:val="000000"/>
                <w:lang w:eastAsia="fr-CA"/>
              </w:rPr>
              <w:t>docu</w:t>
            </w:r>
            <w:r w:rsidR="00F85A4D">
              <w:rPr>
                <w:rFonts w:ascii="Garamond" w:eastAsia="Times New Roman" w:hAnsi="Garamond" w:cs="Times New Roman"/>
                <w:color w:val="000000"/>
                <w:lang w:eastAsia="fr-CA"/>
              </w:rPr>
              <w:t>-</w:t>
            </w:r>
            <w:r w:rsidRPr="00AD7482">
              <w:rPr>
                <w:rFonts w:ascii="Garamond" w:eastAsia="Times New Roman" w:hAnsi="Garamond" w:cs="Times New Roman"/>
                <w:color w:val="000000"/>
                <w:lang w:eastAsia="fr-CA"/>
              </w:rPr>
              <w:t>mente</w:t>
            </w:r>
            <w:proofErr w:type="spellEnd"/>
            <w:r w:rsidRPr="00AD7482">
              <w:rPr>
                <w:rFonts w:ascii="Garamond" w:eastAsia="Times New Roman" w:hAnsi="Garamond" w:cs="Times New Roman"/>
                <w:color w:val="000000"/>
                <w:lang w:eastAsia="fr-CA"/>
              </w:rPr>
              <w:t xml:space="preserve"> sur différentes stratégies d’</w:t>
            </w:r>
            <w:proofErr w:type="spellStart"/>
            <w:r w:rsidRPr="00AD7482">
              <w:rPr>
                <w:rFonts w:ascii="Garamond" w:eastAsia="Times New Roman" w:hAnsi="Garamond" w:cs="Times New Roman"/>
                <w:color w:val="000000"/>
                <w:lang w:eastAsia="fr-CA"/>
              </w:rPr>
              <w:t>en</w:t>
            </w:r>
            <w:r w:rsidR="00F85A4D">
              <w:rPr>
                <w:rFonts w:ascii="Garamond" w:eastAsia="Times New Roman" w:hAnsi="Garamond" w:cs="Times New Roman"/>
                <w:color w:val="000000"/>
                <w:lang w:eastAsia="fr-CA"/>
              </w:rPr>
              <w:t>-</w:t>
            </w:r>
            <w:r w:rsidRPr="00AD7482">
              <w:rPr>
                <w:rFonts w:ascii="Garamond" w:eastAsia="Times New Roman" w:hAnsi="Garamond" w:cs="Times New Roman"/>
                <w:color w:val="000000"/>
                <w:lang w:eastAsia="fr-CA"/>
              </w:rPr>
              <w:t>seignement</w:t>
            </w:r>
            <w:proofErr w:type="spellEnd"/>
            <w:r w:rsidRPr="00AD7482">
              <w:rPr>
                <w:rFonts w:ascii="Garamond" w:eastAsia="Times New Roman" w:hAnsi="Garamond" w:cs="Times New Roman"/>
                <w:color w:val="000000"/>
                <w:lang w:eastAsia="fr-CA"/>
              </w:rPr>
              <w:t xml:space="preserve"> et d’apprentissage efficaces.</w:t>
            </w:r>
          </w:p>
        </w:tc>
        <w:tc>
          <w:tcPr>
            <w:tcW w:w="1276" w:type="dxa"/>
            <w:shd w:val="clear" w:color="auto" w:fill="auto"/>
            <w:vAlign w:val="center"/>
            <w:hideMark/>
          </w:tcPr>
          <w:p w14:paraId="07BD5556" w14:textId="5881D0CF" w:rsidR="00581CE8" w:rsidRPr="00AD7482" w:rsidRDefault="00581CE8"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AD7482">
              <w:rPr>
                <w:rFonts w:ascii="Garamond" w:eastAsia="Times New Roman" w:hAnsi="Garamond" w:cs="Times New Roman"/>
                <w:color w:val="000000"/>
                <w:lang w:eastAsia="fr-CA"/>
              </w:rPr>
              <w:t xml:space="preserve">Je diversifie les </w:t>
            </w:r>
            <w:proofErr w:type="spellStart"/>
            <w:r w:rsidRPr="00AD7482">
              <w:rPr>
                <w:rFonts w:ascii="Garamond" w:eastAsia="Times New Roman" w:hAnsi="Garamond" w:cs="Times New Roman"/>
                <w:color w:val="000000"/>
                <w:lang w:eastAsia="fr-CA"/>
              </w:rPr>
              <w:t>straté</w:t>
            </w:r>
            <w:r w:rsidR="00F85A4D">
              <w:rPr>
                <w:rFonts w:ascii="Garamond" w:eastAsia="Times New Roman" w:hAnsi="Garamond" w:cs="Times New Roman"/>
                <w:color w:val="000000"/>
                <w:lang w:eastAsia="fr-CA"/>
              </w:rPr>
              <w:t>-</w:t>
            </w:r>
            <w:r w:rsidRPr="00AD7482">
              <w:rPr>
                <w:rFonts w:ascii="Garamond" w:eastAsia="Times New Roman" w:hAnsi="Garamond" w:cs="Times New Roman"/>
                <w:color w:val="000000"/>
                <w:lang w:eastAsia="fr-CA"/>
              </w:rPr>
              <w:t>gies</w:t>
            </w:r>
            <w:proofErr w:type="spellEnd"/>
            <w:r w:rsidRPr="00AD7482">
              <w:rPr>
                <w:rFonts w:ascii="Garamond" w:eastAsia="Times New Roman" w:hAnsi="Garamond" w:cs="Times New Roman"/>
                <w:color w:val="000000"/>
                <w:lang w:eastAsia="fr-CA"/>
              </w:rPr>
              <w:t xml:space="preserve"> d'</w:t>
            </w:r>
            <w:proofErr w:type="spellStart"/>
            <w:r w:rsidRPr="00AD7482">
              <w:rPr>
                <w:rFonts w:ascii="Garamond" w:eastAsia="Times New Roman" w:hAnsi="Garamond" w:cs="Times New Roman"/>
                <w:color w:val="000000"/>
                <w:lang w:eastAsia="fr-CA"/>
              </w:rPr>
              <w:t>ensei</w:t>
            </w:r>
            <w:r w:rsidR="00F85A4D">
              <w:rPr>
                <w:rFonts w:ascii="Garamond" w:eastAsia="Times New Roman" w:hAnsi="Garamond" w:cs="Times New Roman"/>
                <w:color w:val="000000"/>
                <w:lang w:eastAsia="fr-CA"/>
              </w:rPr>
              <w:t>-</w:t>
            </w:r>
            <w:r w:rsidRPr="00AD7482">
              <w:rPr>
                <w:rFonts w:ascii="Garamond" w:eastAsia="Times New Roman" w:hAnsi="Garamond" w:cs="Times New Roman"/>
                <w:color w:val="000000"/>
                <w:lang w:eastAsia="fr-CA"/>
              </w:rPr>
              <w:t>gnement</w:t>
            </w:r>
            <w:proofErr w:type="spellEnd"/>
            <w:r w:rsidRPr="00AD7482">
              <w:rPr>
                <w:rFonts w:ascii="Garamond" w:eastAsia="Times New Roman" w:hAnsi="Garamond" w:cs="Times New Roman"/>
                <w:color w:val="000000"/>
                <w:lang w:eastAsia="fr-CA"/>
              </w:rPr>
              <w:t xml:space="preserve"> et d'</w:t>
            </w:r>
            <w:proofErr w:type="spellStart"/>
            <w:r w:rsidRPr="00AD7482">
              <w:rPr>
                <w:rFonts w:ascii="Garamond" w:eastAsia="Times New Roman" w:hAnsi="Garamond" w:cs="Times New Roman"/>
                <w:color w:val="000000"/>
                <w:lang w:eastAsia="fr-CA"/>
              </w:rPr>
              <w:t>appren</w:t>
            </w:r>
            <w:r w:rsidR="00F85A4D">
              <w:rPr>
                <w:rFonts w:ascii="Garamond" w:eastAsia="Times New Roman" w:hAnsi="Garamond" w:cs="Times New Roman"/>
                <w:color w:val="000000"/>
                <w:lang w:eastAsia="fr-CA"/>
              </w:rPr>
              <w:t>-</w:t>
            </w:r>
            <w:r w:rsidRPr="00AD7482">
              <w:rPr>
                <w:rFonts w:ascii="Garamond" w:eastAsia="Times New Roman" w:hAnsi="Garamond" w:cs="Times New Roman"/>
                <w:color w:val="000000"/>
                <w:lang w:eastAsia="fr-CA"/>
              </w:rPr>
              <w:t>tissage</w:t>
            </w:r>
            <w:proofErr w:type="spellEnd"/>
            <w:r w:rsidRPr="00AD7482">
              <w:rPr>
                <w:rFonts w:ascii="Garamond" w:eastAsia="Times New Roman" w:hAnsi="Garamond" w:cs="Times New Roman"/>
                <w:color w:val="000000"/>
                <w:lang w:eastAsia="fr-CA"/>
              </w:rPr>
              <w:t xml:space="preserve">. </w:t>
            </w:r>
          </w:p>
        </w:tc>
        <w:tc>
          <w:tcPr>
            <w:tcW w:w="1984" w:type="dxa"/>
            <w:shd w:val="clear" w:color="auto" w:fill="auto"/>
            <w:vAlign w:val="center"/>
            <w:hideMark/>
          </w:tcPr>
          <w:p w14:paraId="057F6FDB" w14:textId="77777777" w:rsidR="00581CE8" w:rsidRPr="00AD7482" w:rsidRDefault="00581CE8"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AD7482">
              <w:rPr>
                <w:rFonts w:ascii="Garamond" w:eastAsia="Times New Roman" w:hAnsi="Garamond" w:cs="Times New Roman"/>
                <w:color w:val="000000"/>
                <w:lang w:eastAsia="fr-CA"/>
              </w:rPr>
              <w:t xml:space="preserve">Je change les stratégies d'enseignement et d'apprentissage lorsqu’elles ne sont pas efficaces. </w:t>
            </w:r>
          </w:p>
        </w:tc>
        <w:tc>
          <w:tcPr>
            <w:tcW w:w="2268" w:type="dxa"/>
            <w:shd w:val="clear" w:color="auto" w:fill="auto"/>
            <w:vAlign w:val="center"/>
            <w:hideMark/>
          </w:tcPr>
          <w:p w14:paraId="04F2CD19" w14:textId="77777777" w:rsidR="00581CE8" w:rsidRPr="00AD7482" w:rsidRDefault="00581CE8"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AD7482">
              <w:rPr>
                <w:rFonts w:ascii="Garamond" w:eastAsia="Times New Roman" w:hAnsi="Garamond" w:cs="Times New Roman"/>
                <w:color w:val="000000"/>
                <w:lang w:eastAsia="fr-CA"/>
              </w:rPr>
              <w:t>J’explique et je justifie les stratégies choisies.</w:t>
            </w:r>
          </w:p>
        </w:tc>
      </w:tr>
    </w:tbl>
    <w:p w14:paraId="798D6CE6" w14:textId="23891859" w:rsidR="00DA48F6" w:rsidRDefault="00915AD5" w:rsidP="00442A03">
      <w:pPr>
        <w:autoSpaceDE w:val="0"/>
        <w:autoSpaceDN w:val="0"/>
        <w:spacing w:before="120" w:after="0" w:line="240" w:lineRule="auto"/>
        <w:jc w:val="both"/>
        <w:rPr>
          <w:rFonts w:ascii="Garamond" w:hAnsi="Garamond" w:cs="Times New Roman"/>
          <w:sz w:val="24"/>
          <w:szCs w:val="24"/>
        </w:rPr>
      </w:pPr>
      <w:r w:rsidRPr="00581CE8">
        <w:rPr>
          <w:rFonts w:ascii="Garamond" w:hAnsi="Garamond" w:cs="Times New Roman"/>
          <w:sz w:val="24"/>
          <w:szCs w:val="24"/>
        </w:rPr>
        <w:t xml:space="preserve">En </w:t>
      </w:r>
      <w:r w:rsidR="00DA48F6" w:rsidRPr="00581CE8">
        <w:rPr>
          <w:rFonts w:ascii="Garamond" w:hAnsi="Garamond" w:cs="Times New Roman"/>
          <w:sz w:val="24"/>
          <w:szCs w:val="24"/>
        </w:rPr>
        <w:t xml:space="preserve">proposant des tâches d’apprentissage variées, en permettant aux </w:t>
      </w:r>
      <w:r w:rsidR="009200EE">
        <w:rPr>
          <w:rFonts w:ascii="Garamond" w:hAnsi="Garamond" w:cs="Times New Roman"/>
          <w:sz w:val="24"/>
          <w:szCs w:val="24"/>
        </w:rPr>
        <w:t>apprenant</w:t>
      </w:r>
      <w:r w:rsidR="00DA48F6" w:rsidRPr="00581CE8">
        <w:rPr>
          <w:rFonts w:ascii="Garamond" w:hAnsi="Garamond" w:cs="Times New Roman"/>
          <w:sz w:val="24"/>
          <w:szCs w:val="24"/>
        </w:rPr>
        <w:t>s d’échanger entre eux ou d’endosser différents rôles dans des contextes de collaboration (discussion, enseignement par les pairs, études de cas, jeu de rôles</w:t>
      </w:r>
      <w:r w:rsidR="00F63165" w:rsidRPr="00581CE8">
        <w:rPr>
          <w:rFonts w:ascii="Garamond" w:hAnsi="Garamond" w:cs="Times New Roman"/>
          <w:sz w:val="24"/>
          <w:szCs w:val="24"/>
        </w:rPr>
        <w:t>, travail d’équipe, présentations orales, etc.</w:t>
      </w:r>
      <w:r w:rsidR="00DA48F6" w:rsidRPr="00581CE8">
        <w:rPr>
          <w:rFonts w:ascii="Garamond" w:hAnsi="Garamond" w:cs="Times New Roman"/>
          <w:sz w:val="24"/>
          <w:szCs w:val="24"/>
        </w:rPr>
        <w:t>)</w:t>
      </w:r>
      <w:r w:rsidR="00286419" w:rsidRPr="00581CE8">
        <w:rPr>
          <w:rFonts w:ascii="Garamond" w:hAnsi="Garamond" w:cs="Times New Roman"/>
          <w:sz w:val="24"/>
          <w:szCs w:val="24"/>
        </w:rPr>
        <w:t>,</w:t>
      </w:r>
      <w:r w:rsidR="00DA48F6" w:rsidRPr="00581CE8">
        <w:rPr>
          <w:rFonts w:ascii="Garamond" w:hAnsi="Garamond" w:cs="Times New Roman"/>
          <w:sz w:val="24"/>
          <w:szCs w:val="24"/>
        </w:rPr>
        <w:t xml:space="preserve"> l’enseignant </w:t>
      </w:r>
      <w:r w:rsidR="00B961C9" w:rsidRPr="00581CE8">
        <w:rPr>
          <w:rFonts w:ascii="Garamond" w:hAnsi="Garamond" w:cs="Times New Roman"/>
          <w:sz w:val="24"/>
          <w:szCs w:val="24"/>
        </w:rPr>
        <w:t>sollicite le</w:t>
      </w:r>
      <w:r w:rsidR="00F85A4D">
        <w:rPr>
          <w:rFonts w:ascii="Garamond" w:hAnsi="Garamond" w:cs="Times New Roman"/>
          <w:sz w:val="24"/>
          <w:szCs w:val="24"/>
        </w:rPr>
        <w:t xml:space="preserve">s forces et les apprentissages antérieurs </w:t>
      </w:r>
      <w:r w:rsidR="00B961C9" w:rsidRPr="00581CE8">
        <w:rPr>
          <w:rFonts w:ascii="Garamond" w:hAnsi="Garamond" w:cs="Times New Roman"/>
          <w:sz w:val="24"/>
          <w:szCs w:val="24"/>
        </w:rPr>
        <w:t>chez l’</w:t>
      </w:r>
      <w:r w:rsidR="009200EE">
        <w:rPr>
          <w:rFonts w:ascii="Garamond" w:hAnsi="Garamond" w:cs="Times New Roman"/>
          <w:sz w:val="24"/>
          <w:szCs w:val="24"/>
        </w:rPr>
        <w:t>apprenant</w:t>
      </w:r>
      <w:r w:rsidR="00B961C9" w:rsidRPr="00581CE8">
        <w:rPr>
          <w:rFonts w:ascii="Garamond" w:hAnsi="Garamond" w:cs="Times New Roman"/>
          <w:sz w:val="24"/>
          <w:szCs w:val="24"/>
        </w:rPr>
        <w:t xml:space="preserve">. </w:t>
      </w:r>
      <w:r w:rsidRPr="00581CE8">
        <w:rPr>
          <w:rFonts w:ascii="Garamond" w:hAnsi="Garamond" w:cs="Times New Roman"/>
          <w:sz w:val="24"/>
          <w:szCs w:val="24"/>
        </w:rPr>
        <w:t xml:space="preserve">L’enseignant explique et </w:t>
      </w:r>
      <w:proofErr w:type="gramStart"/>
      <w:r w:rsidRPr="00581CE8">
        <w:rPr>
          <w:rFonts w:ascii="Garamond" w:hAnsi="Garamond" w:cs="Times New Roman"/>
          <w:sz w:val="24"/>
          <w:szCs w:val="24"/>
        </w:rPr>
        <w:t>justifie en</w:t>
      </w:r>
      <w:proofErr w:type="gramEnd"/>
      <w:r w:rsidRPr="00581CE8">
        <w:rPr>
          <w:rFonts w:ascii="Garamond" w:hAnsi="Garamond" w:cs="Times New Roman"/>
          <w:sz w:val="24"/>
          <w:szCs w:val="24"/>
        </w:rPr>
        <w:t xml:space="preserve"> quoi les stratégies sont susceptibles de </w:t>
      </w:r>
      <w:r w:rsidR="00B961C9" w:rsidRPr="00581CE8">
        <w:rPr>
          <w:rFonts w:ascii="Garamond" w:hAnsi="Garamond" w:cs="Times New Roman"/>
          <w:sz w:val="24"/>
          <w:szCs w:val="24"/>
        </w:rPr>
        <w:t>favoriser l’apprentissage.</w:t>
      </w:r>
    </w:p>
    <w:p w14:paraId="4197BE3F" w14:textId="77777777" w:rsidR="00581CE8" w:rsidRPr="00581CE8" w:rsidRDefault="00581CE8" w:rsidP="00442A03">
      <w:pPr>
        <w:autoSpaceDE w:val="0"/>
        <w:autoSpaceDN w:val="0"/>
        <w:spacing w:after="0" w:line="240" w:lineRule="auto"/>
        <w:ind w:right="-425"/>
        <w:jc w:val="both"/>
        <w:rPr>
          <w:rFonts w:ascii="Garamond" w:hAnsi="Garamond" w:cs="Times New Roman"/>
          <w:sz w:val="24"/>
          <w:szCs w:val="24"/>
        </w:rPr>
      </w:pP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872"/>
        <w:gridCol w:w="1417"/>
        <w:gridCol w:w="1560"/>
        <w:gridCol w:w="1984"/>
        <w:gridCol w:w="2268"/>
      </w:tblGrid>
      <w:tr w:rsidR="00581CE8" w:rsidRPr="00195B65" w14:paraId="6FD32F20" w14:textId="77777777" w:rsidTr="0063214D">
        <w:trPr>
          <w:trHeight w:val="405"/>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tcBorders>
            <w:shd w:val="clear" w:color="auto" w:fill="auto"/>
            <w:vAlign w:val="center"/>
          </w:tcPr>
          <w:p w14:paraId="756A591D" w14:textId="77777777" w:rsidR="00581CE8" w:rsidRPr="00581CE8" w:rsidRDefault="00581CE8" w:rsidP="00C655DD">
            <w:pPr>
              <w:jc w:val="center"/>
              <w:rPr>
                <w:rFonts w:ascii="Garamond" w:eastAsia="Times New Roman" w:hAnsi="Garamond" w:cs="Times New Roman"/>
                <w:lang w:eastAsia="fr-CA"/>
              </w:rPr>
            </w:pPr>
            <w:proofErr w:type="spellStart"/>
            <w:r w:rsidRPr="009A5D6B">
              <w:rPr>
                <w:rFonts w:ascii="Garamond" w:eastAsia="Times New Roman" w:hAnsi="Garamond" w:cs="Times New Roman"/>
                <w:color w:val="auto"/>
                <w:lang w:eastAsia="fr-CA"/>
              </w:rPr>
              <w:t>Comp</w:t>
            </w:r>
            <w:proofErr w:type="spellEnd"/>
            <w:r w:rsidRPr="009A5D6B">
              <w:rPr>
                <w:rFonts w:ascii="Garamond" w:eastAsia="Times New Roman" w:hAnsi="Garamond" w:cs="Times New Roman"/>
                <w:color w:val="auto"/>
                <w:lang w:eastAsia="fr-CA"/>
              </w:rPr>
              <w:t>. particulière</w:t>
            </w:r>
          </w:p>
        </w:tc>
        <w:tc>
          <w:tcPr>
            <w:tcW w:w="1417" w:type="dxa"/>
            <w:shd w:val="clear" w:color="auto" w:fill="auto"/>
            <w:vAlign w:val="center"/>
          </w:tcPr>
          <w:p w14:paraId="0BE9B2C3" w14:textId="77777777" w:rsidR="00581CE8" w:rsidRPr="00581CE8"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581CE8">
              <w:rPr>
                <w:rFonts w:ascii="Garamond" w:eastAsia="Times New Roman" w:hAnsi="Garamond" w:cs="Times New Roman"/>
                <w:b/>
                <w:lang w:eastAsia="fr-CA"/>
              </w:rPr>
              <w:t>Préalable</w:t>
            </w:r>
          </w:p>
        </w:tc>
        <w:tc>
          <w:tcPr>
            <w:tcW w:w="1560" w:type="dxa"/>
            <w:shd w:val="clear" w:color="auto" w:fill="auto"/>
            <w:vAlign w:val="center"/>
          </w:tcPr>
          <w:p w14:paraId="1F7B94D2" w14:textId="77777777" w:rsidR="00581CE8" w:rsidRPr="00581CE8"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581CE8">
              <w:rPr>
                <w:rFonts w:ascii="Garamond" w:eastAsia="Times New Roman" w:hAnsi="Garamond" w:cs="Times New Roman"/>
                <w:b/>
                <w:lang w:eastAsia="fr-CA"/>
              </w:rPr>
              <w:t>Début</w:t>
            </w:r>
          </w:p>
        </w:tc>
        <w:tc>
          <w:tcPr>
            <w:tcW w:w="1984" w:type="dxa"/>
            <w:shd w:val="clear" w:color="auto" w:fill="auto"/>
            <w:vAlign w:val="center"/>
          </w:tcPr>
          <w:p w14:paraId="6308F5AF" w14:textId="77777777" w:rsidR="00581CE8" w:rsidRPr="00581CE8"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581CE8">
              <w:rPr>
                <w:rFonts w:ascii="Garamond" w:eastAsia="Times New Roman" w:hAnsi="Garamond" w:cs="Times New Roman"/>
                <w:b/>
                <w:lang w:eastAsia="fr-CA"/>
              </w:rPr>
              <w:t>En développement</w:t>
            </w:r>
          </w:p>
        </w:tc>
        <w:tc>
          <w:tcPr>
            <w:tcW w:w="2268" w:type="dxa"/>
            <w:shd w:val="clear" w:color="auto" w:fill="auto"/>
            <w:vAlign w:val="center"/>
          </w:tcPr>
          <w:p w14:paraId="69C619A8" w14:textId="77777777" w:rsidR="00581CE8" w:rsidRPr="00581CE8"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581CE8">
              <w:rPr>
                <w:rFonts w:ascii="Garamond" w:eastAsia="Times New Roman" w:hAnsi="Garamond" w:cs="Times New Roman"/>
                <w:b/>
                <w:lang w:eastAsia="fr-CA"/>
              </w:rPr>
              <w:t>En perfectionnement</w:t>
            </w:r>
          </w:p>
        </w:tc>
      </w:tr>
      <w:tr w:rsidR="00581CE8" w:rsidRPr="00581CE8" w14:paraId="6366B016" w14:textId="77777777" w:rsidTr="0063214D">
        <w:trPr>
          <w:trHeight w:val="1450"/>
        </w:trPr>
        <w:tc>
          <w:tcPr>
            <w:cnfStyle w:val="001000000000" w:firstRow="0" w:lastRow="0" w:firstColumn="1" w:lastColumn="0" w:oddVBand="0" w:evenVBand="0" w:oddHBand="0" w:evenHBand="0" w:firstRowFirstColumn="0" w:firstRowLastColumn="0" w:lastRowFirstColumn="0" w:lastRowLastColumn="0"/>
            <w:tcW w:w="1872" w:type="dxa"/>
            <w:tcBorders>
              <w:left w:val="none" w:sz="0" w:space="0" w:color="auto"/>
              <w:bottom w:val="none" w:sz="0" w:space="0" w:color="auto"/>
            </w:tcBorders>
            <w:shd w:val="clear" w:color="auto" w:fill="auto"/>
            <w:vAlign w:val="center"/>
            <w:hideMark/>
          </w:tcPr>
          <w:p w14:paraId="13C3CA73" w14:textId="77777777" w:rsidR="00581CE8" w:rsidRPr="00581CE8" w:rsidRDefault="00581CE8" w:rsidP="0063141A">
            <w:pPr>
              <w:rPr>
                <w:rFonts w:ascii="Garamond" w:eastAsia="Times New Roman" w:hAnsi="Garamond" w:cs="Times New Roman"/>
                <w:color w:val="auto"/>
                <w:lang w:eastAsia="fr-CA"/>
              </w:rPr>
            </w:pPr>
            <w:r w:rsidRPr="00581CE8">
              <w:rPr>
                <w:rFonts w:ascii="Garamond" w:eastAsia="Times New Roman" w:hAnsi="Garamond" w:cs="Times New Roman"/>
                <w:color w:val="000000"/>
                <w:lang w:eastAsia="fr-CA"/>
              </w:rPr>
              <w:t xml:space="preserve">CP </w:t>
            </w:r>
            <w:proofErr w:type="gramStart"/>
            <w:r w:rsidRPr="00581CE8">
              <w:rPr>
                <w:rFonts w:ascii="Garamond" w:eastAsia="Times New Roman" w:hAnsi="Garamond" w:cs="Times New Roman"/>
                <w:color w:val="000000"/>
                <w:lang w:eastAsia="fr-CA"/>
              </w:rPr>
              <w:t>23  Offrir</w:t>
            </w:r>
            <w:proofErr w:type="gramEnd"/>
            <w:r w:rsidRPr="00581CE8">
              <w:rPr>
                <w:rFonts w:ascii="Garamond" w:eastAsia="Times New Roman" w:hAnsi="Garamond" w:cs="Times New Roman"/>
                <w:color w:val="000000"/>
                <w:lang w:eastAsia="fr-CA"/>
              </w:rPr>
              <w:t xml:space="preserve"> des stratégies d'apprentissage et des modalités d’évaluation </w:t>
            </w:r>
            <w:r w:rsidR="0063141A">
              <w:rPr>
                <w:rFonts w:ascii="Garamond" w:eastAsia="Times New Roman" w:hAnsi="Garamond" w:cs="Times New Roman"/>
                <w:color w:val="000000"/>
                <w:lang w:eastAsia="fr-CA"/>
              </w:rPr>
              <w:t>diverses pour laisser des choix aux apprenants</w:t>
            </w:r>
          </w:p>
        </w:tc>
        <w:tc>
          <w:tcPr>
            <w:tcW w:w="1417" w:type="dxa"/>
            <w:shd w:val="clear" w:color="auto" w:fill="auto"/>
            <w:vAlign w:val="center"/>
            <w:hideMark/>
          </w:tcPr>
          <w:p w14:paraId="593A5FF0" w14:textId="77777777" w:rsidR="00581CE8" w:rsidRPr="00581CE8" w:rsidRDefault="00581CE8" w:rsidP="0063141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color w:val="000000"/>
                <w:lang w:eastAsia="fr-CA"/>
              </w:rPr>
              <w:t xml:space="preserve">Je m’informe sur des stratégies d’apprentissages et des modalités d’évaluation </w:t>
            </w:r>
            <w:r w:rsidR="0063141A">
              <w:rPr>
                <w:rFonts w:ascii="Garamond" w:eastAsia="Times New Roman" w:hAnsi="Garamond" w:cs="Times New Roman"/>
                <w:color w:val="000000"/>
                <w:lang w:eastAsia="fr-CA"/>
              </w:rPr>
              <w:t>diverses</w:t>
            </w:r>
            <w:r w:rsidRPr="00581CE8">
              <w:rPr>
                <w:rFonts w:ascii="Garamond" w:eastAsia="Times New Roman" w:hAnsi="Garamond" w:cs="Times New Roman"/>
                <w:color w:val="000000"/>
                <w:lang w:eastAsia="fr-CA"/>
              </w:rPr>
              <w:t>.</w:t>
            </w:r>
          </w:p>
        </w:tc>
        <w:tc>
          <w:tcPr>
            <w:tcW w:w="1560" w:type="dxa"/>
            <w:shd w:val="clear" w:color="auto" w:fill="auto"/>
            <w:vAlign w:val="center"/>
            <w:hideMark/>
          </w:tcPr>
          <w:p w14:paraId="2F7F62F0" w14:textId="77777777" w:rsidR="00581CE8" w:rsidRPr="00581CE8" w:rsidRDefault="00581CE8" w:rsidP="0063141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color w:val="000000"/>
                <w:lang w:eastAsia="fr-CA"/>
              </w:rPr>
              <w:t xml:space="preserve">Je propose des stratégies d’apprentissage et des modalités d’évaluation variées. </w:t>
            </w:r>
          </w:p>
        </w:tc>
        <w:tc>
          <w:tcPr>
            <w:tcW w:w="1984" w:type="dxa"/>
            <w:shd w:val="clear" w:color="auto" w:fill="auto"/>
            <w:vAlign w:val="center"/>
            <w:hideMark/>
          </w:tcPr>
          <w:p w14:paraId="4503687B" w14:textId="77777777" w:rsidR="00581CE8" w:rsidRPr="00581CE8" w:rsidRDefault="00581CE8" w:rsidP="0063141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color w:val="000000"/>
                <w:lang w:eastAsia="fr-CA"/>
              </w:rPr>
              <w:t xml:space="preserve">J’offre aux </w:t>
            </w:r>
            <w:r w:rsidR="0063141A">
              <w:rPr>
                <w:rFonts w:ascii="Garamond" w:eastAsia="Times New Roman" w:hAnsi="Garamond" w:cs="Times New Roman"/>
                <w:color w:val="000000"/>
                <w:lang w:eastAsia="fr-CA"/>
              </w:rPr>
              <w:t>apprenants</w:t>
            </w:r>
            <w:r w:rsidRPr="00581CE8">
              <w:rPr>
                <w:rFonts w:ascii="Garamond" w:eastAsia="Times New Roman" w:hAnsi="Garamond" w:cs="Times New Roman"/>
                <w:color w:val="000000"/>
                <w:lang w:eastAsia="fr-CA"/>
              </w:rPr>
              <w:t xml:space="preserve"> des choix de stratégies d’apprentissage et de modalités d’évaluation.</w:t>
            </w:r>
          </w:p>
        </w:tc>
        <w:tc>
          <w:tcPr>
            <w:tcW w:w="2268" w:type="dxa"/>
            <w:shd w:val="clear" w:color="auto" w:fill="auto"/>
            <w:vAlign w:val="center"/>
            <w:hideMark/>
          </w:tcPr>
          <w:p w14:paraId="2ECC019D" w14:textId="77777777" w:rsidR="00581CE8" w:rsidRPr="00581CE8" w:rsidRDefault="00581CE8" w:rsidP="0063141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581CE8">
              <w:rPr>
                <w:rFonts w:ascii="Garamond" w:eastAsia="Times New Roman" w:hAnsi="Garamond" w:cs="Times New Roman"/>
                <w:color w:val="000000"/>
                <w:lang w:eastAsia="fr-CA"/>
              </w:rPr>
              <w:t xml:space="preserve">Je propose un cadre souple où chaque </w:t>
            </w:r>
            <w:r w:rsidR="0063141A">
              <w:rPr>
                <w:rFonts w:ascii="Garamond" w:eastAsia="Times New Roman" w:hAnsi="Garamond" w:cs="Times New Roman"/>
                <w:color w:val="000000"/>
                <w:lang w:eastAsia="fr-CA"/>
              </w:rPr>
              <w:t>apprenant</w:t>
            </w:r>
            <w:r w:rsidRPr="00581CE8">
              <w:rPr>
                <w:rFonts w:ascii="Garamond" w:eastAsia="Times New Roman" w:hAnsi="Garamond" w:cs="Times New Roman"/>
                <w:color w:val="000000"/>
                <w:lang w:eastAsia="fr-CA"/>
              </w:rPr>
              <w:t xml:space="preserve"> </w:t>
            </w:r>
            <w:r w:rsidR="0063141A">
              <w:rPr>
                <w:rFonts w:ascii="Garamond" w:eastAsia="Times New Roman" w:hAnsi="Garamond" w:cs="Times New Roman"/>
                <w:color w:val="000000"/>
                <w:lang w:eastAsia="fr-CA"/>
              </w:rPr>
              <w:t xml:space="preserve">peut choisir des </w:t>
            </w:r>
            <w:r w:rsidRPr="00581CE8">
              <w:rPr>
                <w:rFonts w:ascii="Garamond" w:eastAsia="Times New Roman" w:hAnsi="Garamond" w:cs="Times New Roman"/>
                <w:color w:val="000000"/>
                <w:lang w:eastAsia="fr-CA"/>
              </w:rPr>
              <w:t>stratégies et des modalités d’évaluation pertinentes pour lui.</w:t>
            </w:r>
          </w:p>
        </w:tc>
      </w:tr>
    </w:tbl>
    <w:p w14:paraId="757E23D7" w14:textId="485697DC" w:rsidR="00D42F02" w:rsidRDefault="00D85C78" w:rsidP="001C4D32">
      <w:pPr>
        <w:autoSpaceDE w:val="0"/>
        <w:autoSpaceDN w:val="0"/>
        <w:adjustRightInd w:val="0"/>
        <w:spacing w:before="120" w:after="120" w:line="240" w:lineRule="auto"/>
        <w:jc w:val="both"/>
        <w:rPr>
          <w:rFonts w:ascii="Garamond" w:hAnsi="Garamond" w:cs="Times New Roman"/>
          <w:sz w:val="24"/>
          <w:szCs w:val="24"/>
        </w:rPr>
      </w:pPr>
      <w:r w:rsidRPr="00581CE8">
        <w:rPr>
          <w:rFonts w:ascii="Garamond" w:hAnsi="Garamond" w:cs="Times New Roman"/>
          <w:sz w:val="24"/>
          <w:szCs w:val="24"/>
        </w:rPr>
        <w:t>L</w:t>
      </w:r>
      <w:r w:rsidR="006A6D4D" w:rsidRPr="00581CE8">
        <w:rPr>
          <w:rFonts w:ascii="Garamond" w:hAnsi="Garamond" w:cs="Times New Roman"/>
          <w:sz w:val="24"/>
          <w:szCs w:val="24"/>
        </w:rPr>
        <w:t>’</w:t>
      </w:r>
      <w:r w:rsidRPr="00581CE8">
        <w:rPr>
          <w:rFonts w:ascii="Garamond" w:hAnsi="Garamond" w:cs="Times New Roman"/>
          <w:sz w:val="24"/>
          <w:szCs w:val="24"/>
        </w:rPr>
        <w:t xml:space="preserve">enseignant </w:t>
      </w:r>
      <w:r w:rsidR="006A6D4D" w:rsidRPr="00581CE8">
        <w:rPr>
          <w:rFonts w:ascii="Garamond" w:hAnsi="Garamond" w:cs="Times New Roman"/>
          <w:sz w:val="24"/>
          <w:szCs w:val="24"/>
        </w:rPr>
        <w:t>reconnaît</w:t>
      </w:r>
      <w:r w:rsidRPr="00581CE8">
        <w:rPr>
          <w:rFonts w:ascii="Garamond" w:hAnsi="Garamond" w:cs="Times New Roman"/>
          <w:sz w:val="24"/>
          <w:szCs w:val="24"/>
        </w:rPr>
        <w:t xml:space="preserve"> les différen</w:t>
      </w:r>
      <w:r w:rsidR="006A6D4D" w:rsidRPr="00581CE8">
        <w:rPr>
          <w:rFonts w:ascii="Garamond" w:hAnsi="Garamond" w:cs="Times New Roman"/>
          <w:sz w:val="24"/>
          <w:szCs w:val="24"/>
        </w:rPr>
        <w:t>ces</w:t>
      </w:r>
      <w:r w:rsidRPr="00581CE8">
        <w:rPr>
          <w:rFonts w:ascii="Garamond" w:hAnsi="Garamond" w:cs="Times New Roman"/>
          <w:sz w:val="24"/>
          <w:szCs w:val="24"/>
        </w:rPr>
        <w:t xml:space="preserve"> </w:t>
      </w:r>
      <w:r w:rsidR="006A6D4D" w:rsidRPr="00581CE8">
        <w:rPr>
          <w:rFonts w:ascii="Garamond" w:hAnsi="Garamond" w:cs="Times New Roman"/>
          <w:sz w:val="24"/>
          <w:szCs w:val="24"/>
        </w:rPr>
        <w:t xml:space="preserve">entre les </w:t>
      </w:r>
      <w:r w:rsidR="0079168C" w:rsidRPr="00581CE8">
        <w:rPr>
          <w:rFonts w:ascii="Garamond" w:hAnsi="Garamond" w:cs="Times New Roman"/>
          <w:sz w:val="24"/>
          <w:szCs w:val="24"/>
        </w:rPr>
        <w:t xml:space="preserve">façons d’apprendre </w:t>
      </w:r>
      <w:r w:rsidRPr="00581CE8">
        <w:rPr>
          <w:rFonts w:ascii="Garamond" w:hAnsi="Garamond" w:cs="Times New Roman"/>
          <w:sz w:val="24"/>
          <w:szCs w:val="24"/>
        </w:rPr>
        <w:t xml:space="preserve">et </w:t>
      </w:r>
      <w:r w:rsidR="006A6D4D" w:rsidRPr="00581CE8">
        <w:rPr>
          <w:rFonts w:ascii="Garamond" w:hAnsi="Garamond" w:cs="Times New Roman"/>
          <w:sz w:val="24"/>
          <w:szCs w:val="24"/>
        </w:rPr>
        <w:t>s’informe</w:t>
      </w:r>
      <w:r w:rsidRPr="00581CE8">
        <w:rPr>
          <w:rFonts w:ascii="Garamond" w:hAnsi="Garamond" w:cs="Times New Roman"/>
          <w:sz w:val="24"/>
          <w:szCs w:val="24"/>
        </w:rPr>
        <w:t xml:space="preserve"> </w:t>
      </w:r>
      <w:r w:rsidR="006A6D4D" w:rsidRPr="00581CE8">
        <w:rPr>
          <w:rFonts w:ascii="Garamond" w:hAnsi="Garamond" w:cs="Times New Roman"/>
          <w:sz w:val="24"/>
          <w:szCs w:val="24"/>
        </w:rPr>
        <w:t xml:space="preserve">à propos </w:t>
      </w:r>
      <w:r w:rsidR="00B961C9" w:rsidRPr="00581CE8">
        <w:rPr>
          <w:rFonts w:ascii="Garamond" w:hAnsi="Garamond" w:cs="Times New Roman"/>
          <w:sz w:val="24"/>
          <w:szCs w:val="24"/>
        </w:rPr>
        <w:t xml:space="preserve">des stratégies d’apprentissage et des modalités d’évaluation qui </w:t>
      </w:r>
      <w:r w:rsidR="00184B71" w:rsidRPr="00581CE8">
        <w:rPr>
          <w:rFonts w:ascii="Garamond" w:hAnsi="Garamond" w:cs="Times New Roman"/>
          <w:sz w:val="24"/>
          <w:szCs w:val="24"/>
        </w:rPr>
        <w:t xml:space="preserve">permettent de </w:t>
      </w:r>
      <w:r w:rsidR="00B961C9" w:rsidRPr="00581CE8">
        <w:rPr>
          <w:rFonts w:ascii="Garamond" w:hAnsi="Garamond" w:cs="Times New Roman"/>
          <w:sz w:val="24"/>
          <w:szCs w:val="24"/>
        </w:rPr>
        <w:t>ten</w:t>
      </w:r>
      <w:r w:rsidR="00184B71" w:rsidRPr="00581CE8">
        <w:rPr>
          <w:rFonts w:ascii="Garamond" w:hAnsi="Garamond" w:cs="Times New Roman"/>
          <w:sz w:val="24"/>
          <w:szCs w:val="24"/>
        </w:rPr>
        <w:t>ir</w:t>
      </w:r>
      <w:r w:rsidR="00B961C9" w:rsidRPr="00581CE8">
        <w:rPr>
          <w:rFonts w:ascii="Garamond" w:hAnsi="Garamond" w:cs="Times New Roman"/>
          <w:sz w:val="24"/>
          <w:szCs w:val="24"/>
        </w:rPr>
        <w:t xml:space="preserve"> compte de ces différences.</w:t>
      </w:r>
      <w:r w:rsidRPr="00581CE8">
        <w:rPr>
          <w:rFonts w:ascii="Garamond" w:hAnsi="Garamond" w:cs="Times New Roman"/>
          <w:sz w:val="24"/>
          <w:szCs w:val="24"/>
        </w:rPr>
        <w:t xml:space="preserve"> </w:t>
      </w:r>
      <w:r w:rsidR="00B961C9" w:rsidRPr="00581CE8">
        <w:rPr>
          <w:rFonts w:ascii="Garamond" w:hAnsi="Garamond" w:cs="Times New Roman"/>
          <w:sz w:val="24"/>
          <w:szCs w:val="24"/>
        </w:rPr>
        <w:t>Par le recours à des stratégies variées</w:t>
      </w:r>
      <w:r w:rsidR="003E3689" w:rsidRPr="00581CE8">
        <w:rPr>
          <w:rFonts w:ascii="Garamond" w:hAnsi="Garamond" w:cs="Times New Roman"/>
          <w:sz w:val="24"/>
          <w:szCs w:val="24"/>
        </w:rPr>
        <w:t xml:space="preserve"> et personnalisable</w:t>
      </w:r>
      <w:r w:rsidR="000B6D17" w:rsidRPr="00581CE8">
        <w:rPr>
          <w:rFonts w:ascii="Garamond" w:hAnsi="Garamond" w:cs="Times New Roman"/>
          <w:sz w:val="24"/>
          <w:szCs w:val="24"/>
        </w:rPr>
        <w:t>s</w:t>
      </w:r>
      <w:r w:rsidR="00184B71" w:rsidRPr="00581CE8">
        <w:rPr>
          <w:rFonts w:ascii="Garamond" w:hAnsi="Garamond" w:cs="Times New Roman"/>
          <w:sz w:val="24"/>
          <w:szCs w:val="24"/>
        </w:rPr>
        <w:t>,</w:t>
      </w:r>
      <w:r w:rsidR="00B961C9" w:rsidRPr="00581CE8">
        <w:rPr>
          <w:rFonts w:ascii="Garamond" w:hAnsi="Garamond" w:cs="Times New Roman"/>
          <w:sz w:val="24"/>
          <w:szCs w:val="24"/>
        </w:rPr>
        <w:t xml:space="preserve"> </w:t>
      </w:r>
      <w:r w:rsidR="00184B71" w:rsidRPr="00581CE8">
        <w:rPr>
          <w:rFonts w:ascii="Garamond" w:hAnsi="Garamond" w:cs="Times New Roman"/>
          <w:sz w:val="24"/>
          <w:szCs w:val="24"/>
        </w:rPr>
        <w:t>l’enseignant</w:t>
      </w:r>
      <w:r w:rsidR="00B961C9" w:rsidRPr="00581CE8">
        <w:rPr>
          <w:rFonts w:ascii="Garamond" w:hAnsi="Garamond" w:cs="Times New Roman"/>
          <w:sz w:val="24"/>
          <w:szCs w:val="24"/>
        </w:rPr>
        <w:t xml:space="preserve"> tente de répondre simultanément à divers besoins des </w:t>
      </w:r>
      <w:r w:rsidR="009200EE">
        <w:rPr>
          <w:rFonts w:ascii="Garamond" w:hAnsi="Garamond" w:cs="Times New Roman"/>
          <w:sz w:val="24"/>
          <w:szCs w:val="24"/>
        </w:rPr>
        <w:t>apprenant</w:t>
      </w:r>
      <w:r w:rsidR="00B961C9" w:rsidRPr="00581CE8">
        <w:rPr>
          <w:rFonts w:ascii="Garamond" w:hAnsi="Garamond" w:cs="Times New Roman"/>
          <w:sz w:val="24"/>
          <w:szCs w:val="24"/>
        </w:rPr>
        <w:t>s. Il</w:t>
      </w:r>
      <w:r w:rsidR="00184B71" w:rsidRPr="00581CE8">
        <w:rPr>
          <w:rFonts w:ascii="Garamond" w:hAnsi="Garamond" w:cs="Times New Roman"/>
          <w:sz w:val="24"/>
          <w:szCs w:val="24"/>
        </w:rPr>
        <w:t xml:space="preserve"> met en place des conditions qui favorisent l’autorégulation du processus d’apprentissage par l’</w:t>
      </w:r>
      <w:r w:rsidR="009200EE">
        <w:rPr>
          <w:rFonts w:ascii="Garamond" w:hAnsi="Garamond" w:cs="Times New Roman"/>
          <w:sz w:val="24"/>
          <w:szCs w:val="24"/>
        </w:rPr>
        <w:t>apprenant</w:t>
      </w:r>
      <w:r w:rsidR="00DA48F6" w:rsidRPr="00581CE8">
        <w:rPr>
          <w:rFonts w:ascii="Garamond" w:hAnsi="Garamond" w:cs="Times New Roman"/>
          <w:sz w:val="24"/>
          <w:szCs w:val="24"/>
        </w:rPr>
        <w:t xml:space="preserv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447"/>
        <w:gridCol w:w="1701"/>
        <w:gridCol w:w="1559"/>
        <w:gridCol w:w="2126"/>
        <w:gridCol w:w="2268"/>
      </w:tblGrid>
      <w:tr w:rsidR="00581CE8" w:rsidRPr="00581CE8" w14:paraId="7EE274A7" w14:textId="77777777" w:rsidTr="0063214D">
        <w:trPr>
          <w:trHeight w:val="405"/>
        </w:trPr>
        <w:tc>
          <w:tcPr>
            <w:cnfStyle w:val="001000000000" w:firstRow="0" w:lastRow="0" w:firstColumn="1" w:lastColumn="0" w:oddVBand="0" w:evenVBand="0" w:oddHBand="0" w:evenHBand="0" w:firstRowFirstColumn="0" w:firstRowLastColumn="0" w:lastRowFirstColumn="0" w:lastRowLastColumn="0"/>
            <w:tcW w:w="1447" w:type="dxa"/>
            <w:tcBorders>
              <w:top w:val="none" w:sz="0" w:space="0" w:color="auto"/>
              <w:left w:val="none" w:sz="0" w:space="0" w:color="auto"/>
            </w:tcBorders>
            <w:shd w:val="clear" w:color="auto" w:fill="auto"/>
            <w:vAlign w:val="center"/>
          </w:tcPr>
          <w:p w14:paraId="2C4C4BBE" w14:textId="77777777" w:rsidR="00581CE8" w:rsidRPr="00AD7482" w:rsidRDefault="00581CE8" w:rsidP="00C655DD">
            <w:pPr>
              <w:jc w:val="center"/>
              <w:rPr>
                <w:rFonts w:ascii="Garamond" w:eastAsia="Times New Roman" w:hAnsi="Garamond" w:cs="Times New Roman"/>
                <w:lang w:eastAsia="fr-CA"/>
              </w:rPr>
            </w:pPr>
            <w:proofErr w:type="spellStart"/>
            <w:r w:rsidRPr="009A5D6B">
              <w:rPr>
                <w:rFonts w:ascii="Garamond" w:eastAsia="Times New Roman" w:hAnsi="Garamond" w:cs="Times New Roman"/>
                <w:color w:val="auto"/>
                <w:lang w:eastAsia="fr-CA"/>
              </w:rPr>
              <w:t>Comp</w:t>
            </w:r>
            <w:proofErr w:type="spellEnd"/>
            <w:r w:rsidRPr="009A5D6B">
              <w:rPr>
                <w:rFonts w:ascii="Garamond" w:eastAsia="Times New Roman" w:hAnsi="Garamond" w:cs="Times New Roman"/>
                <w:color w:val="auto"/>
                <w:lang w:eastAsia="fr-CA"/>
              </w:rPr>
              <w:t>. particulière</w:t>
            </w:r>
          </w:p>
        </w:tc>
        <w:tc>
          <w:tcPr>
            <w:tcW w:w="1701" w:type="dxa"/>
            <w:shd w:val="clear" w:color="auto" w:fill="auto"/>
            <w:vAlign w:val="center"/>
          </w:tcPr>
          <w:p w14:paraId="0602868E" w14:textId="77777777" w:rsidR="00581CE8" w:rsidRPr="00AD7482"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AD7482">
              <w:rPr>
                <w:rFonts w:ascii="Garamond" w:eastAsia="Times New Roman" w:hAnsi="Garamond" w:cs="Times New Roman"/>
                <w:b/>
                <w:lang w:eastAsia="fr-CA"/>
              </w:rPr>
              <w:t>Préalable</w:t>
            </w:r>
          </w:p>
        </w:tc>
        <w:tc>
          <w:tcPr>
            <w:tcW w:w="1559" w:type="dxa"/>
            <w:shd w:val="clear" w:color="auto" w:fill="auto"/>
            <w:vAlign w:val="center"/>
          </w:tcPr>
          <w:p w14:paraId="29F0A77D" w14:textId="77777777" w:rsidR="00581CE8" w:rsidRPr="00AD7482"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AD7482">
              <w:rPr>
                <w:rFonts w:ascii="Garamond" w:eastAsia="Times New Roman" w:hAnsi="Garamond" w:cs="Times New Roman"/>
                <w:b/>
                <w:lang w:eastAsia="fr-CA"/>
              </w:rPr>
              <w:t>Début</w:t>
            </w:r>
          </w:p>
        </w:tc>
        <w:tc>
          <w:tcPr>
            <w:tcW w:w="2126" w:type="dxa"/>
            <w:shd w:val="clear" w:color="auto" w:fill="auto"/>
            <w:vAlign w:val="center"/>
          </w:tcPr>
          <w:p w14:paraId="10563F34" w14:textId="77777777" w:rsidR="00581CE8" w:rsidRPr="00AD7482"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AD7482">
              <w:rPr>
                <w:rFonts w:ascii="Garamond" w:eastAsia="Times New Roman" w:hAnsi="Garamond" w:cs="Times New Roman"/>
                <w:b/>
                <w:lang w:eastAsia="fr-CA"/>
              </w:rPr>
              <w:t>En développement</w:t>
            </w:r>
          </w:p>
        </w:tc>
        <w:tc>
          <w:tcPr>
            <w:tcW w:w="2268" w:type="dxa"/>
            <w:shd w:val="clear" w:color="auto" w:fill="auto"/>
            <w:vAlign w:val="center"/>
          </w:tcPr>
          <w:p w14:paraId="57C36ABB" w14:textId="77777777" w:rsidR="00581CE8" w:rsidRPr="00AD7482" w:rsidRDefault="00581CE8"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AD7482">
              <w:rPr>
                <w:rFonts w:ascii="Garamond" w:eastAsia="Times New Roman" w:hAnsi="Garamond" w:cs="Times New Roman"/>
                <w:b/>
                <w:lang w:eastAsia="fr-CA"/>
              </w:rPr>
              <w:t>En perfectionnement</w:t>
            </w:r>
          </w:p>
        </w:tc>
      </w:tr>
      <w:tr w:rsidR="00581CE8" w:rsidRPr="00581CE8" w14:paraId="25791E07" w14:textId="77777777" w:rsidTr="0063214D">
        <w:trPr>
          <w:trHeight w:val="1450"/>
        </w:trPr>
        <w:tc>
          <w:tcPr>
            <w:cnfStyle w:val="001000000000" w:firstRow="0" w:lastRow="0" w:firstColumn="1" w:lastColumn="0" w:oddVBand="0" w:evenVBand="0" w:oddHBand="0" w:evenHBand="0" w:firstRowFirstColumn="0" w:firstRowLastColumn="0" w:lastRowFirstColumn="0" w:lastRowLastColumn="0"/>
            <w:tcW w:w="1447" w:type="dxa"/>
            <w:tcBorders>
              <w:left w:val="none" w:sz="0" w:space="0" w:color="auto"/>
              <w:bottom w:val="none" w:sz="0" w:space="0" w:color="auto"/>
            </w:tcBorders>
            <w:shd w:val="clear" w:color="auto" w:fill="auto"/>
            <w:vAlign w:val="center"/>
            <w:hideMark/>
          </w:tcPr>
          <w:p w14:paraId="50A21A03" w14:textId="77777777" w:rsidR="00581CE8" w:rsidRPr="00AD7482" w:rsidRDefault="00581CE8" w:rsidP="00C655DD">
            <w:pPr>
              <w:rPr>
                <w:rFonts w:ascii="Garamond" w:eastAsia="Times New Roman" w:hAnsi="Garamond" w:cs="Times New Roman"/>
                <w:color w:val="auto"/>
                <w:lang w:eastAsia="fr-CA"/>
              </w:rPr>
            </w:pPr>
            <w:r w:rsidRPr="00AD7482">
              <w:rPr>
                <w:rFonts w:ascii="Garamond" w:eastAsia="Times New Roman" w:hAnsi="Garamond" w:cs="Times New Roman"/>
                <w:color w:val="000000"/>
                <w:lang w:eastAsia="fr-CA"/>
              </w:rPr>
              <w:t xml:space="preserve">CP </w:t>
            </w:r>
            <w:proofErr w:type="gramStart"/>
            <w:r w:rsidRPr="00AD7482">
              <w:rPr>
                <w:rFonts w:ascii="Garamond" w:eastAsia="Times New Roman" w:hAnsi="Garamond" w:cs="Times New Roman"/>
                <w:color w:val="000000"/>
                <w:lang w:eastAsia="fr-CA"/>
              </w:rPr>
              <w:t>24  Valoriser</w:t>
            </w:r>
            <w:proofErr w:type="gramEnd"/>
            <w:r w:rsidRPr="00AD7482">
              <w:rPr>
                <w:rFonts w:ascii="Garamond" w:eastAsia="Times New Roman" w:hAnsi="Garamond" w:cs="Times New Roman"/>
                <w:color w:val="000000"/>
                <w:lang w:eastAsia="fr-CA"/>
              </w:rPr>
              <w:t xml:space="preserve"> les différences personnelles (motivations, intérêts, forces, etc.)</w:t>
            </w:r>
          </w:p>
        </w:tc>
        <w:tc>
          <w:tcPr>
            <w:tcW w:w="1701" w:type="dxa"/>
            <w:shd w:val="clear" w:color="auto" w:fill="auto"/>
            <w:vAlign w:val="center"/>
            <w:hideMark/>
          </w:tcPr>
          <w:p w14:paraId="75CCBBEE" w14:textId="77777777" w:rsidR="00581CE8" w:rsidRPr="00AD7482" w:rsidRDefault="00581CE8"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AD7482">
              <w:rPr>
                <w:rFonts w:ascii="Garamond" w:eastAsia="Times New Roman" w:hAnsi="Garamond" w:cs="Times New Roman"/>
                <w:color w:val="000000"/>
                <w:lang w:eastAsia="fr-CA"/>
              </w:rPr>
              <w:t>Je prends connaissance de l'implication des différences sociales, culturelles et psychologiques.</w:t>
            </w:r>
          </w:p>
        </w:tc>
        <w:tc>
          <w:tcPr>
            <w:tcW w:w="1559" w:type="dxa"/>
            <w:shd w:val="clear" w:color="auto" w:fill="auto"/>
            <w:vAlign w:val="center"/>
            <w:hideMark/>
          </w:tcPr>
          <w:p w14:paraId="4A52874E" w14:textId="77777777" w:rsidR="00581CE8" w:rsidRPr="00AD7482" w:rsidRDefault="00581CE8"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AD7482">
              <w:rPr>
                <w:rFonts w:ascii="Garamond" w:eastAsia="Times New Roman" w:hAnsi="Garamond" w:cs="Times New Roman"/>
                <w:color w:val="000000"/>
                <w:lang w:eastAsia="fr-CA"/>
              </w:rPr>
              <w:t xml:space="preserve">Je m’informe des différences sociales, culturelles et psychologiques entre mes </w:t>
            </w:r>
            <w:r w:rsidR="002555EF">
              <w:rPr>
                <w:rFonts w:ascii="Garamond" w:eastAsia="Times New Roman" w:hAnsi="Garamond" w:cs="Times New Roman"/>
                <w:color w:val="000000"/>
                <w:lang w:eastAsia="fr-CA"/>
              </w:rPr>
              <w:t>apprenants</w:t>
            </w:r>
            <w:r w:rsidRPr="00AD7482">
              <w:rPr>
                <w:rFonts w:ascii="Garamond" w:eastAsia="Times New Roman" w:hAnsi="Garamond" w:cs="Times New Roman"/>
                <w:color w:val="000000"/>
                <w:lang w:eastAsia="fr-CA"/>
              </w:rPr>
              <w:t>.</w:t>
            </w:r>
          </w:p>
        </w:tc>
        <w:tc>
          <w:tcPr>
            <w:tcW w:w="2126" w:type="dxa"/>
            <w:shd w:val="clear" w:color="auto" w:fill="auto"/>
            <w:vAlign w:val="center"/>
            <w:hideMark/>
          </w:tcPr>
          <w:p w14:paraId="5B1DA043" w14:textId="77777777" w:rsidR="00581CE8" w:rsidRPr="00AD7482" w:rsidRDefault="00581CE8"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AD7482">
              <w:rPr>
                <w:rFonts w:ascii="Garamond" w:eastAsia="Times New Roman" w:hAnsi="Garamond" w:cs="Times New Roman"/>
                <w:color w:val="000000"/>
                <w:lang w:eastAsia="fr-CA"/>
              </w:rPr>
              <w:t xml:space="preserve">J’invite chaque </w:t>
            </w:r>
            <w:r w:rsidR="002555EF">
              <w:rPr>
                <w:rFonts w:ascii="Garamond" w:eastAsia="Times New Roman" w:hAnsi="Garamond" w:cs="Times New Roman"/>
                <w:color w:val="000000"/>
                <w:lang w:eastAsia="fr-CA"/>
              </w:rPr>
              <w:t>apprenant</w:t>
            </w:r>
            <w:r w:rsidRPr="00AD7482">
              <w:rPr>
                <w:rFonts w:ascii="Garamond" w:eastAsia="Times New Roman" w:hAnsi="Garamond" w:cs="Times New Roman"/>
                <w:color w:val="000000"/>
                <w:lang w:eastAsia="fr-CA"/>
              </w:rPr>
              <w:t xml:space="preserve"> à prendre conscience de ses motivations, de ses intérêts et de ses forces et à les exprimer.</w:t>
            </w:r>
          </w:p>
        </w:tc>
        <w:tc>
          <w:tcPr>
            <w:tcW w:w="2268" w:type="dxa"/>
            <w:shd w:val="clear" w:color="auto" w:fill="auto"/>
            <w:vAlign w:val="center"/>
            <w:hideMark/>
          </w:tcPr>
          <w:p w14:paraId="1A9A1DE2" w14:textId="77777777" w:rsidR="00581CE8" w:rsidRPr="00AD7482" w:rsidRDefault="00581CE8"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AD7482">
              <w:rPr>
                <w:rFonts w:ascii="Garamond" w:eastAsia="Times New Roman" w:hAnsi="Garamond" w:cs="Times New Roman"/>
                <w:color w:val="000000"/>
                <w:lang w:eastAsia="fr-CA"/>
              </w:rPr>
              <w:t xml:space="preserve">Je souligne les richesses personnelles des </w:t>
            </w:r>
            <w:r w:rsidR="002555EF">
              <w:rPr>
                <w:rFonts w:ascii="Garamond" w:eastAsia="Times New Roman" w:hAnsi="Garamond" w:cs="Times New Roman"/>
                <w:color w:val="000000"/>
                <w:lang w:eastAsia="fr-CA"/>
              </w:rPr>
              <w:t>apprenants</w:t>
            </w:r>
            <w:r w:rsidRPr="00AD7482">
              <w:rPr>
                <w:rFonts w:ascii="Garamond" w:eastAsia="Times New Roman" w:hAnsi="Garamond" w:cs="Times New Roman"/>
                <w:color w:val="000000"/>
                <w:lang w:eastAsia="fr-CA"/>
              </w:rPr>
              <w:t xml:space="preserve"> et je les mobilise dans les SEA.</w:t>
            </w:r>
          </w:p>
        </w:tc>
      </w:tr>
    </w:tbl>
    <w:p w14:paraId="3281AB7D" w14:textId="7E12308D" w:rsidR="0063214D" w:rsidRDefault="00FC12E9" w:rsidP="001C4D32">
      <w:pPr>
        <w:autoSpaceDE w:val="0"/>
        <w:autoSpaceDN w:val="0"/>
        <w:adjustRightInd w:val="0"/>
        <w:spacing w:before="120" w:after="120" w:line="240" w:lineRule="auto"/>
        <w:jc w:val="both"/>
        <w:rPr>
          <w:rFonts w:ascii="Garamond" w:hAnsi="Garamond" w:cs="Times New Roman"/>
          <w:sz w:val="24"/>
          <w:szCs w:val="24"/>
        </w:rPr>
      </w:pPr>
      <w:r w:rsidRPr="00581CE8">
        <w:rPr>
          <w:rFonts w:ascii="Garamond" w:hAnsi="Garamond" w:cs="Times New Roman"/>
          <w:sz w:val="24"/>
          <w:szCs w:val="24"/>
        </w:rPr>
        <w:t>L</w:t>
      </w:r>
      <w:r w:rsidR="000878D8" w:rsidRPr="00581CE8">
        <w:rPr>
          <w:rFonts w:ascii="Garamond" w:hAnsi="Garamond" w:cs="Times New Roman"/>
          <w:sz w:val="24"/>
          <w:szCs w:val="24"/>
        </w:rPr>
        <w:t xml:space="preserve">’enseignant peut </w:t>
      </w:r>
      <w:r w:rsidR="00E1712C" w:rsidRPr="00581CE8">
        <w:rPr>
          <w:rFonts w:ascii="Garamond" w:hAnsi="Garamond" w:cs="Times New Roman"/>
          <w:sz w:val="24"/>
          <w:szCs w:val="24"/>
        </w:rPr>
        <w:t xml:space="preserve">recourir à des outils tels que des questionnaires visant à soutenir la réflexion sur les </w:t>
      </w:r>
      <w:r w:rsidR="0063214D" w:rsidRPr="00581CE8">
        <w:rPr>
          <w:rFonts w:ascii="Garamond" w:hAnsi="Garamond" w:cs="Times New Roman"/>
          <w:sz w:val="24"/>
          <w:szCs w:val="24"/>
        </w:rPr>
        <w:t xml:space="preserve">intérêts, </w:t>
      </w:r>
      <w:r w:rsidR="0063214D">
        <w:rPr>
          <w:rFonts w:ascii="Garamond" w:hAnsi="Garamond" w:cs="Times New Roman"/>
          <w:sz w:val="24"/>
          <w:szCs w:val="24"/>
        </w:rPr>
        <w:t>les</w:t>
      </w:r>
      <w:r w:rsidR="0063214D" w:rsidRPr="00581CE8">
        <w:rPr>
          <w:rFonts w:ascii="Garamond" w:hAnsi="Garamond" w:cs="Times New Roman"/>
          <w:sz w:val="24"/>
          <w:szCs w:val="24"/>
        </w:rPr>
        <w:t xml:space="preserve"> besoins, </w:t>
      </w:r>
      <w:r w:rsidR="0063214D">
        <w:rPr>
          <w:rFonts w:ascii="Garamond" w:hAnsi="Garamond" w:cs="Times New Roman"/>
          <w:sz w:val="24"/>
          <w:szCs w:val="24"/>
        </w:rPr>
        <w:t>les</w:t>
      </w:r>
      <w:r w:rsidR="0063214D" w:rsidRPr="00581CE8">
        <w:rPr>
          <w:rFonts w:ascii="Garamond" w:hAnsi="Garamond" w:cs="Times New Roman"/>
          <w:sz w:val="24"/>
          <w:szCs w:val="24"/>
        </w:rPr>
        <w:t xml:space="preserve"> différences sociales, culturelles et psychologiques des </w:t>
      </w:r>
      <w:r w:rsidR="0063214D">
        <w:rPr>
          <w:rFonts w:ascii="Garamond" w:hAnsi="Garamond" w:cs="Times New Roman"/>
          <w:sz w:val="24"/>
          <w:szCs w:val="24"/>
        </w:rPr>
        <w:t>apprenant</w:t>
      </w:r>
      <w:r w:rsidR="0063214D" w:rsidRPr="00581CE8">
        <w:rPr>
          <w:rFonts w:ascii="Garamond" w:hAnsi="Garamond" w:cs="Times New Roman"/>
          <w:sz w:val="24"/>
          <w:szCs w:val="24"/>
        </w:rPr>
        <w:t>s</w:t>
      </w:r>
      <w:r w:rsidR="0063214D">
        <w:rPr>
          <w:rFonts w:ascii="Garamond" w:hAnsi="Garamond" w:cs="Times New Roman"/>
          <w:sz w:val="24"/>
          <w:szCs w:val="24"/>
        </w:rPr>
        <w:t>. Il</w:t>
      </w:r>
      <w:r w:rsidR="0063214D" w:rsidRPr="00581CE8">
        <w:rPr>
          <w:rFonts w:ascii="Garamond" w:hAnsi="Garamond" w:cs="Times New Roman"/>
          <w:sz w:val="24"/>
          <w:szCs w:val="24"/>
        </w:rPr>
        <w:t xml:space="preserve"> mobilise la richesse de cette diversité pour enrichir les </w:t>
      </w:r>
      <w:r w:rsidR="0063214D">
        <w:rPr>
          <w:rFonts w:ascii="Garamond" w:hAnsi="Garamond" w:cs="Times New Roman"/>
          <w:sz w:val="24"/>
          <w:szCs w:val="24"/>
        </w:rPr>
        <w:t>S</w:t>
      </w:r>
      <w:r w:rsidR="0063214D" w:rsidRPr="00581CE8">
        <w:rPr>
          <w:rFonts w:ascii="Garamond" w:hAnsi="Garamond" w:cs="Times New Roman"/>
          <w:sz w:val="24"/>
          <w:szCs w:val="24"/>
        </w:rPr>
        <w:t>E</w:t>
      </w:r>
      <w:r w:rsidR="0063214D">
        <w:rPr>
          <w:rFonts w:ascii="Garamond" w:hAnsi="Garamond" w:cs="Times New Roman"/>
          <w:sz w:val="24"/>
          <w:szCs w:val="24"/>
        </w:rPr>
        <w:t>A</w:t>
      </w:r>
      <w:r w:rsidR="0063214D" w:rsidRPr="00581CE8">
        <w:rPr>
          <w:rFonts w:ascii="Garamond" w:hAnsi="Garamond" w:cs="Times New Roman"/>
          <w:sz w:val="24"/>
          <w:szCs w:val="24"/>
        </w:rPr>
        <w:t>.</w:t>
      </w:r>
      <w:r w:rsidR="00C01ED1" w:rsidRPr="00581CE8">
        <w:rPr>
          <w:rFonts w:ascii="Garamond" w:hAnsi="Garamond" w:cs="Times New Roman"/>
          <w:sz w:val="24"/>
          <w:szCs w:val="24"/>
        </w:rPr>
        <w:t xml:space="preserve"> </w:t>
      </w:r>
      <w:r w:rsidR="006042E4" w:rsidRPr="00581CE8">
        <w:rPr>
          <w:rFonts w:ascii="Garamond" w:hAnsi="Garamond" w:cs="Times New Roman"/>
          <w:sz w:val="24"/>
          <w:szCs w:val="24"/>
        </w:rPr>
        <w:t>Il privilégie une attitude</w:t>
      </w:r>
      <w:r w:rsidR="001A30C8" w:rsidRPr="00581CE8">
        <w:rPr>
          <w:rFonts w:ascii="Garamond" w:hAnsi="Garamond" w:cs="Times New Roman"/>
          <w:sz w:val="24"/>
          <w:szCs w:val="24"/>
        </w:rPr>
        <w:t xml:space="preserve"> </w:t>
      </w:r>
      <w:r w:rsidR="00235C53" w:rsidRPr="00581CE8">
        <w:rPr>
          <w:rFonts w:ascii="Garamond" w:hAnsi="Garamond" w:cs="Times New Roman"/>
          <w:sz w:val="24"/>
          <w:szCs w:val="24"/>
        </w:rPr>
        <w:t>critique et</w:t>
      </w:r>
      <w:r w:rsidR="00B0656B" w:rsidRPr="00581CE8">
        <w:rPr>
          <w:rFonts w:ascii="Garamond" w:hAnsi="Garamond" w:cs="Times New Roman"/>
          <w:sz w:val="24"/>
          <w:szCs w:val="24"/>
        </w:rPr>
        <w:t xml:space="preserve"> </w:t>
      </w:r>
      <w:r w:rsidR="003E6F31" w:rsidRPr="00581CE8">
        <w:rPr>
          <w:rFonts w:ascii="Garamond" w:hAnsi="Garamond" w:cs="Times New Roman"/>
          <w:sz w:val="24"/>
          <w:szCs w:val="24"/>
        </w:rPr>
        <w:t xml:space="preserve">encourage </w:t>
      </w:r>
      <w:r w:rsidR="001A30C8" w:rsidRPr="00581CE8">
        <w:rPr>
          <w:rFonts w:ascii="Garamond" w:hAnsi="Garamond" w:cs="Times New Roman"/>
          <w:sz w:val="24"/>
          <w:szCs w:val="24"/>
        </w:rPr>
        <w:t xml:space="preserve">une mise en question systématique des </w:t>
      </w:r>
      <w:r w:rsidR="003E6F31" w:rsidRPr="00581CE8">
        <w:rPr>
          <w:rFonts w:ascii="Garamond" w:hAnsi="Garamond" w:cs="Times New Roman"/>
          <w:sz w:val="24"/>
          <w:szCs w:val="24"/>
        </w:rPr>
        <w:t>différentes perspectives</w:t>
      </w:r>
      <w:r w:rsidR="0014436B" w:rsidRPr="00581CE8">
        <w:rPr>
          <w:rFonts w:ascii="Garamond" w:hAnsi="Garamond" w:cs="Times New Roman"/>
          <w:sz w:val="24"/>
          <w:szCs w:val="24"/>
        </w:rPr>
        <w:t xml:space="preserve">. </w:t>
      </w:r>
    </w:p>
    <w:p w14:paraId="1ADD8B95" w14:textId="77777777" w:rsidR="0063214D" w:rsidRDefault="0063214D">
      <w:pPr>
        <w:rPr>
          <w:rFonts w:ascii="Garamond" w:hAnsi="Garamond" w:cs="Times New Roman"/>
          <w:sz w:val="24"/>
          <w:szCs w:val="24"/>
        </w:rPr>
      </w:pPr>
      <w:r>
        <w:rPr>
          <w:rFonts w:ascii="Garamond" w:hAnsi="Garamond" w:cs="Times New Roman"/>
          <w:sz w:val="24"/>
          <w:szCs w:val="24"/>
        </w:rPr>
        <w:br w:type="page"/>
      </w:r>
    </w:p>
    <w:p w14:paraId="2DE32514" w14:textId="77777777" w:rsidR="0040022E" w:rsidRDefault="0040022E" w:rsidP="001C4D32">
      <w:pPr>
        <w:autoSpaceDE w:val="0"/>
        <w:autoSpaceDN w:val="0"/>
        <w:adjustRightInd w:val="0"/>
        <w:spacing w:before="120" w:after="120" w:line="240" w:lineRule="auto"/>
        <w:jc w:val="both"/>
      </w:pPr>
    </w:p>
    <w:p w14:paraId="339CB60C" w14:textId="77777777" w:rsidR="00927039" w:rsidRDefault="00927039" w:rsidP="0077359F"/>
    <w:p w14:paraId="1E00C9D2" w14:textId="7E356171" w:rsidR="0093362E" w:rsidRDefault="00ED4181" w:rsidP="0077359F">
      <w:r>
        <w:rPr>
          <w:noProof/>
          <w:lang w:eastAsia="fr-CA"/>
        </w:rPr>
        <mc:AlternateContent>
          <mc:Choice Requires="wps">
            <w:drawing>
              <wp:anchor distT="0" distB="0" distL="114300" distR="114300" simplePos="0" relativeHeight="251678208" behindDoc="0" locked="0" layoutInCell="1" allowOverlap="1" wp14:anchorId="4AA157E6" wp14:editId="3824FE1D">
                <wp:simplePos x="0" y="0"/>
                <wp:positionH relativeFrom="page">
                  <wp:posOffset>1529080</wp:posOffset>
                </wp:positionH>
                <wp:positionV relativeFrom="paragraph">
                  <wp:posOffset>-241300</wp:posOffset>
                </wp:positionV>
                <wp:extent cx="4924425" cy="448310"/>
                <wp:effectExtent l="0" t="0" r="9525" b="8890"/>
                <wp:wrapNone/>
                <wp:docPr id="16" name="Rectangle à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4425" cy="448310"/>
                        </a:xfrm>
                        <a:prstGeom prst="roundRect">
                          <a:avLst/>
                        </a:prstGeom>
                        <a:noFill/>
                        <a:ln w="12700" cap="flat" cmpd="sng" algn="ctr">
                          <a:solidFill>
                            <a:schemeClr val="tx1"/>
                          </a:solidFill>
                          <a:prstDash val="solid"/>
                          <a:miter lim="800000"/>
                        </a:ln>
                        <a:effectLst/>
                      </wps:spPr>
                      <wps:txbx>
                        <w:txbxContent>
                          <w:p w14:paraId="20A8E46A" w14:textId="77777777" w:rsidR="00993B2B" w:rsidRPr="0040022E" w:rsidRDefault="00993B2B" w:rsidP="00612E25">
                            <w:pPr>
                              <w:jc w:val="center"/>
                              <w:rPr>
                                <w:rFonts w:ascii="Garamond" w:hAnsi="Garamond"/>
                                <w:color w:val="FFFFFF" w:themeColor="background1"/>
                                <w:sz w:val="40"/>
                                <w:szCs w:val="40"/>
                              </w:rPr>
                            </w:pPr>
                            <w:r>
                              <w:rPr>
                                <w:rFonts w:ascii="Garamond" w:hAnsi="Garamond"/>
                                <w:color w:val="FFFFFF" w:themeColor="background1"/>
                                <w:sz w:val="40"/>
                                <w:szCs w:val="40"/>
                              </w:rPr>
                              <w:t xml:space="preserve"> </w:t>
                            </w:r>
                            <w:r w:rsidRPr="009A5D6B">
                              <w:rPr>
                                <w:rFonts w:ascii="Garamond" w:hAnsi="Garamond"/>
                                <w:b/>
                                <w:sz w:val="40"/>
                                <w:szCs w:val="40"/>
                              </w:rPr>
                              <w:t>AXE</w:t>
                            </w:r>
                            <w:r w:rsidRPr="009A5D6B">
                              <w:rPr>
                                <w:rFonts w:ascii="Garamond" w:hAnsi="Garamond"/>
                                <w:sz w:val="40"/>
                                <w:szCs w:val="40"/>
                              </w:rPr>
                              <w:t xml:space="preserve"> : </w:t>
                            </w:r>
                            <w:r w:rsidRPr="009A5D6B">
                              <w:rPr>
                                <w:rFonts w:ascii="Garamond" w:hAnsi="Garamond"/>
                                <w:b/>
                                <w:sz w:val="40"/>
                                <w:szCs w:val="40"/>
                              </w:rPr>
                              <w:t>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157E6" id="Rectangle à coins arrondis 16" o:spid="_x0000_s1039" style="position:absolute;margin-left:120.4pt;margin-top:-19pt;width:387.75pt;height:35.3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" filled="f" strokecolor="black [3213]" strokeweight="1pt">
                <v:stroke joinstyle="miter"/>
                <v:path arrowok="t"/>
                <v:textbox>
                  <w:txbxContent>
                    <w:p w14:paraId="20A8E46A" w14:textId="77777777" w:rsidR="00993B2B" w:rsidRPr="0040022E" w:rsidRDefault="00993B2B" w:rsidP="00612E25">
                      <w:pPr>
                        <w:jc w:val="center"/>
                        <w:rPr>
                          <w:rFonts w:ascii="Garamond" w:hAnsi="Garamond"/>
                          <w:color w:val="FFFFFF" w:themeColor="background1"/>
                          <w:sz w:val="40"/>
                          <w:szCs w:val="40"/>
                        </w:rPr>
                      </w:pPr>
                      <w:r>
                        <w:rPr>
                          <w:rFonts w:ascii="Garamond" w:hAnsi="Garamond"/>
                          <w:color w:val="FFFFFF" w:themeColor="background1"/>
                          <w:sz w:val="40"/>
                          <w:szCs w:val="40"/>
                        </w:rPr>
                        <w:t xml:space="preserve"> </w:t>
                      </w:r>
                      <w:r w:rsidRPr="009A5D6B">
                        <w:rPr>
                          <w:rFonts w:ascii="Garamond" w:hAnsi="Garamond"/>
                          <w:b/>
                          <w:sz w:val="40"/>
                          <w:szCs w:val="40"/>
                        </w:rPr>
                        <w:t>AXE</w:t>
                      </w:r>
                      <w:r w:rsidRPr="009A5D6B">
                        <w:rPr>
                          <w:rFonts w:ascii="Garamond" w:hAnsi="Garamond"/>
                          <w:sz w:val="40"/>
                          <w:szCs w:val="40"/>
                        </w:rPr>
                        <w:t xml:space="preserve"> : </w:t>
                      </w:r>
                      <w:r w:rsidRPr="009A5D6B">
                        <w:rPr>
                          <w:rFonts w:ascii="Garamond" w:hAnsi="Garamond"/>
                          <w:b/>
                          <w:sz w:val="40"/>
                          <w:szCs w:val="40"/>
                        </w:rPr>
                        <w:t>Engagement</w:t>
                      </w:r>
                    </w:p>
                  </w:txbxContent>
                </v:textbox>
                <w10:wrap anchorx="page"/>
              </v:roundrect>
            </w:pict>
          </mc:Fallback>
        </mc:AlternateContent>
      </w:r>
    </w:p>
    <w:p w14:paraId="24F645B8" w14:textId="2E75B7DB" w:rsidR="00612E25" w:rsidRDefault="00B536D6" w:rsidP="00A430A8">
      <w:pPr>
        <w:spacing w:after="0" w:line="240" w:lineRule="auto"/>
      </w:pPr>
      <w:r>
        <w:rPr>
          <w:rFonts w:ascii="Garamond" w:hAnsi="Garamond"/>
          <w:noProof/>
          <w:sz w:val="24"/>
          <w:szCs w:val="24"/>
          <w:lang w:eastAsia="fr-CA"/>
        </w:rPr>
        <mc:AlternateContent>
          <mc:Choice Requires="wps">
            <w:drawing>
              <wp:anchor distT="0" distB="0" distL="114300" distR="114300" simplePos="0" relativeHeight="251668992" behindDoc="1" locked="0" layoutInCell="1" allowOverlap="1" wp14:anchorId="2AB5F46A" wp14:editId="2B8016EA">
                <wp:simplePos x="0" y="0"/>
                <wp:positionH relativeFrom="page">
                  <wp:posOffset>966264</wp:posOffset>
                </wp:positionH>
                <wp:positionV relativeFrom="paragraph">
                  <wp:posOffset>41275</wp:posOffset>
                </wp:positionV>
                <wp:extent cx="1885950" cy="937260"/>
                <wp:effectExtent l="0" t="0" r="19050" b="15240"/>
                <wp:wrapTight wrapText="bothSides">
                  <wp:wrapPolygon edited="0">
                    <wp:start x="655" y="0"/>
                    <wp:lineTo x="0" y="1317"/>
                    <wp:lineTo x="0" y="19756"/>
                    <wp:lineTo x="218" y="21073"/>
                    <wp:lineTo x="655" y="21512"/>
                    <wp:lineTo x="21164" y="21512"/>
                    <wp:lineTo x="21600" y="20195"/>
                    <wp:lineTo x="21600" y="1317"/>
                    <wp:lineTo x="20945" y="0"/>
                    <wp:lineTo x="655" y="0"/>
                  </wp:wrapPolygon>
                </wp:wrapTight>
                <wp:docPr id="19" name="Rectangle à coins arrondi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937260"/>
                        </a:xfrm>
                        <a:prstGeom prst="roundRect">
                          <a:avLst/>
                        </a:prstGeom>
                        <a:noFill/>
                        <a:ln w="12700" cap="flat" cmpd="sng" algn="ctr">
                          <a:solidFill>
                            <a:schemeClr val="tx1"/>
                          </a:solidFill>
                          <a:prstDash val="solid"/>
                          <a:miter lim="800000"/>
                        </a:ln>
                        <a:effectLst/>
                      </wps:spPr>
                      <wps:txbx>
                        <w:txbxContent>
                          <w:p w14:paraId="288701D6" w14:textId="77777777" w:rsidR="00993B2B" w:rsidRPr="00927039" w:rsidRDefault="00993B2B" w:rsidP="00927039">
                            <w:pPr>
                              <w:spacing w:after="0"/>
                              <w:jc w:val="center"/>
                              <w:rPr>
                                <w:rFonts w:ascii="Garamond" w:hAnsi="Garamond"/>
                                <w:i/>
                                <w:sz w:val="24"/>
                                <w:szCs w:val="24"/>
                              </w:rPr>
                            </w:pPr>
                            <w:r w:rsidRPr="00927039">
                              <w:rPr>
                                <w:rFonts w:ascii="Garamond" w:hAnsi="Garamond"/>
                                <w:i/>
                                <w:sz w:val="24"/>
                                <w:szCs w:val="24"/>
                              </w:rPr>
                              <w:t>ENGAGEMENT</w:t>
                            </w:r>
                          </w:p>
                          <w:p w14:paraId="5E5E2810" w14:textId="77777777" w:rsidR="00993B2B" w:rsidRPr="00927039" w:rsidRDefault="00993B2B" w:rsidP="00927039">
                            <w:pPr>
                              <w:spacing w:after="0"/>
                              <w:jc w:val="center"/>
                              <w:rPr>
                                <w:rFonts w:ascii="Garamond" w:hAnsi="Garamond"/>
                                <w:b/>
                                <w:sz w:val="24"/>
                                <w:szCs w:val="24"/>
                              </w:rPr>
                            </w:pPr>
                            <w:r w:rsidRPr="00927039">
                              <w:rPr>
                                <w:rFonts w:ascii="Garamond" w:hAnsi="Garamond"/>
                                <w:i/>
                                <w:sz w:val="24"/>
                                <w:szCs w:val="24"/>
                              </w:rPr>
                              <w:t xml:space="preserve">Compétence Générale 09 </w:t>
                            </w:r>
                            <w:r w:rsidRPr="00927039">
                              <w:rPr>
                                <w:rFonts w:ascii="Garamond" w:hAnsi="Garamond"/>
                                <w:b/>
                                <w:sz w:val="24"/>
                                <w:szCs w:val="24"/>
                              </w:rPr>
                              <w:t xml:space="preserve"> </w:t>
                            </w:r>
                          </w:p>
                          <w:p w14:paraId="5D33C5ED" w14:textId="77777777" w:rsidR="00993B2B" w:rsidRPr="00927039" w:rsidRDefault="00993B2B" w:rsidP="00927039">
                            <w:pPr>
                              <w:spacing w:after="0"/>
                              <w:jc w:val="center"/>
                              <w:rPr>
                                <w:rFonts w:ascii="Garamond" w:hAnsi="Garamond"/>
                                <w:b/>
                                <w:sz w:val="24"/>
                                <w:szCs w:val="24"/>
                              </w:rPr>
                            </w:pPr>
                            <w:r w:rsidRPr="00927039">
                              <w:rPr>
                                <w:rFonts w:ascii="Garamond" w:hAnsi="Garamond"/>
                                <w:b/>
                                <w:sz w:val="24"/>
                                <w:szCs w:val="24"/>
                              </w:rPr>
                              <w:t>Collaborer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5F46A" id="Rectangle à coins arrondis 19" o:spid="_x0000_s1040" style="position:absolute;margin-left:76.1pt;margin-top:3.25pt;width:148.5pt;height:73.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" filled="f" strokecolor="black [3213]" strokeweight="1pt">
                <v:stroke joinstyle="miter"/>
                <v:path arrowok="t"/>
                <v:textbox>
                  <w:txbxContent>
                    <w:p w14:paraId="288701D6" w14:textId="77777777" w:rsidR="00993B2B" w:rsidRPr="00927039" w:rsidRDefault="00993B2B" w:rsidP="00927039">
                      <w:pPr>
                        <w:spacing w:after="0"/>
                        <w:jc w:val="center"/>
                        <w:rPr>
                          <w:rFonts w:ascii="Garamond" w:hAnsi="Garamond"/>
                          <w:i/>
                          <w:sz w:val="24"/>
                          <w:szCs w:val="24"/>
                        </w:rPr>
                      </w:pPr>
                      <w:r w:rsidRPr="00927039">
                        <w:rPr>
                          <w:rFonts w:ascii="Garamond" w:hAnsi="Garamond"/>
                          <w:i/>
                          <w:sz w:val="24"/>
                          <w:szCs w:val="24"/>
                        </w:rPr>
                        <w:t>ENGAGEMENT</w:t>
                      </w:r>
                    </w:p>
                    <w:p w14:paraId="5E5E2810" w14:textId="77777777" w:rsidR="00993B2B" w:rsidRPr="00927039" w:rsidRDefault="00993B2B" w:rsidP="00927039">
                      <w:pPr>
                        <w:spacing w:after="0"/>
                        <w:jc w:val="center"/>
                        <w:rPr>
                          <w:rFonts w:ascii="Garamond" w:hAnsi="Garamond"/>
                          <w:b/>
                          <w:sz w:val="24"/>
                          <w:szCs w:val="24"/>
                        </w:rPr>
                      </w:pPr>
                      <w:r w:rsidRPr="00927039">
                        <w:rPr>
                          <w:rFonts w:ascii="Garamond" w:hAnsi="Garamond"/>
                          <w:i/>
                          <w:sz w:val="24"/>
                          <w:szCs w:val="24"/>
                        </w:rPr>
                        <w:t xml:space="preserve">Compétence Générale 09 </w:t>
                      </w:r>
                      <w:r w:rsidRPr="00927039">
                        <w:rPr>
                          <w:rFonts w:ascii="Garamond" w:hAnsi="Garamond"/>
                          <w:b/>
                          <w:sz w:val="24"/>
                          <w:szCs w:val="24"/>
                        </w:rPr>
                        <w:t xml:space="preserve"> </w:t>
                      </w:r>
                    </w:p>
                    <w:p w14:paraId="5D33C5ED" w14:textId="77777777" w:rsidR="00993B2B" w:rsidRPr="00927039" w:rsidRDefault="00993B2B" w:rsidP="00927039">
                      <w:pPr>
                        <w:spacing w:after="0"/>
                        <w:jc w:val="center"/>
                        <w:rPr>
                          <w:rFonts w:ascii="Garamond" w:hAnsi="Garamond"/>
                          <w:b/>
                          <w:sz w:val="24"/>
                          <w:szCs w:val="24"/>
                        </w:rPr>
                      </w:pPr>
                      <w:r w:rsidRPr="00927039">
                        <w:rPr>
                          <w:rFonts w:ascii="Garamond" w:hAnsi="Garamond"/>
                          <w:b/>
                          <w:sz w:val="24"/>
                          <w:szCs w:val="24"/>
                        </w:rPr>
                        <w:t>Collaborer</w:t>
                      </w:r>
                    </w:p>
                  </w:txbxContent>
                </v:textbox>
                <w10:wrap type="tight" anchorx="page"/>
              </v:roundrect>
            </w:pict>
          </mc:Fallback>
        </mc:AlternateContent>
      </w:r>
    </w:p>
    <w:p w14:paraId="16DD67CE" w14:textId="6ADF31DD" w:rsidR="00F8625F" w:rsidRDefault="00F8625F" w:rsidP="00F8625F">
      <w:pPr>
        <w:ind w:left="3402"/>
        <w:jc w:val="both"/>
        <w:rPr>
          <w:rFonts w:ascii="Garamond" w:hAnsi="Garamond"/>
          <w:sz w:val="24"/>
          <w:szCs w:val="24"/>
        </w:rPr>
      </w:pPr>
      <w:r w:rsidRPr="006144D2">
        <w:rPr>
          <w:rFonts w:ascii="Garamond" w:hAnsi="Garamond"/>
          <w:sz w:val="24"/>
          <w:szCs w:val="24"/>
        </w:rPr>
        <w:t xml:space="preserve">Le professionnel s’engage dans </w:t>
      </w:r>
      <w:r>
        <w:rPr>
          <w:rFonts w:ascii="Garamond" w:hAnsi="Garamond"/>
          <w:sz w:val="24"/>
          <w:szCs w:val="24"/>
        </w:rPr>
        <w:t>la collaboration avec ses collègues, avec les autres intervenants auprès de l’</w:t>
      </w:r>
      <w:r w:rsidR="009200EE">
        <w:rPr>
          <w:rFonts w:ascii="Garamond" w:hAnsi="Garamond"/>
          <w:sz w:val="24"/>
          <w:szCs w:val="24"/>
        </w:rPr>
        <w:t>apprenant</w:t>
      </w:r>
      <w:r>
        <w:rPr>
          <w:rFonts w:ascii="Garamond" w:hAnsi="Garamond"/>
          <w:sz w:val="24"/>
          <w:szCs w:val="24"/>
        </w:rPr>
        <w:t>, mais aussi avec l’</w:t>
      </w:r>
      <w:r w:rsidR="009200EE">
        <w:rPr>
          <w:rFonts w:ascii="Garamond" w:hAnsi="Garamond"/>
          <w:sz w:val="24"/>
          <w:szCs w:val="24"/>
        </w:rPr>
        <w:t>apprenant</w:t>
      </w:r>
      <w:r>
        <w:rPr>
          <w:rFonts w:ascii="Garamond" w:hAnsi="Garamond"/>
          <w:sz w:val="24"/>
          <w:szCs w:val="24"/>
        </w:rPr>
        <w:t xml:space="preserve"> lui-même. Cette collaboration est essentielle à la pratique enseignante. </w:t>
      </w:r>
    </w:p>
    <w:p w14:paraId="37C6A634" w14:textId="77777777" w:rsidR="006451E3" w:rsidRDefault="006451E3" w:rsidP="00A430A8">
      <w:pPr>
        <w:spacing w:after="0" w:line="240" w:lineRule="auto"/>
      </w:pP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588"/>
        <w:gridCol w:w="1560"/>
        <w:gridCol w:w="1701"/>
        <w:gridCol w:w="1984"/>
        <w:gridCol w:w="2268"/>
      </w:tblGrid>
      <w:tr w:rsidR="00AD7482" w:rsidRPr="00AD7482" w14:paraId="4A463A63" w14:textId="77777777" w:rsidTr="0063214D">
        <w:trPr>
          <w:trHeight w:val="405"/>
        </w:trPr>
        <w:tc>
          <w:tcPr>
            <w:cnfStyle w:val="001000000000" w:firstRow="0" w:lastRow="0" w:firstColumn="1" w:lastColumn="0" w:oddVBand="0" w:evenVBand="0" w:oddHBand="0" w:evenHBand="0" w:firstRowFirstColumn="0" w:firstRowLastColumn="0" w:lastRowFirstColumn="0" w:lastRowLastColumn="0"/>
            <w:tcW w:w="1588" w:type="dxa"/>
            <w:tcBorders>
              <w:top w:val="none" w:sz="0" w:space="0" w:color="auto"/>
              <w:left w:val="none" w:sz="0" w:space="0" w:color="auto"/>
            </w:tcBorders>
            <w:shd w:val="clear" w:color="auto" w:fill="auto"/>
            <w:vAlign w:val="center"/>
          </w:tcPr>
          <w:p w14:paraId="5AE2ECCF" w14:textId="77777777" w:rsidR="00AD7482" w:rsidRPr="00927039" w:rsidRDefault="00AD7482" w:rsidP="00C655DD">
            <w:pPr>
              <w:jc w:val="center"/>
              <w:rPr>
                <w:rFonts w:ascii="Garamond" w:eastAsia="Times New Roman" w:hAnsi="Garamond" w:cs="Times New Roman"/>
                <w:color w:val="auto"/>
                <w:lang w:eastAsia="fr-CA"/>
              </w:rPr>
            </w:pPr>
            <w:proofErr w:type="spellStart"/>
            <w:r w:rsidRPr="00927039">
              <w:rPr>
                <w:rFonts w:ascii="Garamond" w:eastAsia="Times New Roman" w:hAnsi="Garamond" w:cs="Times New Roman"/>
                <w:color w:val="auto"/>
                <w:lang w:eastAsia="fr-CA"/>
              </w:rPr>
              <w:t>Comp</w:t>
            </w:r>
            <w:proofErr w:type="spellEnd"/>
            <w:r w:rsidRPr="00927039">
              <w:rPr>
                <w:rFonts w:ascii="Garamond" w:eastAsia="Times New Roman" w:hAnsi="Garamond" w:cs="Times New Roman"/>
                <w:color w:val="auto"/>
                <w:lang w:eastAsia="fr-CA"/>
              </w:rPr>
              <w:t>. particulière</w:t>
            </w:r>
          </w:p>
        </w:tc>
        <w:tc>
          <w:tcPr>
            <w:tcW w:w="1560" w:type="dxa"/>
            <w:shd w:val="clear" w:color="auto" w:fill="auto"/>
            <w:vAlign w:val="center"/>
          </w:tcPr>
          <w:p w14:paraId="4EA3ABD2"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Préalable</w:t>
            </w:r>
          </w:p>
        </w:tc>
        <w:tc>
          <w:tcPr>
            <w:tcW w:w="1701" w:type="dxa"/>
            <w:shd w:val="clear" w:color="auto" w:fill="auto"/>
            <w:vAlign w:val="center"/>
          </w:tcPr>
          <w:p w14:paraId="78038355"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Début</w:t>
            </w:r>
          </w:p>
        </w:tc>
        <w:tc>
          <w:tcPr>
            <w:tcW w:w="1984" w:type="dxa"/>
            <w:shd w:val="clear" w:color="auto" w:fill="auto"/>
            <w:vAlign w:val="center"/>
          </w:tcPr>
          <w:p w14:paraId="39D2513C"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développement</w:t>
            </w:r>
          </w:p>
        </w:tc>
        <w:tc>
          <w:tcPr>
            <w:tcW w:w="2268" w:type="dxa"/>
            <w:shd w:val="clear" w:color="auto" w:fill="auto"/>
            <w:vAlign w:val="center"/>
          </w:tcPr>
          <w:p w14:paraId="5483404A"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perfectionnement</w:t>
            </w:r>
          </w:p>
        </w:tc>
      </w:tr>
      <w:tr w:rsidR="00AD7482" w:rsidRPr="00AD7482" w14:paraId="6BA8BDED" w14:textId="77777777" w:rsidTr="0063214D">
        <w:trPr>
          <w:trHeight w:val="1077"/>
        </w:trPr>
        <w:tc>
          <w:tcPr>
            <w:cnfStyle w:val="001000000000" w:firstRow="0" w:lastRow="0" w:firstColumn="1" w:lastColumn="0" w:oddVBand="0" w:evenVBand="0" w:oddHBand="0" w:evenHBand="0" w:firstRowFirstColumn="0" w:firstRowLastColumn="0" w:lastRowFirstColumn="0" w:lastRowLastColumn="0"/>
            <w:tcW w:w="1588" w:type="dxa"/>
            <w:tcBorders>
              <w:left w:val="none" w:sz="0" w:space="0" w:color="auto"/>
              <w:bottom w:val="none" w:sz="0" w:space="0" w:color="auto"/>
            </w:tcBorders>
            <w:shd w:val="clear" w:color="auto" w:fill="auto"/>
            <w:vAlign w:val="center"/>
            <w:hideMark/>
          </w:tcPr>
          <w:p w14:paraId="033ACA33" w14:textId="100D0B33" w:rsidR="00AD7482" w:rsidRPr="00927039" w:rsidRDefault="00AD7482" w:rsidP="00C655DD">
            <w:pPr>
              <w:rPr>
                <w:rFonts w:ascii="Garamond" w:eastAsia="Times New Roman" w:hAnsi="Garamond" w:cs="Times New Roman"/>
                <w:color w:val="auto"/>
                <w:lang w:eastAsia="fr-CA"/>
              </w:rPr>
            </w:pPr>
            <w:r w:rsidRPr="00927039">
              <w:rPr>
                <w:rFonts w:ascii="Garamond" w:eastAsia="Times New Roman" w:hAnsi="Garamond" w:cs="Times New Roman"/>
                <w:color w:val="auto"/>
                <w:lang w:eastAsia="fr-CA"/>
              </w:rPr>
              <w:t xml:space="preserve">CP </w:t>
            </w:r>
            <w:proofErr w:type="gramStart"/>
            <w:r w:rsidRPr="00927039">
              <w:rPr>
                <w:rFonts w:ascii="Garamond" w:eastAsia="Times New Roman" w:hAnsi="Garamond" w:cs="Times New Roman"/>
                <w:color w:val="auto"/>
                <w:lang w:eastAsia="fr-CA"/>
              </w:rPr>
              <w:t>25  Collaborer</w:t>
            </w:r>
            <w:proofErr w:type="gramEnd"/>
            <w:r w:rsidRPr="00927039">
              <w:rPr>
                <w:rFonts w:ascii="Garamond" w:eastAsia="Times New Roman" w:hAnsi="Garamond" w:cs="Times New Roman"/>
                <w:color w:val="auto"/>
                <w:lang w:eastAsia="fr-CA"/>
              </w:rPr>
              <w:t xml:space="preserve"> avec les </w:t>
            </w:r>
            <w:r w:rsidR="009200EE">
              <w:rPr>
                <w:rFonts w:ascii="Garamond" w:eastAsia="Times New Roman" w:hAnsi="Garamond" w:cs="Times New Roman"/>
                <w:color w:val="auto"/>
                <w:lang w:eastAsia="fr-CA"/>
              </w:rPr>
              <w:t>apprenant</w:t>
            </w:r>
            <w:r w:rsidRPr="00927039">
              <w:rPr>
                <w:rFonts w:ascii="Garamond" w:eastAsia="Times New Roman" w:hAnsi="Garamond" w:cs="Times New Roman"/>
                <w:color w:val="auto"/>
                <w:lang w:eastAsia="fr-CA"/>
              </w:rPr>
              <w:t>s</w:t>
            </w:r>
          </w:p>
        </w:tc>
        <w:tc>
          <w:tcPr>
            <w:tcW w:w="1560" w:type="dxa"/>
            <w:shd w:val="clear" w:color="auto" w:fill="auto"/>
            <w:vAlign w:val="center"/>
            <w:hideMark/>
          </w:tcPr>
          <w:p w14:paraId="016BBF07" w14:textId="77777777" w:rsidR="00AD7482" w:rsidRPr="00927039" w:rsidRDefault="00AD7482"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J’identifie les décisions qui concernent les </w:t>
            </w:r>
            <w:r w:rsidR="002555EF">
              <w:rPr>
                <w:rFonts w:ascii="Garamond" w:eastAsia="Times New Roman" w:hAnsi="Garamond" w:cs="Times New Roman"/>
                <w:lang w:eastAsia="fr-CA"/>
              </w:rPr>
              <w:t>apprenants</w:t>
            </w:r>
            <w:r w:rsidRPr="00927039">
              <w:rPr>
                <w:rFonts w:ascii="Garamond" w:eastAsia="Times New Roman" w:hAnsi="Garamond" w:cs="Times New Roman"/>
                <w:lang w:eastAsia="fr-CA"/>
              </w:rPr>
              <w:t>.</w:t>
            </w:r>
          </w:p>
        </w:tc>
        <w:tc>
          <w:tcPr>
            <w:tcW w:w="1701" w:type="dxa"/>
            <w:shd w:val="clear" w:color="auto" w:fill="auto"/>
            <w:vAlign w:val="center"/>
            <w:hideMark/>
          </w:tcPr>
          <w:p w14:paraId="1D8C2160" w14:textId="77777777" w:rsidR="00AD7482" w:rsidRPr="00927039" w:rsidRDefault="00AD7482"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Je consulte les </w:t>
            </w:r>
            <w:r w:rsidR="002555EF">
              <w:rPr>
                <w:rFonts w:ascii="Garamond" w:eastAsia="Times New Roman" w:hAnsi="Garamond" w:cs="Times New Roman"/>
                <w:lang w:eastAsia="fr-CA"/>
              </w:rPr>
              <w:t>apprenants</w:t>
            </w:r>
            <w:r w:rsidRPr="00927039">
              <w:rPr>
                <w:rFonts w:ascii="Garamond" w:eastAsia="Times New Roman" w:hAnsi="Garamond" w:cs="Times New Roman"/>
                <w:lang w:eastAsia="fr-CA"/>
              </w:rPr>
              <w:t xml:space="preserve"> sur les décisions qui les concernent.</w:t>
            </w:r>
          </w:p>
        </w:tc>
        <w:tc>
          <w:tcPr>
            <w:tcW w:w="1984" w:type="dxa"/>
            <w:shd w:val="clear" w:color="auto" w:fill="auto"/>
            <w:vAlign w:val="center"/>
            <w:hideMark/>
          </w:tcPr>
          <w:p w14:paraId="23E92255" w14:textId="77777777" w:rsidR="00AD7482" w:rsidRPr="00927039" w:rsidRDefault="00AD7482"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Je négocie avec les </w:t>
            </w:r>
            <w:r w:rsidR="002555EF">
              <w:rPr>
                <w:rFonts w:ascii="Garamond" w:eastAsia="Times New Roman" w:hAnsi="Garamond" w:cs="Times New Roman"/>
                <w:lang w:eastAsia="fr-CA"/>
              </w:rPr>
              <w:t>apprenants</w:t>
            </w:r>
            <w:r w:rsidRPr="00927039">
              <w:rPr>
                <w:rFonts w:ascii="Garamond" w:eastAsia="Times New Roman" w:hAnsi="Garamond" w:cs="Times New Roman"/>
                <w:lang w:eastAsia="fr-CA"/>
              </w:rPr>
              <w:t xml:space="preserve"> les décisions qui les concernent.</w:t>
            </w:r>
          </w:p>
        </w:tc>
        <w:tc>
          <w:tcPr>
            <w:tcW w:w="2268" w:type="dxa"/>
            <w:shd w:val="clear" w:color="auto" w:fill="auto"/>
            <w:vAlign w:val="center"/>
            <w:hideMark/>
          </w:tcPr>
          <w:p w14:paraId="41D6E1FF" w14:textId="77777777" w:rsidR="00AD7482" w:rsidRPr="00927039" w:rsidRDefault="00AD7482"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Je prends avec les </w:t>
            </w:r>
            <w:r w:rsidR="002555EF">
              <w:rPr>
                <w:rFonts w:ascii="Garamond" w:eastAsia="Times New Roman" w:hAnsi="Garamond" w:cs="Times New Roman"/>
                <w:lang w:eastAsia="fr-CA"/>
              </w:rPr>
              <w:t>apprenants</w:t>
            </w:r>
            <w:r w:rsidRPr="00927039">
              <w:rPr>
                <w:rFonts w:ascii="Garamond" w:eastAsia="Times New Roman" w:hAnsi="Garamond" w:cs="Times New Roman"/>
                <w:lang w:eastAsia="fr-CA"/>
              </w:rPr>
              <w:t xml:space="preserve"> les décisions qui les concernent.</w:t>
            </w:r>
          </w:p>
        </w:tc>
      </w:tr>
    </w:tbl>
    <w:p w14:paraId="438B1DCA" w14:textId="30C3B028" w:rsidR="00011DC8" w:rsidRDefault="003F5AC6" w:rsidP="001C4D32">
      <w:pPr>
        <w:autoSpaceDE w:val="0"/>
        <w:autoSpaceDN w:val="0"/>
        <w:adjustRightInd w:val="0"/>
        <w:spacing w:before="120" w:after="120" w:line="240" w:lineRule="auto"/>
        <w:jc w:val="both"/>
        <w:rPr>
          <w:rFonts w:ascii="Garamond" w:hAnsi="Garamond" w:cs="Times New Roman"/>
          <w:sz w:val="24"/>
          <w:szCs w:val="24"/>
        </w:rPr>
      </w:pPr>
      <w:r w:rsidRPr="00AD7482">
        <w:rPr>
          <w:rFonts w:ascii="Garamond" w:hAnsi="Garamond" w:cs="Times New Roman"/>
          <w:sz w:val="24"/>
          <w:szCs w:val="24"/>
        </w:rPr>
        <w:t>L</w:t>
      </w:r>
      <w:r w:rsidR="00CD2BAC" w:rsidRPr="00AD7482">
        <w:rPr>
          <w:rFonts w:ascii="Garamond" w:hAnsi="Garamond" w:cs="Times New Roman"/>
          <w:sz w:val="24"/>
          <w:szCs w:val="24"/>
        </w:rPr>
        <w:t>’enseignant</w:t>
      </w:r>
      <w:r w:rsidR="0053440F" w:rsidRPr="00AD7482">
        <w:rPr>
          <w:rFonts w:ascii="Garamond" w:hAnsi="Garamond" w:cs="Times New Roman"/>
          <w:sz w:val="24"/>
          <w:szCs w:val="24"/>
        </w:rPr>
        <w:t xml:space="preserve"> </w:t>
      </w:r>
      <w:r w:rsidR="00C01ED1" w:rsidRPr="00AD7482">
        <w:rPr>
          <w:rFonts w:ascii="Garamond" w:hAnsi="Garamond" w:cs="Times New Roman"/>
          <w:sz w:val="24"/>
          <w:szCs w:val="24"/>
        </w:rPr>
        <w:t xml:space="preserve">engage les </w:t>
      </w:r>
      <w:r w:rsidR="009200EE">
        <w:rPr>
          <w:rFonts w:ascii="Garamond" w:hAnsi="Garamond" w:cs="Times New Roman"/>
          <w:sz w:val="24"/>
          <w:szCs w:val="24"/>
        </w:rPr>
        <w:t>apprenant</w:t>
      </w:r>
      <w:r w:rsidR="00C01ED1" w:rsidRPr="00AD7482">
        <w:rPr>
          <w:rFonts w:ascii="Garamond" w:hAnsi="Garamond" w:cs="Times New Roman"/>
          <w:sz w:val="24"/>
          <w:szCs w:val="24"/>
        </w:rPr>
        <w:t>s dans un</w:t>
      </w:r>
      <w:r w:rsidR="00CD2BAC" w:rsidRPr="00AD7482">
        <w:rPr>
          <w:rFonts w:ascii="Garamond" w:hAnsi="Garamond" w:cs="Times New Roman"/>
          <w:sz w:val="24"/>
          <w:szCs w:val="24"/>
        </w:rPr>
        <w:t xml:space="preserve"> processus </w:t>
      </w:r>
      <w:r w:rsidR="00C01ED1" w:rsidRPr="00AD7482">
        <w:rPr>
          <w:rFonts w:ascii="Garamond" w:hAnsi="Garamond" w:cs="Times New Roman"/>
          <w:sz w:val="24"/>
          <w:szCs w:val="24"/>
        </w:rPr>
        <w:t xml:space="preserve">démocratique </w:t>
      </w:r>
      <w:r w:rsidR="00CD2BAC" w:rsidRPr="00AD7482">
        <w:rPr>
          <w:rFonts w:ascii="Garamond" w:hAnsi="Garamond" w:cs="Times New Roman"/>
          <w:sz w:val="24"/>
          <w:szCs w:val="24"/>
        </w:rPr>
        <w:t xml:space="preserve">de décision visant à </w:t>
      </w:r>
      <w:r w:rsidR="0063214D">
        <w:rPr>
          <w:rFonts w:ascii="Garamond" w:hAnsi="Garamond" w:cs="Times New Roman"/>
          <w:sz w:val="24"/>
          <w:szCs w:val="24"/>
        </w:rPr>
        <w:t>adapter</w:t>
      </w:r>
      <w:r w:rsidR="00CD2BAC" w:rsidRPr="00AD7482">
        <w:rPr>
          <w:rFonts w:ascii="Garamond" w:hAnsi="Garamond" w:cs="Times New Roman"/>
          <w:sz w:val="24"/>
          <w:szCs w:val="24"/>
        </w:rPr>
        <w:t xml:space="preserve"> les </w:t>
      </w:r>
      <w:r w:rsidR="0063214D">
        <w:rPr>
          <w:rFonts w:ascii="Garamond" w:hAnsi="Garamond" w:cs="Times New Roman"/>
          <w:sz w:val="24"/>
          <w:szCs w:val="24"/>
        </w:rPr>
        <w:t>activités</w:t>
      </w:r>
      <w:r w:rsidRPr="00AD7482">
        <w:rPr>
          <w:rFonts w:ascii="Garamond" w:hAnsi="Garamond" w:cs="Times New Roman"/>
          <w:sz w:val="24"/>
          <w:szCs w:val="24"/>
        </w:rPr>
        <w:t xml:space="preserve">, les modalités d’apprentissage </w:t>
      </w:r>
      <w:r w:rsidR="00CD2BAC" w:rsidRPr="00AD7482">
        <w:rPr>
          <w:rFonts w:ascii="Garamond" w:hAnsi="Garamond" w:cs="Times New Roman"/>
          <w:sz w:val="24"/>
          <w:szCs w:val="24"/>
        </w:rPr>
        <w:t>ou encore les modalités d’</w:t>
      </w:r>
      <w:r w:rsidR="00F90B2B" w:rsidRPr="00AD7482">
        <w:rPr>
          <w:rFonts w:ascii="Garamond" w:hAnsi="Garamond" w:cs="Times New Roman"/>
          <w:sz w:val="24"/>
          <w:szCs w:val="24"/>
        </w:rPr>
        <w:t>évaluation</w:t>
      </w:r>
      <w:r w:rsidR="00F63165" w:rsidRPr="00AD7482">
        <w:rPr>
          <w:rFonts w:ascii="Garamond" w:hAnsi="Garamond" w:cs="Times New Roman"/>
          <w:sz w:val="24"/>
          <w:szCs w:val="24"/>
        </w:rPr>
        <w:t>,</w:t>
      </w:r>
      <w:r w:rsidR="00F90B2B" w:rsidRPr="00AD7482">
        <w:rPr>
          <w:rFonts w:ascii="Garamond" w:hAnsi="Garamond" w:cs="Times New Roman"/>
          <w:sz w:val="24"/>
          <w:szCs w:val="24"/>
        </w:rPr>
        <w:t xml:space="preserve"> par exemple</w:t>
      </w:r>
      <w:r w:rsidR="00C927E5" w:rsidRPr="00AD7482">
        <w:rPr>
          <w:rFonts w:ascii="Garamond" w:hAnsi="Garamond" w:cs="Times New Roman"/>
          <w:sz w:val="24"/>
          <w:szCs w:val="24"/>
        </w:rPr>
        <w:t xml:space="preserve">. </w:t>
      </w:r>
      <w:r w:rsidR="00F90B2B" w:rsidRPr="00AD7482">
        <w:rPr>
          <w:rFonts w:ascii="Garamond" w:hAnsi="Garamond" w:cs="Times New Roman"/>
          <w:sz w:val="24"/>
          <w:szCs w:val="24"/>
        </w:rPr>
        <w:t>Pour ce faire, il favorise l’expression de</w:t>
      </w:r>
      <w:r w:rsidR="0063214D">
        <w:rPr>
          <w:rFonts w:ascii="Garamond" w:hAnsi="Garamond" w:cs="Times New Roman"/>
          <w:sz w:val="24"/>
          <w:szCs w:val="24"/>
        </w:rPr>
        <w:t>s</w:t>
      </w:r>
      <w:r w:rsidR="00F90B2B" w:rsidRPr="00AD7482">
        <w:rPr>
          <w:rFonts w:ascii="Garamond" w:hAnsi="Garamond" w:cs="Times New Roman"/>
          <w:sz w:val="24"/>
          <w:szCs w:val="24"/>
        </w:rPr>
        <w:t xml:space="preserve"> points de vue et il s’y montre réceptif. </w:t>
      </w:r>
      <w:r w:rsidR="00C927E5" w:rsidRPr="00AD7482">
        <w:rPr>
          <w:rFonts w:ascii="Garamond" w:hAnsi="Garamond" w:cs="Times New Roman"/>
          <w:sz w:val="24"/>
          <w:szCs w:val="24"/>
        </w:rPr>
        <w:t>Avec l’</w:t>
      </w:r>
      <w:r w:rsidR="009200EE">
        <w:rPr>
          <w:rFonts w:ascii="Garamond" w:hAnsi="Garamond" w:cs="Times New Roman"/>
          <w:sz w:val="24"/>
          <w:szCs w:val="24"/>
        </w:rPr>
        <w:t>apprenant</w:t>
      </w:r>
      <w:r w:rsidR="00C927E5" w:rsidRPr="00AD7482">
        <w:rPr>
          <w:rFonts w:ascii="Garamond" w:hAnsi="Garamond" w:cs="Times New Roman"/>
          <w:sz w:val="24"/>
          <w:szCs w:val="24"/>
        </w:rPr>
        <w:t xml:space="preserve"> ou le groupe d’</w:t>
      </w:r>
      <w:r w:rsidR="009200EE">
        <w:rPr>
          <w:rFonts w:ascii="Garamond" w:hAnsi="Garamond" w:cs="Times New Roman"/>
          <w:sz w:val="24"/>
          <w:szCs w:val="24"/>
        </w:rPr>
        <w:t>apprenant</w:t>
      </w:r>
      <w:r w:rsidR="00C927E5" w:rsidRPr="00AD7482">
        <w:rPr>
          <w:rFonts w:ascii="Garamond" w:hAnsi="Garamond" w:cs="Times New Roman"/>
          <w:sz w:val="24"/>
          <w:szCs w:val="24"/>
        </w:rPr>
        <w:t xml:space="preserve">s, il construit </w:t>
      </w:r>
      <w:r w:rsidR="006A7655" w:rsidRPr="00AD7482">
        <w:rPr>
          <w:rFonts w:ascii="Garamond" w:hAnsi="Garamond" w:cs="Times New Roman"/>
          <w:sz w:val="24"/>
          <w:szCs w:val="24"/>
        </w:rPr>
        <w:t>des consensus ou des ententes</w:t>
      </w:r>
      <w:r w:rsidR="00C927E5" w:rsidRPr="00AD7482">
        <w:rPr>
          <w:rFonts w:ascii="Garamond" w:hAnsi="Garamond" w:cs="Times New Roman"/>
          <w:sz w:val="24"/>
          <w:szCs w:val="24"/>
        </w:rPr>
        <w:t>,</w:t>
      </w:r>
      <w:r w:rsidR="006A7655" w:rsidRPr="00AD7482">
        <w:rPr>
          <w:rFonts w:ascii="Garamond" w:hAnsi="Garamond" w:cs="Times New Roman"/>
          <w:sz w:val="24"/>
          <w:szCs w:val="24"/>
        </w:rPr>
        <w:t xml:space="preserve"> </w:t>
      </w:r>
      <w:r w:rsidR="00C927E5" w:rsidRPr="00AD7482">
        <w:rPr>
          <w:rFonts w:ascii="Garamond" w:hAnsi="Garamond" w:cs="Times New Roman"/>
          <w:sz w:val="24"/>
          <w:szCs w:val="24"/>
        </w:rPr>
        <w:t>règle des conflits, partage</w:t>
      </w:r>
      <w:r w:rsidR="006A7655" w:rsidRPr="00AD7482">
        <w:rPr>
          <w:rFonts w:ascii="Garamond" w:hAnsi="Garamond" w:cs="Times New Roman"/>
          <w:sz w:val="24"/>
          <w:szCs w:val="24"/>
        </w:rPr>
        <w:t xml:space="preserve"> des </w:t>
      </w:r>
      <w:r w:rsidR="00F6375F" w:rsidRPr="00AD7482">
        <w:rPr>
          <w:rFonts w:ascii="Garamond" w:hAnsi="Garamond" w:cs="Times New Roman"/>
          <w:sz w:val="24"/>
          <w:szCs w:val="24"/>
        </w:rPr>
        <w:t>tâches et des responsabilités</w:t>
      </w:r>
      <w:r w:rsidR="006A7655" w:rsidRPr="00AD7482">
        <w:rPr>
          <w:rFonts w:ascii="Garamond" w:hAnsi="Garamond" w:cs="Times New Roman"/>
          <w:sz w:val="24"/>
          <w:szCs w:val="24"/>
        </w:rPr>
        <w:t>.</w:t>
      </w:r>
      <w:r w:rsidR="00F6375F" w:rsidRPr="00AD7482">
        <w:rPr>
          <w:rFonts w:ascii="Garamond" w:hAnsi="Garamond" w:cs="Times New Roman"/>
          <w:sz w:val="24"/>
          <w:szCs w:val="24"/>
        </w:rPr>
        <w:t xml:space="preserv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447"/>
        <w:gridCol w:w="1701"/>
        <w:gridCol w:w="1701"/>
        <w:gridCol w:w="1984"/>
        <w:gridCol w:w="2268"/>
      </w:tblGrid>
      <w:tr w:rsidR="00927039" w:rsidRPr="00927039" w14:paraId="212BB483" w14:textId="77777777" w:rsidTr="0063214D">
        <w:trPr>
          <w:trHeight w:val="405"/>
        </w:trPr>
        <w:tc>
          <w:tcPr>
            <w:cnfStyle w:val="001000000000" w:firstRow="0" w:lastRow="0" w:firstColumn="1" w:lastColumn="0" w:oddVBand="0" w:evenVBand="0" w:oddHBand="0" w:evenHBand="0" w:firstRowFirstColumn="0" w:firstRowLastColumn="0" w:lastRowFirstColumn="0" w:lastRowLastColumn="0"/>
            <w:tcW w:w="1447" w:type="dxa"/>
            <w:tcBorders>
              <w:top w:val="none" w:sz="0" w:space="0" w:color="auto"/>
              <w:left w:val="none" w:sz="0" w:space="0" w:color="auto"/>
            </w:tcBorders>
            <w:shd w:val="clear" w:color="auto" w:fill="auto"/>
            <w:vAlign w:val="center"/>
          </w:tcPr>
          <w:p w14:paraId="411057F7" w14:textId="77777777" w:rsidR="00AD7482" w:rsidRPr="00927039" w:rsidRDefault="00AD7482" w:rsidP="00C655DD">
            <w:pPr>
              <w:jc w:val="center"/>
              <w:rPr>
                <w:rFonts w:ascii="Garamond" w:eastAsia="Times New Roman" w:hAnsi="Garamond" w:cs="Times New Roman"/>
                <w:color w:val="auto"/>
                <w:lang w:eastAsia="fr-CA"/>
              </w:rPr>
            </w:pPr>
            <w:proofErr w:type="spellStart"/>
            <w:r w:rsidRPr="00927039">
              <w:rPr>
                <w:rFonts w:ascii="Garamond" w:eastAsia="Times New Roman" w:hAnsi="Garamond" w:cs="Times New Roman"/>
                <w:color w:val="auto"/>
                <w:lang w:eastAsia="fr-CA"/>
              </w:rPr>
              <w:t>Comp</w:t>
            </w:r>
            <w:proofErr w:type="spellEnd"/>
            <w:r w:rsidRPr="00927039">
              <w:rPr>
                <w:rFonts w:ascii="Garamond" w:eastAsia="Times New Roman" w:hAnsi="Garamond" w:cs="Times New Roman"/>
                <w:color w:val="auto"/>
                <w:lang w:eastAsia="fr-CA"/>
              </w:rPr>
              <w:t>. particulière</w:t>
            </w:r>
          </w:p>
        </w:tc>
        <w:tc>
          <w:tcPr>
            <w:tcW w:w="1701" w:type="dxa"/>
            <w:shd w:val="clear" w:color="auto" w:fill="auto"/>
            <w:vAlign w:val="center"/>
          </w:tcPr>
          <w:p w14:paraId="2B0B6C22"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Préalable</w:t>
            </w:r>
          </w:p>
        </w:tc>
        <w:tc>
          <w:tcPr>
            <w:tcW w:w="1701" w:type="dxa"/>
            <w:shd w:val="clear" w:color="auto" w:fill="auto"/>
            <w:vAlign w:val="center"/>
          </w:tcPr>
          <w:p w14:paraId="7040202D"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Début</w:t>
            </w:r>
          </w:p>
        </w:tc>
        <w:tc>
          <w:tcPr>
            <w:tcW w:w="1984" w:type="dxa"/>
            <w:shd w:val="clear" w:color="auto" w:fill="auto"/>
            <w:vAlign w:val="center"/>
          </w:tcPr>
          <w:p w14:paraId="671F57A8"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développement</w:t>
            </w:r>
          </w:p>
        </w:tc>
        <w:tc>
          <w:tcPr>
            <w:tcW w:w="2268" w:type="dxa"/>
            <w:shd w:val="clear" w:color="auto" w:fill="auto"/>
            <w:vAlign w:val="center"/>
          </w:tcPr>
          <w:p w14:paraId="3872A4DE"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perfectionnement</w:t>
            </w:r>
          </w:p>
        </w:tc>
      </w:tr>
      <w:tr w:rsidR="00927039" w:rsidRPr="00927039" w14:paraId="3C440A5D" w14:textId="77777777" w:rsidTr="0063214D">
        <w:trPr>
          <w:trHeight w:val="1322"/>
        </w:trPr>
        <w:tc>
          <w:tcPr>
            <w:cnfStyle w:val="001000000000" w:firstRow="0" w:lastRow="0" w:firstColumn="1" w:lastColumn="0" w:oddVBand="0" w:evenVBand="0" w:oddHBand="0" w:evenHBand="0" w:firstRowFirstColumn="0" w:firstRowLastColumn="0" w:lastRowFirstColumn="0" w:lastRowLastColumn="0"/>
            <w:tcW w:w="1447" w:type="dxa"/>
            <w:tcBorders>
              <w:left w:val="none" w:sz="0" w:space="0" w:color="auto"/>
              <w:bottom w:val="none" w:sz="0" w:space="0" w:color="auto"/>
            </w:tcBorders>
            <w:shd w:val="clear" w:color="auto" w:fill="auto"/>
            <w:vAlign w:val="center"/>
            <w:hideMark/>
          </w:tcPr>
          <w:p w14:paraId="24B8D398" w14:textId="77777777" w:rsidR="00AD7482" w:rsidRPr="00927039" w:rsidRDefault="00AD7482" w:rsidP="00C655DD">
            <w:pPr>
              <w:rPr>
                <w:rFonts w:ascii="Garamond" w:eastAsia="Times New Roman" w:hAnsi="Garamond" w:cs="Times New Roman"/>
                <w:color w:val="auto"/>
                <w:lang w:eastAsia="fr-CA"/>
              </w:rPr>
            </w:pPr>
            <w:r w:rsidRPr="00927039">
              <w:rPr>
                <w:rFonts w:ascii="Garamond" w:eastAsia="Times New Roman" w:hAnsi="Garamond" w:cs="Times New Roman"/>
                <w:color w:val="auto"/>
                <w:lang w:eastAsia="fr-CA"/>
              </w:rPr>
              <w:t xml:space="preserve">CP </w:t>
            </w:r>
            <w:proofErr w:type="gramStart"/>
            <w:r w:rsidRPr="00927039">
              <w:rPr>
                <w:rFonts w:ascii="Garamond" w:eastAsia="Times New Roman" w:hAnsi="Garamond" w:cs="Times New Roman"/>
                <w:color w:val="auto"/>
                <w:lang w:eastAsia="fr-CA"/>
              </w:rPr>
              <w:t>26  Collaborer</w:t>
            </w:r>
            <w:proofErr w:type="gramEnd"/>
            <w:r w:rsidRPr="00927039">
              <w:rPr>
                <w:rFonts w:ascii="Garamond" w:eastAsia="Times New Roman" w:hAnsi="Garamond" w:cs="Times New Roman"/>
                <w:color w:val="auto"/>
                <w:lang w:eastAsia="fr-CA"/>
              </w:rPr>
              <w:t xml:space="preserve"> avec les collègues</w:t>
            </w:r>
          </w:p>
        </w:tc>
        <w:tc>
          <w:tcPr>
            <w:tcW w:w="1701" w:type="dxa"/>
            <w:shd w:val="clear" w:color="auto" w:fill="auto"/>
            <w:vAlign w:val="center"/>
            <w:hideMark/>
          </w:tcPr>
          <w:p w14:paraId="619A2511" w14:textId="77777777" w:rsidR="00AD7482" w:rsidRPr="00927039" w:rsidRDefault="00AD7482"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 m’informe des travaux collectifs en lien avec la pédagogie.</w:t>
            </w:r>
          </w:p>
        </w:tc>
        <w:tc>
          <w:tcPr>
            <w:tcW w:w="1701" w:type="dxa"/>
            <w:shd w:val="clear" w:color="auto" w:fill="auto"/>
            <w:vAlign w:val="center"/>
            <w:hideMark/>
          </w:tcPr>
          <w:p w14:paraId="718CD583" w14:textId="77777777" w:rsidR="00AD7482" w:rsidRPr="00927039" w:rsidRDefault="00AD7482"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Je participe aux travaux des équipes </w:t>
            </w:r>
            <w:r w:rsidR="002555EF">
              <w:rPr>
                <w:rFonts w:ascii="Garamond" w:eastAsia="Times New Roman" w:hAnsi="Garamond" w:cs="Times New Roman"/>
                <w:lang w:eastAsia="fr-CA"/>
              </w:rPr>
              <w:t>d’</w:t>
            </w:r>
            <w:r w:rsidRPr="00927039">
              <w:rPr>
                <w:rFonts w:ascii="Garamond" w:eastAsia="Times New Roman" w:hAnsi="Garamond" w:cs="Times New Roman"/>
                <w:lang w:eastAsia="fr-CA"/>
              </w:rPr>
              <w:t>une même activité,</w:t>
            </w:r>
            <w:r w:rsidR="002555EF">
              <w:rPr>
                <w:rFonts w:ascii="Garamond" w:eastAsia="Times New Roman" w:hAnsi="Garamond" w:cs="Times New Roman"/>
                <w:lang w:eastAsia="fr-CA"/>
              </w:rPr>
              <w:t xml:space="preserve"> d’un</w:t>
            </w:r>
            <w:r w:rsidRPr="00927039">
              <w:rPr>
                <w:rFonts w:ascii="Garamond" w:eastAsia="Times New Roman" w:hAnsi="Garamond" w:cs="Times New Roman"/>
                <w:lang w:eastAsia="fr-CA"/>
              </w:rPr>
              <w:t xml:space="preserve"> programme, etc.</w:t>
            </w:r>
          </w:p>
        </w:tc>
        <w:tc>
          <w:tcPr>
            <w:tcW w:w="1984" w:type="dxa"/>
            <w:shd w:val="clear" w:color="auto" w:fill="auto"/>
            <w:vAlign w:val="center"/>
            <w:hideMark/>
          </w:tcPr>
          <w:p w14:paraId="42E808B6" w14:textId="39503DC1" w:rsidR="00AD7482" w:rsidRPr="00927039" w:rsidRDefault="00AD7482"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J’accepte des responsabilités dans les équipes des projets </w:t>
            </w:r>
            <w:proofErr w:type="spellStart"/>
            <w:r w:rsidRPr="00927039">
              <w:rPr>
                <w:rFonts w:ascii="Garamond" w:eastAsia="Times New Roman" w:hAnsi="Garamond" w:cs="Times New Roman"/>
                <w:lang w:eastAsia="fr-CA"/>
              </w:rPr>
              <w:t>pédag</w:t>
            </w:r>
            <w:proofErr w:type="spellEnd"/>
            <w:r w:rsidRPr="00927039">
              <w:rPr>
                <w:rFonts w:ascii="Garamond" w:eastAsia="Times New Roman" w:hAnsi="Garamond" w:cs="Times New Roman"/>
                <w:lang w:eastAsia="fr-CA"/>
              </w:rPr>
              <w:t>.</w:t>
            </w:r>
          </w:p>
        </w:tc>
        <w:tc>
          <w:tcPr>
            <w:tcW w:w="2268" w:type="dxa"/>
            <w:shd w:val="clear" w:color="auto" w:fill="auto"/>
            <w:vAlign w:val="center"/>
            <w:hideMark/>
          </w:tcPr>
          <w:p w14:paraId="5AA30D5A"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J’initie des projets collectifs en pédagogie.</w:t>
            </w:r>
          </w:p>
        </w:tc>
      </w:tr>
    </w:tbl>
    <w:p w14:paraId="194E755E" w14:textId="77777777" w:rsidR="0053440F" w:rsidRDefault="00A430A8" w:rsidP="001C4D32">
      <w:pPr>
        <w:autoSpaceDE w:val="0"/>
        <w:autoSpaceDN w:val="0"/>
        <w:adjustRightInd w:val="0"/>
        <w:spacing w:before="120" w:after="120" w:line="240" w:lineRule="auto"/>
        <w:jc w:val="both"/>
        <w:rPr>
          <w:rFonts w:ascii="Garamond" w:hAnsi="Garamond" w:cs="Times New Roman"/>
          <w:sz w:val="24"/>
          <w:szCs w:val="24"/>
        </w:rPr>
      </w:pPr>
      <w:r w:rsidRPr="00AD7482">
        <w:rPr>
          <w:rFonts w:ascii="Garamond" w:hAnsi="Garamond" w:cs="Times New Roman"/>
          <w:sz w:val="24"/>
          <w:szCs w:val="24"/>
        </w:rPr>
        <w:t>L’enseignant</w:t>
      </w:r>
      <w:r w:rsidR="00011DC8" w:rsidRPr="00AD7482">
        <w:rPr>
          <w:rFonts w:ascii="Garamond" w:hAnsi="Garamond" w:cs="Times New Roman"/>
          <w:sz w:val="24"/>
          <w:szCs w:val="24"/>
        </w:rPr>
        <w:t xml:space="preserve"> saisit les </w:t>
      </w:r>
      <w:r w:rsidR="00254CE1" w:rsidRPr="00AD7482">
        <w:rPr>
          <w:rFonts w:ascii="Garamond" w:hAnsi="Garamond" w:cs="Times New Roman"/>
          <w:sz w:val="24"/>
          <w:szCs w:val="24"/>
        </w:rPr>
        <w:t>occasions de partage</w:t>
      </w:r>
      <w:r w:rsidR="00011DC8" w:rsidRPr="00AD7482">
        <w:rPr>
          <w:rFonts w:ascii="Garamond" w:hAnsi="Garamond" w:cs="Times New Roman"/>
          <w:sz w:val="24"/>
          <w:szCs w:val="24"/>
        </w:rPr>
        <w:t>r</w:t>
      </w:r>
      <w:r w:rsidR="00254CE1" w:rsidRPr="00AD7482">
        <w:rPr>
          <w:rFonts w:ascii="Garamond" w:hAnsi="Garamond" w:cs="Times New Roman"/>
          <w:sz w:val="24"/>
          <w:szCs w:val="24"/>
        </w:rPr>
        <w:t xml:space="preserve"> avec les collègues sur divers aspects pédagogiques</w:t>
      </w:r>
      <w:r w:rsidR="00011DC8" w:rsidRPr="00AD7482">
        <w:rPr>
          <w:rFonts w:ascii="Garamond" w:hAnsi="Garamond" w:cs="Times New Roman"/>
          <w:sz w:val="24"/>
          <w:szCs w:val="24"/>
        </w:rPr>
        <w:t>. Il participe à</w:t>
      </w:r>
      <w:r w:rsidR="00254CE1" w:rsidRPr="00AD7482">
        <w:rPr>
          <w:rFonts w:ascii="Garamond" w:hAnsi="Garamond" w:cs="Times New Roman"/>
          <w:sz w:val="24"/>
          <w:szCs w:val="24"/>
        </w:rPr>
        <w:t xml:space="preserve"> des échanges sur la </w:t>
      </w:r>
      <w:r w:rsidR="0053440F" w:rsidRPr="00AD7482">
        <w:rPr>
          <w:rFonts w:ascii="Garamond" w:hAnsi="Garamond" w:cs="Times New Roman"/>
          <w:sz w:val="24"/>
          <w:szCs w:val="24"/>
        </w:rPr>
        <w:t xml:space="preserve">planification </w:t>
      </w:r>
      <w:r w:rsidR="00254CE1" w:rsidRPr="00AD7482">
        <w:rPr>
          <w:rFonts w:ascii="Garamond" w:hAnsi="Garamond" w:cs="Times New Roman"/>
          <w:sz w:val="24"/>
          <w:szCs w:val="24"/>
        </w:rPr>
        <w:t>des activités de formation</w:t>
      </w:r>
      <w:r w:rsidR="00CB18ED" w:rsidRPr="00AD7482">
        <w:rPr>
          <w:rFonts w:ascii="Garamond" w:hAnsi="Garamond" w:cs="Times New Roman"/>
          <w:sz w:val="24"/>
          <w:szCs w:val="24"/>
        </w:rPr>
        <w:t xml:space="preserve"> et collabore à des pro</w:t>
      </w:r>
      <w:r w:rsidR="00D65861" w:rsidRPr="00AD7482">
        <w:rPr>
          <w:rFonts w:ascii="Garamond" w:hAnsi="Garamond" w:cs="Times New Roman"/>
          <w:sz w:val="24"/>
          <w:szCs w:val="24"/>
        </w:rPr>
        <w:t>jets structurés et structurants</w:t>
      </w:r>
      <w:r w:rsidR="00CB18ED" w:rsidRPr="00AD7482">
        <w:rPr>
          <w:rFonts w:ascii="Garamond" w:hAnsi="Garamond" w:cs="Times New Roman"/>
          <w:sz w:val="24"/>
          <w:szCs w:val="24"/>
        </w:rPr>
        <w:t xml:space="preserve"> </w:t>
      </w:r>
      <w:r w:rsidR="00254CE1" w:rsidRPr="00AD7482">
        <w:rPr>
          <w:rFonts w:ascii="Garamond" w:hAnsi="Garamond" w:cs="Times New Roman"/>
          <w:sz w:val="24"/>
          <w:szCs w:val="24"/>
        </w:rPr>
        <w:t xml:space="preserve">en vue de favoriser </w:t>
      </w:r>
      <w:r w:rsidR="0053440F" w:rsidRPr="00AD7482">
        <w:rPr>
          <w:rFonts w:ascii="Garamond" w:hAnsi="Garamond" w:cs="Times New Roman"/>
          <w:sz w:val="24"/>
          <w:szCs w:val="24"/>
        </w:rPr>
        <w:t xml:space="preserve">la cohérence des </w:t>
      </w:r>
      <w:r w:rsidRPr="00AD7482">
        <w:rPr>
          <w:rFonts w:ascii="Garamond" w:hAnsi="Garamond" w:cs="Times New Roman"/>
          <w:sz w:val="24"/>
          <w:szCs w:val="24"/>
        </w:rPr>
        <w:t>diverses activités d’enseignement</w:t>
      </w:r>
      <w:r w:rsidR="00254CE1" w:rsidRPr="00AD7482">
        <w:rPr>
          <w:rFonts w:ascii="Garamond" w:hAnsi="Garamond" w:cs="Times New Roman"/>
          <w:sz w:val="24"/>
          <w:szCs w:val="24"/>
        </w:rPr>
        <w:t>.</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730"/>
        <w:gridCol w:w="1559"/>
        <w:gridCol w:w="1560"/>
        <w:gridCol w:w="1984"/>
        <w:gridCol w:w="2268"/>
      </w:tblGrid>
      <w:tr w:rsidR="00927039" w:rsidRPr="00927039" w14:paraId="11BBBC8F" w14:textId="77777777" w:rsidTr="00AF7115">
        <w:trPr>
          <w:trHeight w:val="405"/>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tcBorders>
            <w:shd w:val="clear" w:color="auto" w:fill="auto"/>
            <w:vAlign w:val="center"/>
          </w:tcPr>
          <w:p w14:paraId="05FDF34A" w14:textId="77777777" w:rsidR="00AD7482" w:rsidRPr="00927039" w:rsidRDefault="00AD7482" w:rsidP="00C655DD">
            <w:pPr>
              <w:jc w:val="center"/>
              <w:rPr>
                <w:rFonts w:ascii="Garamond" w:eastAsia="Times New Roman" w:hAnsi="Garamond" w:cs="Times New Roman"/>
                <w:color w:val="auto"/>
                <w:lang w:eastAsia="fr-CA"/>
              </w:rPr>
            </w:pPr>
            <w:proofErr w:type="spellStart"/>
            <w:r w:rsidRPr="00927039">
              <w:rPr>
                <w:rFonts w:ascii="Garamond" w:eastAsia="Times New Roman" w:hAnsi="Garamond" w:cs="Times New Roman"/>
                <w:color w:val="auto"/>
                <w:lang w:eastAsia="fr-CA"/>
              </w:rPr>
              <w:t>Comp</w:t>
            </w:r>
            <w:proofErr w:type="spellEnd"/>
            <w:r w:rsidRPr="00927039">
              <w:rPr>
                <w:rFonts w:ascii="Garamond" w:eastAsia="Times New Roman" w:hAnsi="Garamond" w:cs="Times New Roman"/>
                <w:color w:val="auto"/>
                <w:lang w:eastAsia="fr-CA"/>
              </w:rPr>
              <w:t>. particulière</w:t>
            </w:r>
          </w:p>
        </w:tc>
        <w:tc>
          <w:tcPr>
            <w:tcW w:w="1559" w:type="dxa"/>
            <w:shd w:val="clear" w:color="auto" w:fill="auto"/>
            <w:vAlign w:val="center"/>
          </w:tcPr>
          <w:p w14:paraId="7A6B1028"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Préalable</w:t>
            </w:r>
          </w:p>
        </w:tc>
        <w:tc>
          <w:tcPr>
            <w:tcW w:w="1560" w:type="dxa"/>
            <w:shd w:val="clear" w:color="auto" w:fill="auto"/>
            <w:vAlign w:val="center"/>
          </w:tcPr>
          <w:p w14:paraId="7857CA29"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Début</w:t>
            </w:r>
          </w:p>
        </w:tc>
        <w:tc>
          <w:tcPr>
            <w:tcW w:w="1984" w:type="dxa"/>
            <w:shd w:val="clear" w:color="auto" w:fill="auto"/>
            <w:vAlign w:val="center"/>
          </w:tcPr>
          <w:p w14:paraId="5AF37C02"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développement</w:t>
            </w:r>
          </w:p>
        </w:tc>
        <w:tc>
          <w:tcPr>
            <w:tcW w:w="2268" w:type="dxa"/>
            <w:shd w:val="clear" w:color="auto" w:fill="auto"/>
            <w:vAlign w:val="center"/>
          </w:tcPr>
          <w:p w14:paraId="49E92EF8"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perfectionnement</w:t>
            </w:r>
          </w:p>
        </w:tc>
      </w:tr>
      <w:tr w:rsidR="00927039" w:rsidRPr="00927039" w14:paraId="4F3BA5FE" w14:textId="77777777" w:rsidTr="00AF7115">
        <w:trPr>
          <w:trHeight w:val="1322"/>
        </w:trPr>
        <w:tc>
          <w:tcPr>
            <w:cnfStyle w:val="001000000000" w:firstRow="0" w:lastRow="0" w:firstColumn="1" w:lastColumn="0" w:oddVBand="0" w:evenVBand="0" w:oddHBand="0" w:evenHBand="0" w:firstRowFirstColumn="0" w:firstRowLastColumn="0" w:lastRowFirstColumn="0" w:lastRowLastColumn="0"/>
            <w:tcW w:w="1730" w:type="dxa"/>
            <w:tcBorders>
              <w:left w:val="none" w:sz="0" w:space="0" w:color="auto"/>
              <w:bottom w:val="none" w:sz="0" w:space="0" w:color="auto"/>
            </w:tcBorders>
            <w:shd w:val="clear" w:color="auto" w:fill="auto"/>
            <w:vAlign w:val="center"/>
            <w:hideMark/>
          </w:tcPr>
          <w:p w14:paraId="6A3D72F8" w14:textId="77777777" w:rsidR="00AD7482" w:rsidRPr="00927039" w:rsidRDefault="00AD7482" w:rsidP="00C655DD">
            <w:pPr>
              <w:rPr>
                <w:rFonts w:ascii="Garamond" w:eastAsia="Times New Roman" w:hAnsi="Garamond" w:cs="Times New Roman"/>
                <w:color w:val="auto"/>
                <w:lang w:eastAsia="fr-CA"/>
              </w:rPr>
            </w:pPr>
            <w:r w:rsidRPr="00927039">
              <w:rPr>
                <w:rFonts w:ascii="Garamond" w:eastAsia="Times New Roman" w:hAnsi="Garamond" w:cs="Times New Roman"/>
                <w:color w:val="auto"/>
                <w:lang w:eastAsia="fr-CA"/>
              </w:rPr>
              <w:t xml:space="preserve">CP </w:t>
            </w:r>
            <w:proofErr w:type="gramStart"/>
            <w:r w:rsidRPr="00927039">
              <w:rPr>
                <w:rFonts w:ascii="Garamond" w:eastAsia="Times New Roman" w:hAnsi="Garamond" w:cs="Times New Roman"/>
                <w:color w:val="auto"/>
                <w:lang w:eastAsia="fr-CA"/>
              </w:rPr>
              <w:t>27  Collaborer</w:t>
            </w:r>
            <w:proofErr w:type="gramEnd"/>
            <w:r w:rsidRPr="00927039">
              <w:rPr>
                <w:rFonts w:ascii="Garamond" w:eastAsia="Times New Roman" w:hAnsi="Garamond" w:cs="Times New Roman"/>
                <w:color w:val="auto"/>
                <w:lang w:eastAsia="fr-CA"/>
              </w:rPr>
              <w:t xml:space="preserve"> avec les instances institutionnelles</w:t>
            </w:r>
          </w:p>
        </w:tc>
        <w:tc>
          <w:tcPr>
            <w:tcW w:w="1559" w:type="dxa"/>
            <w:shd w:val="clear" w:color="auto" w:fill="auto"/>
            <w:vAlign w:val="center"/>
            <w:hideMark/>
          </w:tcPr>
          <w:p w14:paraId="527076B3" w14:textId="214C0DFB" w:rsidR="00AD7482" w:rsidRPr="00927039" w:rsidRDefault="00AD7482"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Je m'informe sur les </w:t>
            </w:r>
            <w:proofErr w:type="spellStart"/>
            <w:r w:rsidRPr="00927039">
              <w:rPr>
                <w:rFonts w:ascii="Garamond" w:eastAsia="Times New Roman" w:hAnsi="Garamond" w:cs="Times New Roman"/>
                <w:lang w:eastAsia="fr-CA"/>
              </w:rPr>
              <w:t>politi</w:t>
            </w:r>
            <w:r w:rsidR="00AF7115">
              <w:rPr>
                <w:rFonts w:ascii="Garamond" w:eastAsia="Times New Roman" w:hAnsi="Garamond" w:cs="Times New Roman"/>
                <w:lang w:eastAsia="fr-CA"/>
              </w:rPr>
              <w:t>-</w:t>
            </w:r>
            <w:r w:rsidRPr="00927039">
              <w:rPr>
                <w:rFonts w:ascii="Garamond" w:eastAsia="Times New Roman" w:hAnsi="Garamond" w:cs="Times New Roman"/>
                <w:lang w:eastAsia="fr-CA"/>
              </w:rPr>
              <w:t>ques</w:t>
            </w:r>
            <w:proofErr w:type="spellEnd"/>
            <w:r w:rsidRPr="00927039">
              <w:rPr>
                <w:rFonts w:ascii="Garamond" w:eastAsia="Times New Roman" w:hAnsi="Garamond" w:cs="Times New Roman"/>
                <w:lang w:eastAsia="fr-CA"/>
              </w:rPr>
              <w:t xml:space="preserve"> et </w:t>
            </w:r>
            <w:r w:rsidR="00AF7115">
              <w:rPr>
                <w:rFonts w:ascii="Garamond" w:eastAsia="Times New Roman" w:hAnsi="Garamond" w:cs="Times New Roman"/>
                <w:lang w:eastAsia="fr-CA"/>
              </w:rPr>
              <w:t xml:space="preserve">les </w:t>
            </w:r>
            <w:r w:rsidRPr="00927039">
              <w:rPr>
                <w:rFonts w:ascii="Garamond" w:eastAsia="Times New Roman" w:hAnsi="Garamond" w:cs="Times New Roman"/>
                <w:lang w:eastAsia="fr-CA"/>
              </w:rPr>
              <w:t xml:space="preserve">décisions </w:t>
            </w:r>
            <w:r w:rsidR="002555EF">
              <w:rPr>
                <w:rFonts w:ascii="Garamond" w:eastAsia="Times New Roman" w:hAnsi="Garamond" w:cs="Times New Roman"/>
                <w:lang w:eastAsia="fr-CA"/>
              </w:rPr>
              <w:t>p</w:t>
            </w:r>
            <w:r w:rsidRPr="00927039">
              <w:rPr>
                <w:rFonts w:ascii="Garamond" w:eastAsia="Times New Roman" w:hAnsi="Garamond" w:cs="Times New Roman"/>
                <w:lang w:eastAsia="fr-CA"/>
              </w:rPr>
              <w:t>édag</w:t>
            </w:r>
            <w:r w:rsidR="00AF7115">
              <w:rPr>
                <w:rFonts w:ascii="Garamond" w:eastAsia="Times New Roman" w:hAnsi="Garamond" w:cs="Times New Roman"/>
                <w:lang w:eastAsia="fr-CA"/>
              </w:rPr>
              <w:t>ogiques</w:t>
            </w:r>
            <w:r w:rsidRPr="00927039">
              <w:rPr>
                <w:rFonts w:ascii="Garamond" w:eastAsia="Times New Roman" w:hAnsi="Garamond" w:cs="Times New Roman"/>
                <w:lang w:eastAsia="fr-CA"/>
              </w:rPr>
              <w:t>.</w:t>
            </w:r>
          </w:p>
        </w:tc>
        <w:tc>
          <w:tcPr>
            <w:tcW w:w="1560" w:type="dxa"/>
            <w:shd w:val="clear" w:color="auto" w:fill="auto"/>
            <w:vAlign w:val="center"/>
            <w:hideMark/>
          </w:tcPr>
          <w:p w14:paraId="3F868C5E" w14:textId="13192F55" w:rsidR="00AD7482" w:rsidRPr="00927039" w:rsidRDefault="00AD7482"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Je m’approprie les politiques et </w:t>
            </w:r>
            <w:r w:rsidR="0063214D">
              <w:rPr>
                <w:rFonts w:ascii="Garamond" w:eastAsia="Times New Roman" w:hAnsi="Garamond" w:cs="Times New Roman"/>
                <w:lang w:eastAsia="fr-CA"/>
              </w:rPr>
              <w:t xml:space="preserve">les </w:t>
            </w:r>
            <w:r w:rsidRPr="00927039">
              <w:rPr>
                <w:rFonts w:ascii="Garamond" w:eastAsia="Times New Roman" w:hAnsi="Garamond" w:cs="Times New Roman"/>
                <w:lang w:eastAsia="fr-CA"/>
              </w:rPr>
              <w:t>décisions pédag</w:t>
            </w:r>
            <w:r w:rsidR="0063214D">
              <w:rPr>
                <w:rFonts w:ascii="Garamond" w:eastAsia="Times New Roman" w:hAnsi="Garamond" w:cs="Times New Roman"/>
                <w:lang w:eastAsia="fr-CA"/>
              </w:rPr>
              <w:t>ogiques</w:t>
            </w:r>
            <w:r w:rsidRPr="00927039">
              <w:rPr>
                <w:rFonts w:ascii="Garamond" w:eastAsia="Times New Roman" w:hAnsi="Garamond" w:cs="Times New Roman"/>
                <w:lang w:eastAsia="fr-CA"/>
              </w:rPr>
              <w:t>.</w:t>
            </w:r>
          </w:p>
        </w:tc>
        <w:tc>
          <w:tcPr>
            <w:tcW w:w="1984" w:type="dxa"/>
            <w:shd w:val="clear" w:color="auto" w:fill="auto"/>
            <w:vAlign w:val="center"/>
            <w:hideMark/>
          </w:tcPr>
          <w:p w14:paraId="27C3B5BC"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J’applique les politiques en tenant compte des personnes et du contexte.</w:t>
            </w:r>
          </w:p>
        </w:tc>
        <w:tc>
          <w:tcPr>
            <w:tcW w:w="2268" w:type="dxa"/>
            <w:shd w:val="clear" w:color="auto" w:fill="auto"/>
            <w:vAlign w:val="center"/>
            <w:hideMark/>
          </w:tcPr>
          <w:p w14:paraId="1A1FC0FF"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 participe aux comités, aux instances institutionnelles et interinstitutionnelles liés à la pédagogie.</w:t>
            </w:r>
          </w:p>
        </w:tc>
      </w:tr>
    </w:tbl>
    <w:p w14:paraId="63C6C6A8" w14:textId="77777777" w:rsidR="006451E3" w:rsidRDefault="001B1E45" w:rsidP="00AF7115">
      <w:pPr>
        <w:autoSpaceDE w:val="0"/>
        <w:autoSpaceDN w:val="0"/>
        <w:adjustRightInd w:val="0"/>
        <w:spacing w:before="120"/>
        <w:jc w:val="both"/>
        <w:rPr>
          <w:rFonts w:ascii="Garamond" w:hAnsi="Garamond"/>
          <w:sz w:val="24"/>
          <w:szCs w:val="24"/>
        </w:rPr>
      </w:pPr>
      <w:r w:rsidRPr="00AD7482">
        <w:rPr>
          <w:rFonts w:ascii="Garamond" w:hAnsi="Garamond"/>
          <w:sz w:val="24"/>
          <w:szCs w:val="24"/>
        </w:rPr>
        <w:t xml:space="preserve">L’enseignant s’informe, s’approprie et applique les politiques et les décisions de son </w:t>
      </w:r>
      <w:r w:rsidR="00C90537">
        <w:rPr>
          <w:rFonts w:ascii="Garamond" w:hAnsi="Garamond"/>
          <w:sz w:val="24"/>
          <w:szCs w:val="24"/>
        </w:rPr>
        <w:t>établissement</w:t>
      </w:r>
      <w:r w:rsidRPr="00AD7482">
        <w:rPr>
          <w:rFonts w:ascii="Garamond" w:hAnsi="Garamond"/>
          <w:sz w:val="24"/>
          <w:szCs w:val="24"/>
        </w:rPr>
        <w:t xml:space="preserve"> en ce qui concerne les orientations pédagogiques. </w:t>
      </w:r>
      <w:r w:rsidR="00BF5237" w:rsidRPr="00AD7482">
        <w:rPr>
          <w:rFonts w:ascii="Garamond" w:hAnsi="Garamond"/>
          <w:sz w:val="24"/>
          <w:szCs w:val="24"/>
        </w:rPr>
        <w:t>Il</w:t>
      </w:r>
      <w:r w:rsidRPr="00AD7482">
        <w:rPr>
          <w:rFonts w:ascii="Garamond" w:hAnsi="Garamond"/>
          <w:sz w:val="24"/>
          <w:szCs w:val="24"/>
        </w:rPr>
        <w:t xml:space="preserve"> situe son rôle par rapport à celui des autres intervenants pour contribuer à une collaboration </w:t>
      </w:r>
      <w:r w:rsidR="00BF5237" w:rsidRPr="00AD7482">
        <w:rPr>
          <w:rFonts w:ascii="Garamond" w:hAnsi="Garamond"/>
          <w:sz w:val="24"/>
          <w:szCs w:val="24"/>
        </w:rPr>
        <w:t>en complémentarité. Il adapte</w:t>
      </w:r>
      <w:r w:rsidRPr="00AD7482">
        <w:rPr>
          <w:rFonts w:ascii="Garamond" w:hAnsi="Garamond"/>
          <w:sz w:val="24"/>
          <w:szCs w:val="24"/>
        </w:rPr>
        <w:t xml:space="preserve"> ses actions aux visées </w:t>
      </w:r>
      <w:r w:rsidR="00BF5237" w:rsidRPr="00AD7482">
        <w:rPr>
          <w:rFonts w:ascii="Garamond" w:hAnsi="Garamond"/>
          <w:sz w:val="24"/>
          <w:szCs w:val="24"/>
        </w:rPr>
        <w:t xml:space="preserve">institutionnelles et apporte </w:t>
      </w:r>
      <w:r w:rsidRPr="00AD7482">
        <w:rPr>
          <w:rFonts w:ascii="Garamond" w:hAnsi="Garamond"/>
          <w:sz w:val="24"/>
          <w:szCs w:val="24"/>
        </w:rPr>
        <w:t xml:space="preserve">une contribution constructive et positive pour l’amélioration des pratiques pédagogiques au sein de </w:t>
      </w:r>
      <w:r w:rsidR="00C90537">
        <w:rPr>
          <w:rFonts w:ascii="Garamond" w:hAnsi="Garamond"/>
          <w:sz w:val="24"/>
          <w:szCs w:val="24"/>
        </w:rPr>
        <w:t>l’établissement</w:t>
      </w:r>
      <w:r w:rsidRPr="00AD7482">
        <w:rPr>
          <w:rFonts w:ascii="Garamond" w:hAnsi="Garamond"/>
          <w:sz w:val="24"/>
          <w:szCs w:val="24"/>
        </w:rPr>
        <w:t>.</w:t>
      </w:r>
    </w:p>
    <w:p w14:paraId="6F0D9614" w14:textId="35058D28" w:rsidR="00AF7115" w:rsidRDefault="00AF7115">
      <w:pPr>
        <w:rPr>
          <w:rFonts w:ascii="Garamond" w:hAnsi="Garamond"/>
          <w:sz w:val="24"/>
          <w:szCs w:val="24"/>
        </w:rPr>
      </w:pPr>
      <w:r>
        <w:rPr>
          <w:rFonts w:ascii="Garamond" w:hAnsi="Garamond"/>
          <w:sz w:val="24"/>
          <w:szCs w:val="24"/>
        </w:rPr>
        <w:br w:type="page"/>
      </w:r>
    </w:p>
    <w:p w14:paraId="77435DFF" w14:textId="448856EF" w:rsidR="00AD7482" w:rsidRDefault="00ED4181" w:rsidP="00AD7482">
      <w:pPr>
        <w:autoSpaceDE w:val="0"/>
        <w:autoSpaceDN w:val="0"/>
        <w:adjustRightInd w:val="0"/>
        <w:ind w:right="-425"/>
        <w:jc w:val="both"/>
        <w:rPr>
          <w:rFonts w:ascii="Garamond" w:hAnsi="Garamond"/>
          <w:sz w:val="24"/>
          <w:szCs w:val="24"/>
        </w:rPr>
      </w:pPr>
      <w:r>
        <w:rPr>
          <w:rFonts w:ascii="Garamond" w:hAnsi="Garamond"/>
          <w:noProof/>
          <w:sz w:val="24"/>
          <w:szCs w:val="24"/>
          <w:lang w:eastAsia="fr-CA"/>
        </w:rPr>
        <w:lastRenderedPageBreak/>
        <mc:AlternateContent>
          <mc:Choice Requires="wps">
            <w:drawing>
              <wp:anchor distT="0" distB="0" distL="114300" distR="114300" simplePos="0" relativeHeight="251673088" behindDoc="1" locked="0" layoutInCell="1" allowOverlap="1" wp14:anchorId="216E4287" wp14:editId="5D9A9813">
                <wp:simplePos x="0" y="0"/>
                <wp:positionH relativeFrom="page">
                  <wp:posOffset>985314</wp:posOffset>
                </wp:positionH>
                <wp:positionV relativeFrom="paragraph">
                  <wp:posOffset>106680</wp:posOffset>
                </wp:positionV>
                <wp:extent cx="1743075" cy="937260"/>
                <wp:effectExtent l="0" t="0" r="28575" b="15240"/>
                <wp:wrapTight wrapText="bothSides">
                  <wp:wrapPolygon edited="0">
                    <wp:start x="708" y="0"/>
                    <wp:lineTo x="0" y="1317"/>
                    <wp:lineTo x="0" y="19756"/>
                    <wp:lineTo x="236" y="21073"/>
                    <wp:lineTo x="708" y="21512"/>
                    <wp:lineTo x="21246" y="21512"/>
                    <wp:lineTo x="21718" y="20195"/>
                    <wp:lineTo x="21718" y="1317"/>
                    <wp:lineTo x="21010" y="0"/>
                    <wp:lineTo x="708" y="0"/>
                  </wp:wrapPolygon>
                </wp:wrapTight>
                <wp:docPr id="27" name="Rectangle à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937260"/>
                        </a:xfrm>
                        <a:prstGeom prst="roundRect">
                          <a:avLst/>
                        </a:prstGeom>
                        <a:noFill/>
                        <a:ln w="12700" cap="flat" cmpd="sng" algn="ctr">
                          <a:solidFill>
                            <a:schemeClr val="tx1"/>
                          </a:solidFill>
                          <a:prstDash val="solid"/>
                          <a:miter lim="800000"/>
                        </a:ln>
                        <a:effectLst/>
                      </wps:spPr>
                      <wps:txbx>
                        <w:txbxContent>
                          <w:p w14:paraId="0E281683" w14:textId="77777777" w:rsidR="00993B2B" w:rsidRDefault="00993B2B" w:rsidP="00927039">
                            <w:pPr>
                              <w:spacing w:after="0"/>
                              <w:jc w:val="center"/>
                              <w:rPr>
                                <w:rFonts w:ascii="Garamond" w:hAnsi="Garamond"/>
                                <w:i/>
                                <w:sz w:val="24"/>
                                <w:szCs w:val="24"/>
                              </w:rPr>
                            </w:pPr>
                            <w:r>
                              <w:rPr>
                                <w:rFonts w:ascii="Garamond" w:hAnsi="Garamond"/>
                                <w:i/>
                                <w:sz w:val="24"/>
                                <w:szCs w:val="24"/>
                              </w:rPr>
                              <w:t>ENGAGEMENT</w:t>
                            </w:r>
                          </w:p>
                          <w:p w14:paraId="32F46533" w14:textId="77777777" w:rsidR="00993B2B" w:rsidRDefault="00993B2B" w:rsidP="00927039">
                            <w:pPr>
                              <w:spacing w:after="0"/>
                              <w:jc w:val="center"/>
                              <w:rPr>
                                <w:rFonts w:ascii="Garamond" w:hAnsi="Garamond"/>
                                <w:i/>
                                <w:sz w:val="24"/>
                                <w:szCs w:val="24"/>
                              </w:rPr>
                            </w:pPr>
                            <w:r>
                              <w:rPr>
                                <w:rFonts w:ascii="Garamond" w:hAnsi="Garamond"/>
                                <w:i/>
                                <w:sz w:val="24"/>
                                <w:szCs w:val="24"/>
                              </w:rPr>
                              <w:t>Compétence Générale 10</w:t>
                            </w:r>
                          </w:p>
                          <w:p w14:paraId="64DB258D" w14:textId="77777777" w:rsidR="00993B2B" w:rsidRPr="00927039" w:rsidRDefault="00993B2B" w:rsidP="00927039">
                            <w:pPr>
                              <w:spacing w:after="0"/>
                              <w:jc w:val="center"/>
                              <w:rPr>
                                <w:rFonts w:ascii="Garamond" w:hAnsi="Garamond"/>
                                <w:b/>
                                <w:sz w:val="24"/>
                                <w:szCs w:val="24"/>
                              </w:rPr>
                            </w:pPr>
                            <w:r w:rsidRPr="00927039">
                              <w:rPr>
                                <w:rFonts w:ascii="Garamond" w:hAnsi="Garamond"/>
                                <w:b/>
                                <w:sz w:val="24"/>
                                <w:szCs w:val="24"/>
                              </w:rPr>
                              <w:t>Réfléchir sur sa pratique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E4287" id="Rectangle à coins arrondis 27" o:spid="_x0000_s1041" style="position:absolute;left:0;text-align:left;margin-left:77.6pt;margin-top:8.4pt;width:137.25pt;height:73.8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" filled="f" strokecolor="black [3213]" strokeweight="1pt">
                <v:stroke joinstyle="miter"/>
                <v:path arrowok="t"/>
                <v:textbox>
                  <w:txbxContent>
                    <w:p w14:paraId="0E281683" w14:textId="77777777" w:rsidR="00993B2B" w:rsidRDefault="00993B2B" w:rsidP="00927039">
                      <w:pPr>
                        <w:spacing w:after="0"/>
                        <w:jc w:val="center"/>
                        <w:rPr>
                          <w:rFonts w:ascii="Garamond" w:hAnsi="Garamond"/>
                          <w:i/>
                          <w:sz w:val="24"/>
                          <w:szCs w:val="24"/>
                        </w:rPr>
                      </w:pPr>
                      <w:r>
                        <w:rPr>
                          <w:rFonts w:ascii="Garamond" w:hAnsi="Garamond"/>
                          <w:i/>
                          <w:sz w:val="24"/>
                          <w:szCs w:val="24"/>
                        </w:rPr>
                        <w:t>ENGAGEMENT</w:t>
                      </w:r>
                    </w:p>
                    <w:p w14:paraId="32F46533" w14:textId="77777777" w:rsidR="00993B2B" w:rsidRDefault="00993B2B" w:rsidP="00927039">
                      <w:pPr>
                        <w:spacing w:after="0"/>
                        <w:jc w:val="center"/>
                        <w:rPr>
                          <w:rFonts w:ascii="Garamond" w:hAnsi="Garamond"/>
                          <w:i/>
                          <w:sz w:val="24"/>
                          <w:szCs w:val="24"/>
                        </w:rPr>
                      </w:pPr>
                      <w:r>
                        <w:rPr>
                          <w:rFonts w:ascii="Garamond" w:hAnsi="Garamond"/>
                          <w:i/>
                          <w:sz w:val="24"/>
                          <w:szCs w:val="24"/>
                        </w:rPr>
                        <w:t>Compétence Générale 10</w:t>
                      </w:r>
                    </w:p>
                    <w:p w14:paraId="64DB258D" w14:textId="77777777" w:rsidR="00993B2B" w:rsidRPr="00927039" w:rsidRDefault="00993B2B" w:rsidP="00927039">
                      <w:pPr>
                        <w:spacing w:after="0"/>
                        <w:jc w:val="center"/>
                        <w:rPr>
                          <w:rFonts w:ascii="Garamond" w:hAnsi="Garamond"/>
                          <w:b/>
                          <w:sz w:val="24"/>
                          <w:szCs w:val="24"/>
                        </w:rPr>
                      </w:pPr>
                      <w:r w:rsidRPr="00927039">
                        <w:rPr>
                          <w:rFonts w:ascii="Garamond" w:hAnsi="Garamond"/>
                          <w:b/>
                          <w:sz w:val="24"/>
                          <w:szCs w:val="24"/>
                        </w:rPr>
                        <w:t>Réfléchir sur sa pratique</w:t>
                      </w:r>
                    </w:p>
                  </w:txbxContent>
                </v:textbox>
                <w10:wrap type="tight" anchorx="page"/>
              </v:roundrect>
            </w:pict>
          </mc:Fallback>
        </mc:AlternateContent>
      </w:r>
    </w:p>
    <w:p w14:paraId="6E79ECA8" w14:textId="77777777" w:rsidR="006A7C75" w:rsidRPr="00AD7482" w:rsidRDefault="00F4063F" w:rsidP="001C4D32">
      <w:pPr>
        <w:autoSpaceDE w:val="0"/>
        <w:autoSpaceDN w:val="0"/>
        <w:adjustRightInd w:val="0"/>
        <w:jc w:val="both"/>
        <w:rPr>
          <w:rFonts w:ascii="Garamond" w:hAnsi="Garamond" w:cs="Times New Roman"/>
          <w:sz w:val="24"/>
          <w:szCs w:val="24"/>
        </w:rPr>
      </w:pPr>
      <w:r w:rsidRPr="00AD7482">
        <w:rPr>
          <w:rFonts w:ascii="Garamond" w:hAnsi="Garamond" w:cs="Times New Roman"/>
          <w:sz w:val="24"/>
          <w:szCs w:val="24"/>
        </w:rPr>
        <w:t xml:space="preserve">La pratique réflexive est un moyen de s’engager dans </w:t>
      </w:r>
      <w:r w:rsidR="00F63165" w:rsidRPr="00AD7482">
        <w:rPr>
          <w:rFonts w:ascii="Garamond" w:hAnsi="Garamond" w:cs="Times New Roman"/>
          <w:sz w:val="24"/>
          <w:szCs w:val="24"/>
        </w:rPr>
        <w:t xml:space="preserve">le </w:t>
      </w:r>
      <w:r w:rsidRPr="00AD7482">
        <w:rPr>
          <w:rFonts w:ascii="Garamond" w:hAnsi="Garamond" w:cs="Times New Roman"/>
          <w:sz w:val="24"/>
          <w:szCs w:val="24"/>
        </w:rPr>
        <w:t xml:space="preserve">développement de </w:t>
      </w:r>
      <w:r w:rsidR="00F63165" w:rsidRPr="00AD7482">
        <w:rPr>
          <w:rFonts w:ascii="Garamond" w:hAnsi="Garamond" w:cs="Times New Roman"/>
          <w:sz w:val="24"/>
          <w:szCs w:val="24"/>
        </w:rPr>
        <w:t xml:space="preserve">ses </w:t>
      </w:r>
      <w:r w:rsidRPr="00AD7482">
        <w:rPr>
          <w:rFonts w:ascii="Garamond" w:hAnsi="Garamond" w:cs="Times New Roman"/>
          <w:sz w:val="24"/>
          <w:szCs w:val="24"/>
        </w:rPr>
        <w:t>compétences professionnelles</w:t>
      </w:r>
      <w:r w:rsidR="00F63165" w:rsidRPr="00AD7482">
        <w:rPr>
          <w:rFonts w:ascii="Garamond" w:hAnsi="Garamond" w:cs="Times New Roman"/>
          <w:sz w:val="24"/>
          <w:szCs w:val="24"/>
        </w:rPr>
        <w:t xml:space="preserve"> par </w:t>
      </w:r>
      <w:r w:rsidR="007C7935" w:rsidRPr="00AD7482">
        <w:rPr>
          <w:rFonts w:ascii="Garamond" w:hAnsi="Garamond" w:cs="Times New Roman"/>
          <w:sz w:val="24"/>
          <w:szCs w:val="24"/>
        </w:rPr>
        <w:t>une démarche méthodique et s</w:t>
      </w:r>
      <w:r w:rsidR="001D5FA2" w:rsidRPr="00AD7482">
        <w:rPr>
          <w:rFonts w:ascii="Garamond" w:hAnsi="Garamond" w:cs="Times New Roman"/>
          <w:sz w:val="24"/>
          <w:szCs w:val="24"/>
        </w:rPr>
        <w:t xml:space="preserve">tructurée d’analyse réflexive </w:t>
      </w:r>
      <w:r w:rsidRPr="00AD7482">
        <w:rPr>
          <w:rFonts w:ascii="Garamond" w:hAnsi="Garamond" w:cs="Times New Roman"/>
          <w:sz w:val="24"/>
          <w:szCs w:val="24"/>
        </w:rPr>
        <w:t>da</w:t>
      </w:r>
      <w:r w:rsidR="001D5FA2" w:rsidRPr="00AD7482">
        <w:rPr>
          <w:rFonts w:ascii="Garamond" w:hAnsi="Garamond" w:cs="Times New Roman"/>
          <w:sz w:val="24"/>
          <w:szCs w:val="24"/>
        </w:rPr>
        <w:t>n</w:t>
      </w:r>
      <w:r w:rsidRPr="00AD7482">
        <w:rPr>
          <w:rFonts w:ascii="Garamond" w:hAnsi="Garamond" w:cs="Times New Roman"/>
          <w:sz w:val="24"/>
          <w:szCs w:val="24"/>
        </w:rPr>
        <w:t>s</w:t>
      </w:r>
      <w:r w:rsidR="001D5FA2" w:rsidRPr="00AD7482">
        <w:rPr>
          <w:rFonts w:ascii="Garamond" w:hAnsi="Garamond" w:cs="Times New Roman"/>
          <w:sz w:val="24"/>
          <w:szCs w:val="24"/>
        </w:rPr>
        <w:t xml:space="preserve"> le but d’amélior</w:t>
      </w:r>
      <w:r w:rsidRPr="00AD7482">
        <w:rPr>
          <w:rFonts w:ascii="Garamond" w:hAnsi="Garamond" w:cs="Times New Roman"/>
          <w:sz w:val="24"/>
          <w:szCs w:val="24"/>
        </w:rPr>
        <w:t>er ses pratiques</w:t>
      </w:r>
      <w:r w:rsidR="002E20B5" w:rsidRPr="00AD7482">
        <w:rPr>
          <w:rFonts w:ascii="Garamond" w:hAnsi="Garamond" w:cs="Times New Roman"/>
          <w:sz w:val="24"/>
          <w:szCs w:val="24"/>
        </w:rPr>
        <w:t>.</w:t>
      </w:r>
      <w:r w:rsidR="008A56C2" w:rsidRPr="00AD7482">
        <w:rPr>
          <w:rFonts w:ascii="Garamond" w:hAnsi="Garamond" w:cs="Times New Roman"/>
          <w:sz w:val="24"/>
          <w:szCs w:val="24"/>
        </w:rPr>
        <w:t xml:space="preserv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730"/>
        <w:gridCol w:w="1559"/>
        <w:gridCol w:w="1560"/>
        <w:gridCol w:w="1984"/>
        <w:gridCol w:w="2268"/>
      </w:tblGrid>
      <w:tr w:rsidR="00927039" w:rsidRPr="00927039" w14:paraId="49E16236" w14:textId="77777777" w:rsidTr="00AF7115">
        <w:trPr>
          <w:trHeight w:val="405"/>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tcBorders>
            <w:shd w:val="clear" w:color="auto" w:fill="auto"/>
            <w:vAlign w:val="center"/>
          </w:tcPr>
          <w:p w14:paraId="629D48A7" w14:textId="77777777" w:rsidR="00AD7482" w:rsidRPr="00927039" w:rsidRDefault="00AD7482" w:rsidP="00C655DD">
            <w:pPr>
              <w:jc w:val="center"/>
              <w:rPr>
                <w:rFonts w:ascii="Garamond" w:eastAsia="Times New Roman" w:hAnsi="Garamond" w:cs="Times New Roman"/>
                <w:color w:val="auto"/>
                <w:lang w:eastAsia="fr-CA"/>
              </w:rPr>
            </w:pPr>
            <w:proofErr w:type="spellStart"/>
            <w:r w:rsidRPr="00927039">
              <w:rPr>
                <w:rFonts w:ascii="Garamond" w:eastAsia="Times New Roman" w:hAnsi="Garamond" w:cs="Times New Roman"/>
                <w:color w:val="auto"/>
                <w:lang w:eastAsia="fr-CA"/>
              </w:rPr>
              <w:t>Comp</w:t>
            </w:r>
            <w:proofErr w:type="spellEnd"/>
            <w:r w:rsidRPr="00927039">
              <w:rPr>
                <w:rFonts w:ascii="Garamond" w:eastAsia="Times New Roman" w:hAnsi="Garamond" w:cs="Times New Roman"/>
                <w:color w:val="auto"/>
                <w:lang w:eastAsia="fr-CA"/>
              </w:rPr>
              <w:t>. particulière</w:t>
            </w:r>
          </w:p>
        </w:tc>
        <w:tc>
          <w:tcPr>
            <w:tcW w:w="1559" w:type="dxa"/>
            <w:shd w:val="clear" w:color="auto" w:fill="auto"/>
            <w:vAlign w:val="center"/>
          </w:tcPr>
          <w:p w14:paraId="46F90A01"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Préalable</w:t>
            </w:r>
          </w:p>
        </w:tc>
        <w:tc>
          <w:tcPr>
            <w:tcW w:w="1560" w:type="dxa"/>
            <w:shd w:val="clear" w:color="auto" w:fill="auto"/>
            <w:vAlign w:val="center"/>
          </w:tcPr>
          <w:p w14:paraId="5B01B250"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Début</w:t>
            </w:r>
          </w:p>
        </w:tc>
        <w:tc>
          <w:tcPr>
            <w:tcW w:w="1984" w:type="dxa"/>
            <w:shd w:val="clear" w:color="auto" w:fill="auto"/>
            <w:vAlign w:val="center"/>
          </w:tcPr>
          <w:p w14:paraId="6B227AC1"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développement</w:t>
            </w:r>
          </w:p>
        </w:tc>
        <w:tc>
          <w:tcPr>
            <w:tcW w:w="2268" w:type="dxa"/>
            <w:shd w:val="clear" w:color="auto" w:fill="auto"/>
            <w:vAlign w:val="center"/>
          </w:tcPr>
          <w:p w14:paraId="24CC3A32"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perfectionnement</w:t>
            </w:r>
          </w:p>
        </w:tc>
      </w:tr>
      <w:tr w:rsidR="00927039" w:rsidRPr="00927039" w14:paraId="67110226" w14:textId="77777777" w:rsidTr="00AF7115">
        <w:trPr>
          <w:trHeight w:val="1322"/>
        </w:trPr>
        <w:tc>
          <w:tcPr>
            <w:cnfStyle w:val="001000000000" w:firstRow="0" w:lastRow="0" w:firstColumn="1" w:lastColumn="0" w:oddVBand="0" w:evenVBand="0" w:oddHBand="0" w:evenHBand="0" w:firstRowFirstColumn="0" w:firstRowLastColumn="0" w:lastRowFirstColumn="0" w:lastRowLastColumn="0"/>
            <w:tcW w:w="1730" w:type="dxa"/>
            <w:tcBorders>
              <w:left w:val="none" w:sz="0" w:space="0" w:color="auto"/>
              <w:bottom w:val="none" w:sz="0" w:space="0" w:color="auto"/>
            </w:tcBorders>
            <w:shd w:val="clear" w:color="auto" w:fill="auto"/>
            <w:vAlign w:val="center"/>
            <w:hideMark/>
          </w:tcPr>
          <w:p w14:paraId="6681877C" w14:textId="77777777" w:rsidR="00AD7482" w:rsidRPr="00927039" w:rsidRDefault="00AD7482" w:rsidP="00C655DD">
            <w:pPr>
              <w:rPr>
                <w:rFonts w:ascii="Garamond" w:eastAsia="Times New Roman" w:hAnsi="Garamond" w:cs="Times New Roman"/>
                <w:color w:val="auto"/>
                <w:lang w:eastAsia="fr-CA"/>
              </w:rPr>
            </w:pPr>
            <w:r w:rsidRPr="00927039">
              <w:rPr>
                <w:rFonts w:ascii="Garamond" w:eastAsia="Times New Roman" w:hAnsi="Garamond" w:cs="Times New Roman"/>
                <w:color w:val="auto"/>
                <w:lang w:eastAsia="fr-CA"/>
              </w:rPr>
              <w:t xml:space="preserve">CP </w:t>
            </w:r>
            <w:proofErr w:type="gramStart"/>
            <w:r w:rsidRPr="00927039">
              <w:rPr>
                <w:rFonts w:ascii="Garamond" w:eastAsia="Times New Roman" w:hAnsi="Garamond" w:cs="Times New Roman"/>
                <w:color w:val="auto"/>
                <w:lang w:eastAsia="fr-CA"/>
              </w:rPr>
              <w:t>28  Écrire</w:t>
            </w:r>
            <w:proofErr w:type="gramEnd"/>
            <w:r w:rsidRPr="00927039">
              <w:rPr>
                <w:rFonts w:ascii="Garamond" w:eastAsia="Times New Roman" w:hAnsi="Garamond" w:cs="Times New Roman"/>
                <w:color w:val="auto"/>
                <w:lang w:eastAsia="fr-CA"/>
              </w:rPr>
              <w:t xml:space="preserve"> une réflexion sur ses pratiques pédagogiques</w:t>
            </w:r>
          </w:p>
        </w:tc>
        <w:tc>
          <w:tcPr>
            <w:tcW w:w="1559" w:type="dxa"/>
            <w:shd w:val="clear" w:color="auto" w:fill="auto"/>
            <w:vAlign w:val="center"/>
            <w:hideMark/>
          </w:tcPr>
          <w:p w14:paraId="12378008"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 m’accorde un temps de réflexion sur mes pratiques pédagogiques.</w:t>
            </w:r>
          </w:p>
        </w:tc>
        <w:tc>
          <w:tcPr>
            <w:tcW w:w="1560" w:type="dxa"/>
            <w:shd w:val="clear" w:color="auto" w:fill="auto"/>
            <w:vAlign w:val="center"/>
            <w:hideMark/>
          </w:tcPr>
          <w:p w14:paraId="76378087"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Je consigne mes réflexions sur mes pratiques pédagogiques. </w:t>
            </w:r>
          </w:p>
        </w:tc>
        <w:tc>
          <w:tcPr>
            <w:tcW w:w="1984" w:type="dxa"/>
            <w:shd w:val="clear" w:color="auto" w:fill="auto"/>
            <w:vAlign w:val="center"/>
            <w:hideMark/>
          </w:tcPr>
          <w:p w14:paraId="4A4AC223" w14:textId="77777777" w:rsidR="00AD7482" w:rsidRPr="00927039" w:rsidRDefault="00AD7482"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Je rédige régulièrement une réflexion sur mes pratiques </w:t>
            </w:r>
            <w:proofErr w:type="spellStart"/>
            <w:r w:rsidRPr="00927039">
              <w:rPr>
                <w:rFonts w:ascii="Garamond" w:eastAsia="Times New Roman" w:hAnsi="Garamond" w:cs="Times New Roman"/>
                <w:lang w:eastAsia="fr-CA"/>
              </w:rPr>
              <w:t>pédag</w:t>
            </w:r>
            <w:proofErr w:type="spellEnd"/>
            <w:r w:rsidRPr="00927039">
              <w:rPr>
                <w:rFonts w:ascii="Garamond" w:eastAsia="Times New Roman" w:hAnsi="Garamond" w:cs="Times New Roman"/>
                <w:lang w:eastAsia="fr-CA"/>
              </w:rPr>
              <w:t>.</w:t>
            </w:r>
          </w:p>
        </w:tc>
        <w:tc>
          <w:tcPr>
            <w:tcW w:w="2268" w:type="dxa"/>
            <w:shd w:val="clear" w:color="auto" w:fill="auto"/>
            <w:vAlign w:val="center"/>
            <w:hideMark/>
          </w:tcPr>
          <w:p w14:paraId="3106A5BD"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 rédige une réflexion structurée sur mes pratiques</w:t>
            </w:r>
            <w:r w:rsidRPr="00927039" w:rsidDel="00441189">
              <w:rPr>
                <w:rFonts w:ascii="Garamond" w:eastAsia="Times New Roman" w:hAnsi="Garamond" w:cs="Times New Roman"/>
                <w:lang w:eastAsia="fr-CA"/>
              </w:rPr>
              <w:t xml:space="preserve"> </w:t>
            </w:r>
            <w:r w:rsidRPr="00927039">
              <w:rPr>
                <w:rFonts w:ascii="Garamond" w:eastAsia="Times New Roman" w:hAnsi="Garamond" w:cs="Times New Roman"/>
                <w:lang w:eastAsia="fr-CA"/>
              </w:rPr>
              <w:t>pédagogiques à chaque jour où j’interviens.</w:t>
            </w:r>
          </w:p>
        </w:tc>
      </w:tr>
    </w:tbl>
    <w:p w14:paraId="128C5861" w14:textId="77777777" w:rsidR="00B51797" w:rsidRDefault="008A56C2" w:rsidP="001C4D32">
      <w:pPr>
        <w:autoSpaceDE w:val="0"/>
        <w:autoSpaceDN w:val="0"/>
        <w:adjustRightInd w:val="0"/>
        <w:spacing w:before="120" w:after="120" w:line="240" w:lineRule="auto"/>
        <w:jc w:val="both"/>
        <w:rPr>
          <w:rFonts w:ascii="Garamond" w:hAnsi="Garamond" w:cs="Times New Roman"/>
          <w:sz w:val="24"/>
          <w:szCs w:val="24"/>
        </w:rPr>
      </w:pPr>
      <w:r w:rsidRPr="00AD7482">
        <w:rPr>
          <w:rFonts w:ascii="Garamond" w:hAnsi="Garamond" w:cs="Times New Roman"/>
          <w:sz w:val="24"/>
          <w:szCs w:val="24"/>
        </w:rPr>
        <w:t xml:space="preserve">Un outil </w:t>
      </w:r>
      <w:r w:rsidR="00A430A8" w:rsidRPr="00AD7482">
        <w:rPr>
          <w:rFonts w:ascii="Garamond" w:hAnsi="Garamond" w:cs="Times New Roman"/>
          <w:sz w:val="24"/>
          <w:szCs w:val="24"/>
        </w:rPr>
        <w:t xml:space="preserve">de pratique réflexive </w:t>
      </w:r>
      <w:r w:rsidRPr="00AD7482">
        <w:rPr>
          <w:rFonts w:ascii="Garamond" w:hAnsi="Garamond" w:cs="Times New Roman"/>
          <w:sz w:val="24"/>
          <w:szCs w:val="24"/>
        </w:rPr>
        <w:t>permet de consigner l’information pertine</w:t>
      </w:r>
      <w:r w:rsidR="00E34EA5" w:rsidRPr="00AD7482">
        <w:rPr>
          <w:rFonts w:ascii="Garamond" w:hAnsi="Garamond" w:cs="Times New Roman"/>
          <w:sz w:val="24"/>
          <w:szCs w:val="24"/>
        </w:rPr>
        <w:t xml:space="preserve">nte sur son agir professionnel dans le but de </w:t>
      </w:r>
      <w:r w:rsidR="001D5FA2" w:rsidRPr="00AD7482">
        <w:rPr>
          <w:rFonts w:ascii="Garamond" w:hAnsi="Garamond" w:cs="Times New Roman"/>
          <w:sz w:val="24"/>
          <w:szCs w:val="24"/>
        </w:rPr>
        <w:t xml:space="preserve">planifier </w:t>
      </w:r>
      <w:r w:rsidRPr="00AD7482">
        <w:rPr>
          <w:rFonts w:ascii="Garamond" w:hAnsi="Garamond" w:cs="Times New Roman"/>
          <w:sz w:val="24"/>
          <w:szCs w:val="24"/>
        </w:rPr>
        <w:t xml:space="preserve">ses </w:t>
      </w:r>
      <w:r w:rsidR="00F77B45" w:rsidRPr="00AD7482">
        <w:rPr>
          <w:rFonts w:ascii="Garamond" w:hAnsi="Garamond" w:cs="Times New Roman"/>
          <w:sz w:val="24"/>
          <w:szCs w:val="24"/>
        </w:rPr>
        <w:t>action</w:t>
      </w:r>
      <w:r w:rsidR="00730151">
        <w:rPr>
          <w:rFonts w:ascii="Garamond" w:hAnsi="Garamond" w:cs="Times New Roman"/>
          <w:sz w:val="24"/>
          <w:szCs w:val="24"/>
        </w:rPr>
        <w:t>s</w:t>
      </w:r>
      <w:r w:rsidR="00F77B45" w:rsidRPr="00AD7482">
        <w:rPr>
          <w:rFonts w:ascii="Garamond" w:hAnsi="Garamond" w:cs="Times New Roman"/>
          <w:sz w:val="24"/>
          <w:szCs w:val="24"/>
        </w:rPr>
        <w:t xml:space="preserve"> futures. </w:t>
      </w:r>
      <w:r w:rsidR="00A430A8" w:rsidRPr="00AD7482">
        <w:rPr>
          <w:rFonts w:ascii="Garamond" w:hAnsi="Garamond" w:cs="Times New Roman"/>
          <w:sz w:val="24"/>
          <w:szCs w:val="24"/>
        </w:rPr>
        <w:t xml:space="preserve">Il devient </w:t>
      </w:r>
      <w:r w:rsidR="00345F75" w:rsidRPr="00AD7482">
        <w:rPr>
          <w:rFonts w:ascii="Garamond" w:hAnsi="Garamond" w:cs="Times New Roman"/>
          <w:sz w:val="24"/>
          <w:szCs w:val="24"/>
        </w:rPr>
        <w:t xml:space="preserve">le reflet de l’évolution des pratiques et </w:t>
      </w:r>
      <w:r w:rsidR="0023236E" w:rsidRPr="00AD7482">
        <w:rPr>
          <w:rFonts w:ascii="Garamond" w:hAnsi="Garamond" w:cs="Times New Roman"/>
          <w:sz w:val="24"/>
          <w:szCs w:val="24"/>
        </w:rPr>
        <w:t>témoigne d</w:t>
      </w:r>
      <w:r w:rsidR="00345F75" w:rsidRPr="00AD7482">
        <w:rPr>
          <w:rFonts w:ascii="Garamond" w:hAnsi="Garamond" w:cs="Times New Roman"/>
          <w:sz w:val="24"/>
          <w:szCs w:val="24"/>
        </w:rPr>
        <w:t xml:space="preserve">e la réflexion </w:t>
      </w:r>
      <w:r w:rsidR="00A10F0F" w:rsidRPr="00AD7482">
        <w:rPr>
          <w:rFonts w:ascii="Garamond" w:hAnsi="Garamond" w:cs="Times New Roman"/>
          <w:sz w:val="24"/>
          <w:szCs w:val="24"/>
        </w:rPr>
        <w:t>du professionnel</w:t>
      </w:r>
      <w:r w:rsidR="0023236E" w:rsidRPr="00AD7482">
        <w:rPr>
          <w:rFonts w:ascii="Garamond" w:hAnsi="Garamond" w:cs="Times New Roman"/>
          <w:sz w:val="24"/>
          <w:szCs w:val="24"/>
        </w:rPr>
        <w:t xml:space="preserve">. </w:t>
      </w:r>
      <w:r w:rsidR="00C20A13" w:rsidRPr="00AD7482">
        <w:rPr>
          <w:rFonts w:ascii="Garamond" w:hAnsi="Garamond" w:cs="Times New Roman"/>
          <w:sz w:val="24"/>
          <w:szCs w:val="24"/>
        </w:rPr>
        <w:t xml:space="preserve">La régularité de la réflexion structurée est un gage de développement professionnel et d’amélioration réelle des pratiques.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305"/>
        <w:gridCol w:w="1559"/>
        <w:gridCol w:w="1701"/>
        <w:gridCol w:w="2268"/>
        <w:gridCol w:w="2268"/>
      </w:tblGrid>
      <w:tr w:rsidR="00927039" w:rsidRPr="00927039" w14:paraId="35BEADCB" w14:textId="77777777" w:rsidTr="00AF7115">
        <w:trPr>
          <w:trHeight w:val="405"/>
        </w:trPr>
        <w:tc>
          <w:tcPr>
            <w:cnfStyle w:val="001000000000" w:firstRow="0" w:lastRow="0" w:firstColumn="1" w:lastColumn="0" w:oddVBand="0" w:evenVBand="0" w:oddHBand="0" w:evenHBand="0" w:firstRowFirstColumn="0" w:firstRowLastColumn="0" w:lastRowFirstColumn="0" w:lastRowLastColumn="0"/>
            <w:tcW w:w="1305" w:type="dxa"/>
            <w:tcBorders>
              <w:top w:val="none" w:sz="0" w:space="0" w:color="auto"/>
              <w:left w:val="none" w:sz="0" w:space="0" w:color="auto"/>
            </w:tcBorders>
            <w:shd w:val="clear" w:color="auto" w:fill="auto"/>
            <w:vAlign w:val="center"/>
          </w:tcPr>
          <w:p w14:paraId="55407517" w14:textId="77777777" w:rsidR="00AD7482" w:rsidRPr="00927039" w:rsidRDefault="00AD7482" w:rsidP="00C655DD">
            <w:pPr>
              <w:jc w:val="center"/>
              <w:rPr>
                <w:rFonts w:ascii="Garamond" w:eastAsia="Times New Roman" w:hAnsi="Garamond" w:cs="Times New Roman"/>
                <w:color w:val="auto"/>
                <w:lang w:eastAsia="fr-CA"/>
              </w:rPr>
            </w:pPr>
            <w:proofErr w:type="spellStart"/>
            <w:r w:rsidRPr="00927039">
              <w:rPr>
                <w:rFonts w:ascii="Garamond" w:eastAsia="Times New Roman" w:hAnsi="Garamond" w:cs="Times New Roman"/>
                <w:color w:val="auto"/>
                <w:lang w:eastAsia="fr-CA"/>
              </w:rPr>
              <w:t>Comp</w:t>
            </w:r>
            <w:proofErr w:type="spellEnd"/>
            <w:r w:rsidRPr="00927039">
              <w:rPr>
                <w:rFonts w:ascii="Garamond" w:eastAsia="Times New Roman" w:hAnsi="Garamond" w:cs="Times New Roman"/>
                <w:color w:val="auto"/>
                <w:lang w:eastAsia="fr-CA"/>
              </w:rPr>
              <w:t>. particulière</w:t>
            </w:r>
          </w:p>
        </w:tc>
        <w:tc>
          <w:tcPr>
            <w:tcW w:w="1559" w:type="dxa"/>
            <w:shd w:val="clear" w:color="auto" w:fill="auto"/>
            <w:vAlign w:val="center"/>
          </w:tcPr>
          <w:p w14:paraId="24D8D284"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Préalable</w:t>
            </w:r>
          </w:p>
        </w:tc>
        <w:tc>
          <w:tcPr>
            <w:tcW w:w="1701" w:type="dxa"/>
            <w:shd w:val="clear" w:color="auto" w:fill="auto"/>
            <w:vAlign w:val="center"/>
          </w:tcPr>
          <w:p w14:paraId="2D10DFA8"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Début</w:t>
            </w:r>
          </w:p>
        </w:tc>
        <w:tc>
          <w:tcPr>
            <w:tcW w:w="2268" w:type="dxa"/>
            <w:shd w:val="clear" w:color="auto" w:fill="auto"/>
            <w:vAlign w:val="center"/>
          </w:tcPr>
          <w:p w14:paraId="7B60F15E"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développement</w:t>
            </w:r>
          </w:p>
        </w:tc>
        <w:tc>
          <w:tcPr>
            <w:tcW w:w="2268" w:type="dxa"/>
            <w:shd w:val="clear" w:color="auto" w:fill="auto"/>
            <w:vAlign w:val="center"/>
          </w:tcPr>
          <w:p w14:paraId="51188BF9"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perfectionnement</w:t>
            </w:r>
          </w:p>
        </w:tc>
      </w:tr>
      <w:tr w:rsidR="00927039" w:rsidRPr="00927039" w14:paraId="23EB1408" w14:textId="77777777" w:rsidTr="00AF7115">
        <w:trPr>
          <w:trHeight w:val="1322"/>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bottom w:val="none" w:sz="0" w:space="0" w:color="auto"/>
            </w:tcBorders>
            <w:shd w:val="clear" w:color="auto" w:fill="auto"/>
            <w:vAlign w:val="center"/>
            <w:hideMark/>
          </w:tcPr>
          <w:p w14:paraId="6F1E1285" w14:textId="02056C47" w:rsidR="00AD7482" w:rsidRPr="00927039" w:rsidRDefault="00AD7482" w:rsidP="00C655DD">
            <w:pPr>
              <w:rPr>
                <w:rFonts w:ascii="Garamond" w:eastAsia="Times New Roman" w:hAnsi="Garamond" w:cs="Times New Roman"/>
                <w:color w:val="auto"/>
                <w:lang w:eastAsia="fr-CA"/>
              </w:rPr>
            </w:pPr>
            <w:r w:rsidRPr="00927039">
              <w:rPr>
                <w:rFonts w:ascii="Garamond" w:eastAsia="Times New Roman" w:hAnsi="Garamond" w:cs="Times New Roman"/>
                <w:color w:val="auto"/>
                <w:lang w:eastAsia="fr-CA"/>
              </w:rPr>
              <w:t xml:space="preserve">CP </w:t>
            </w:r>
            <w:proofErr w:type="gramStart"/>
            <w:r w:rsidRPr="00927039">
              <w:rPr>
                <w:rFonts w:ascii="Garamond" w:eastAsia="Times New Roman" w:hAnsi="Garamond" w:cs="Times New Roman"/>
                <w:color w:val="auto"/>
                <w:lang w:eastAsia="fr-CA"/>
              </w:rPr>
              <w:t>29  Justifier</w:t>
            </w:r>
            <w:proofErr w:type="gramEnd"/>
            <w:r w:rsidRPr="00927039">
              <w:rPr>
                <w:rFonts w:ascii="Garamond" w:eastAsia="Times New Roman" w:hAnsi="Garamond" w:cs="Times New Roman"/>
                <w:color w:val="auto"/>
                <w:lang w:eastAsia="fr-CA"/>
              </w:rPr>
              <w:t xml:space="preserve"> ses pratiques </w:t>
            </w:r>
            <w:proofErr w:type="spellStart"/>
            <w:r w:rsidRPr="00927039">
              <w:rPr>
                <w:rFonts w:ascii="Garamond" w:eastAsia="Times New Roman" w:hAnsi="Garamond" w:cs="Times New Roman"/>
                <w:color w:val="auto"/>
                <w:lang w:eastAsia="fr-CA"/>
              </w:rPr>
              <w:t>pédago</w:t>
            </w:r>
            <w:r w:rsidR="00AF7115">
              <w:rPr>
                <w:rFonts w:ascii="Garamond" w:eastAsia="Times New Roman" w:hAnsi="Garamond" w:cs="Times New Roman"/>
                <w:color w:val="auto"/>
                <w:lang w:eastAsia="fr-CA"/>
              </w:rPr>
              <w:t>-</w:t>
            </w:r>
            <w:r w:rsidRPr="00927039">
              <w:rPr>
                <w:rFonts w:ascii="Garamond" w:eastAsia="Times New Roman" w:hAnsi="Garamond" w:cs="Times New Roman"/>
                <w:color w:val="auto"/>
                <w:lang w:eastAsia="fr-CA"/>
              </w:rPr>
              <w:t>giques</w:t>
            </w:r>
            <w:proofErr w:type="spellEnd"/>
          </w:p>
        </w:tc>
        <w:tc>
          <w:tcPr>
            <w:tcW w:w="1559" w:type="dxa"/>
            <w:shd w:val="clear" w:color="auto" w:fill="auto"/>
            <w:vAlign w:val="center"/>
            <w:hideMark/>
          </w:tcPr>
          <w:p w14:paraId="6FB966FC"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J’ai un intérêt pour les fondements de mes pratiques pédagogiques.</w:t>
            </w:r>
          </w:p>
        </w:tc>
        <w:tc>
          <w:tcPr>
            <w:tcW w:w="1701" w:type="dxa"/>
            <w:shd w:val="clear" w:color="auto" w:fill="auto"/>
            <w:vAlign w:val="center"/>
            <w:hideMark/>
          </w:tcPr>
          <w:p w14:paraId="36B0B654"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J’échange avec mes collègues sur nos pratiques pédagogiques.</w:t>
            </w:r>
          </w:p>
        </w:tc>
        <w:tc>
          <w:tcPr>
            <w:tcW w:w="2268" w:type="dxa"/>
            <w:shd w:val="clear" w:color="auto" w:fill="auto"/>
            <w:vAlign w:val="center"/>
            <w:hideMark/>
          </w:tcPr>
          <w:p w14:paraId="344F73D5" w14:textId="514A3C14" w:rsidR="00AD7482" w:rsidRPr="00927039" w:rsidRDefault="00AD7482"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 consulte des résultats de la recherche en enseignement supérieur en lien avec mes pratiques pédag</w:t>
            </w:r>
            <w:r w:rsidR="00AF7115">
              <w:rPr>
                <w:rFonts w:ascii="Garamond" w:eastAsia="Times New Roman" w:hAnsi="Garamond" w:cs="Times New Roman"/>
                <w:lang w:eastAsia="fr-CA"/>
              </w:rPr>
              <w:t>ogiques</w:t>
            </w:r>
            <w:r w:rsidRPr="00927039">
              <w:rPr>
                <w:rFonts w:ascii="Garamond" w:eastAsia="Times New Roman" w:hAnsi="Garamond" w:cs="Times New Roman"/>
                <w:lang w:eastAsia="fr-CA"/>
              </w:rPr>
              <w:t>.</w:t>
            </w:r>
          </w:p>
        </w:tc>
        <w:tc>
          <w:tcPr>
            <w:tcW w:w="2268" w:type="dxa"/>
            <w:shd w:val="clear" w:color="auto" w:fill="auto"/>
            <w:vAlign w:val="center"/>
            <w:hideMark/>
          </w:tcPr>
          <w:p w14:paraId="671B7882"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J’explique et je justifie mes pratiques pédagogiques en m’appuyant sur des résultats de la recherche.</w:t>
            </w:r>
          </w:p>
        </w:tc>
      </w:tr>
    </w:tbl>
    <w:p w14:paraId="0C6C339A" w14:textId="6205CA45" w:rsidR="009420B7" w:rsidRDefault="00E70AD4" w:rsidP="001C4D32">
      <w:pPr>
        <w:autoSpaceDE w:val="0"/>
        <w:autoSpaceDN w:val="0"/>
        <w:adjustRightInd w:val="0"/>
        <w:spacing w:before="120" w:after="120" w:line="240" w:lineRule="auto"/>
        <w:jc w:val="both"/>
        <w:rPr>
          <w:rFonts w:ascii="Garamond" w:hAnsi="Garamond" w:cs="Times New Roman"/>
          <w:sz w:val="24"/>
          <w:szCs w:val="24"/>
        </w:rPr>
      </w:pPr>
      <w:r w:rsidRPr="00AD7482">
        <w:rPr>
          <w:rFonts w:ascii="Garamond" w:hAnsi="Garamond" w:cs="Times New Roman"/>
          <w:sz w:val="24"/>
          <w:szCs w:val="24"/>
        </w:rPr>
        <w:t>Dans le cadre d’une démarche rigoureuse et structurée de pratique réflexive, le professionnel développ</w:t>
      </w:r>
      <w:r w:rsidR="009C760A" w:rsidRPr="00AD7482">
        <w:rPr>
          <w:rFonts w:ascii="Garamond" w:hAnsi="Garamond" w:cs="Times New Roman"/>
          <w:sz w:val="24"/>
          <w:szCs w:val="24"/>
        </w:rPr>
        <w:t xml:space="preserve">e ses compétences </w:t>
      </w:r>
      <w:r w:rsidR="00AF7115">
        <w:rPr>
          <w:rFonts w:ascii="Garamond" w:hAnsi="Garamond" w:cs="Times New Roman"/>
          <w:sz w:val="24"/>
          <w:szCs w:val="24"/>
        </w:rPr>
        <w:t xml:space="preserve">en mettant </w:t>
      </w:r>
      <w:r w:rsidR="009C760A" w:rsidRPr="00AD7482">
        <w:rPr>
          <w:rFonts w:ascii="Garamond" w:hAnsi="Garamond" w:cs="Times New Roman"/>
          <w:sz w:val="24"/>
          <w:szCs w:val="24"/>
        </w:rPr>
        <w:t>en lumière les fondements de ses pratiques pédagogiques</w:t>
      </w:r>
      <w:r w:rsidR="00C20A13" w:rsidRPr="00AD7482">
        <w:rPr>
          <w:rFonts w:ascii="Garamond" w:hAnsi="Garamond" w:cs="Times New Roman"/>
          <w:sz w:val="24"/>
          <w:szCs w:val="24"/>
        </w:rPr>
        <w:t xml:space="preserve">. </w:t>
      </w:r>
      <w:r w:rsidR="009C760A" w:rsidRPr="00AD7482">
        <w:rPr>
          <w:rFonts w:ascii="Garamond" w:hAnsi="Garamond" w:cs="Times New Roman"/>
          <w:sz w:val="24"/>
          <w:szCs w:val="24"/>
        </w:rPr>
        <w:t>L’explicitation de ces fondements lui permet de planifier ses interventions et d</w:t>
      </w:r>
      <w:r w:rsidR="00AF7115">
        <w:rPr>
          <w:rFonts w:ascii="Garamond" w:hAnsi="Garamond" w:cs="Times New Roman"/>
          <w:sz w:val="24"/>
          <w:szCs w:val="24"/>
        </w:rPr>
        <w:t xml:space="preserve">e fonder </w:t>
      </w:r>
      <w:r w:rsidR="009C760A" w:rsidRPr="00AD7482">
        <w:rPr>
          <w:rFonts w:ascii="Garamond" w:hAnsi="Garamond" w:cs="Times New Roman"/>
          <w:sz w:val="24"/>
          <w:szCs w:val="24"/>
        </w:rPr>
        <w:t xml:space="preserve">ses pratiques </w:t>
      </w:r>
      <w:r w:rsidR="00AF7115">
        <w:rPr>
          <w:rFonts w:ascii="Garamond" w:hAnsi="Garamond" w:cs="Times New Roman"/>
          <w:sz w:val="24"/>
          <w:szCs w:val="24"/>
        </w:rPr>
        <w:t>sur</w:t>
      </w:r>
      <w:r w:rsidR="009C760A" w:rsidRPr="00AD7482">
        <w:rPr>
          <w:rFonts w:ascii="Garamond" w:hAnsi="Garamond" w:cs="Times New Roman"/>
          <w:sz w:val="24"/>
          <w:szCs w:val="24"/>
        </w:rPr>
        <w:t xml:space="preserve"> les résultats de la recherche scientifique</w:t>
      </w:r>
      <w:r w:rsidR="00C20A13" w:rsidRPr="00AD7482">
        <w:rPr>
          <w:rFonts w:ascii="Garamond" w:hAnsi="Garamond" w:cs="Times New Roman"/>
          <w:sz w:val="24"/>
          <w:szCs w:val="24"/>
        </w:rPr>
        <w:t xml:space="preserve"> sur l’enseignement et l’apprentissage</w:t>
      </w:r>
      <w:r w:rsidR="009C760A" w:rsidRPr="00AD7482">
        <w:rPr>
          <w:rFonts w:ascii="Garamond" w:hAnsi="Garamond" w:cs="Times New Roman"/>
          <w:sz w:val="24"/>
          <w:szCs w:val="24"/>
        </w:rPr>
        <w:t xml:space="preserv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447"/>
        <w:gridCol w:w="1701"/>
        <w:gridCol w:w="1701"/>
        <w:gridCol w:w="1984"/>
        <w:gridCol w:w="2268"/>
      </w:tblGrid>
      <w:tr w:rsidR="00927039" w:rsidRPr="00927039" w14:paraId="36B84B31" w14:textId="77777777" w:rsidTr="00AF7115">
        <w:trPr>
          <w:trHeight w:val="405"/>
        </w:trPr>
        <w:tc>
          <w:tcPr>
            <w:cnfStyle w:val="001000000000" w:firstRow="0" w:lastRow="0" w:firstColumn="1" w:lastColumn="0" w:oddVBand="0" w:evenVBand="0" w:oddHBand="0" w:evenHBand="0" w:firstRowFirstColumn="0" w:firstRowLastColumn="0" w:lastRowFirstColumn="0" w:lastRowLastColumn="0"/>
            <w:tcW w:w="1447" w:type="dxa"/>
            <w:tcBorders>
              <w:top w:val="none" w:sz="0" w:space="0" w:color="auto"/>
              <w:left w:val="none" w:sz="0" w:space="0" w:color="auto"/>
            </w:tcBorders>
            <w:shd w:val="clear" w:color="auto" w:fill="auto"/>
            <w:vAlign w:val="center"/>
          </w:tcPr>
          <w:p w14:paraId="76FF0E5E" w14:textId="77777777" w:rsidR="00AD7482" w:rsidRPr="00927039" w:rsidRDefault="00AD7482" w:rsidP="00C655DD">
            <w:pPr>
              <w:jc w:val="center"/>
              <w:rPr>
                <w:rFonts w:ascii="Garamond" w:eastAsia="Times New Roman" w:hAnsi="Garamond" w:cs="Times New Roman"/>
                <w:color w:val="auto"/>
                <w:lang w:eastAsia="fr-CA"/>
              </w:rPr>
            </w:pPr>
            <w:proofErr w:type="spellStart"/>
            <w:r w:rsidRPr="00927039">
              <w:rPr>
                <w:rFonts w:ascii="Garamond" w:eastAsia="Times New Roman" w:hAnsi="Garamond" w:cs="Times New Roman"/>
                <w:color w:val="auto"/>
                <w:lang w:eastAsia="fr-CA"/>
              </w:rPr>
              <w:t>Comp</w:t>
            </w:r>
            <w:proofErr w:type="spellEnd"/>
            <w:r w:rsidRPr="00927039">
              <w:rPr>
                <w:rFonts w:ascii="Garamond" w:eastAsia="Times New Roman" w:hAnsi="Garamond" w:cs="Times New Roman"/>
                <w:color w:val="auto"/>
                <w:lang w:eastAsia="fr-CA"/>
              </w:rPr>
              <w:t>. particulière</w:t>
            </w:r>
          </w:p>
        </w:tc>
        <w:tc>
          <w:tcPr>
            <w:tcW w:w="1701" w:type="dxa"/>
            <w:shd w:val="clear" w:color="auto" w:fill="auto"/>
            <w:vAlign w:val="center"/>
          </w:tcPr>
          <w:p w14:paraId="31D72875"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Préalable</w:t>
            </w:r>
          </w:p>
        </w:tc>
        <w:tc>
          <w:tcPr>
            <w:tcW w:w="1701" w:type="dxa"/>
            <w:shd w:val="clear" w:color="auto" w:fill="auto"/>
            <w:vAlign w:val="center"/>
          </w:tcPr>
          <w:p w14:paraId="2637D12B"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Début</w:t>
            </w:r>
          </w:p>
        </w:tc>
        <w:tc>
          <w:tcPr>
            <w:tcW w:w="1984" w:type="dxa"/>
            <w:shd w:val="clear" w:color="auto" w:fill="auto"/>
            <w:vAlign w:val="center"/>
          </w:tcPr>
          <w:p w14:paraId="46602F18"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développement</w:t>
            </w:r>
          </w:p>
        </w:tc>
        <w:tc>
          <w:tcPr>
            <w:tcW w:w="2268" w:type="dxa"/>
            <w:shd w:val="clear" w:color="auto" w:fill="auto"/>
            <w:vAlign w:val="center"/>
          </w:tcPr>
          <w:p w14:paraId="72FB88B4"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perfectionnement</w:t>
            </w:r>
          </w:p>
        </w:tc>
      </w:tr>
      <w:tr w:rsidR="00927039" w:rsidRPr="00927039" w14:paraId="65DBA1FB" w14:textId="77777777" w:rsidTr="00AF7115">
        <w:trPr>
          <w:trHeight w:val="1322"/>
        </w:trPr>
        <w:tc>
          <w:tcPr>
            <w:cnfStyle w:val="001000000000" w:firstRow="0" w:lastRow="0" w:firstColumn="1" w:lastColumn="0" w:oddVBand="0" w:evenVBand="0" w:oddHBand="0" w:evenHBand="0" w:firstRowFirstColumn="0" w:firstRowLastColumn="0" w:lastRowFirstColumn="0" w:lastRowLastColumn="0"/>
            <w:tcW w:w="1447" w:type="dxa"/>
            <w:tcBorders>
              <w:left w:val="none" w:sz="0" w:space="0" w:color="auto"/>
              <w:bottom w:val="none" w:sz="0" w:space="0" w:color="auto"/>
            </w:tcBorders>
            <w:shd w:val="clear" w:color="auto" w:fill="auto"/>
            <w:vAlign w:val="center"/>
            <w:hideMark/>
          </w:tcPr>
          <w:p w14:paraId="57295C8F" w14:textId="4494416F" w:rsidR="00AD7482" w:rsidRPr="00927039" w:rsidRDefault="00AD7482" w:rsidP="00C655DD">
            <w:pPr>
              <w:rPr>
                <w:rFonts w:ascii="Garamond" w:eastAsia="Times New Roman" w:hAnsi="Garamond" w:cs="Times New Roman"/>
                <w:color w:val="auto"/>
                <w:lang w:eastAsia="fr-CA"/>
              </w:rPr>
            </w:pPr>
            <w:r w:rsidRPr="00927039">
              <w:rPr>
                <w:rFonts w:ascii="Garamond" w:eastAsia="Times New Roman" w:hAnsi="Garamond" w:cs="Times New Roman"/>
                <w:color w:val="auto"/>
                <w:lang w:eastAsia="fr-CA"/>
              </w:rPr>
              <w:t xml:space="preserve">CP 30 Transformer ses pratiques </w:t>
            </w:r>
            <w:proofErr w:type="spellStart"/>
            <w:r w:rsidRPr="00927039">
              <w:rPr>
                <w:rFonts w:ascii="Garamond" w:eastAsia="Times New Roman" w:hAnsi="Garamond" w:cs="Times New Roman"/>
                <w:color w:val="auto"/>
                <w:lang w:eastAsia="fr-CA"/>
              </w:rPr>
              <w:t>pédago</w:t>
            </w:r>
            <w:r w:rsidR="00AF7115">
              <w:rPr>
                <w:rFonts w:ascii="Garamond" w:eastAsia="Times New Roman" w:hAnsi="Garamond" w:cs="Times New Roman"/>
                <w:color w:val="auto"/>
                <w:lang w:eastAsia="fr-CA"/>
              </w:rPr>
              <w:t>-</w:t>
            </w:r>
            <w:r w:rsidRPr="00927039">
              <w:rPr>
                <w:rFonts w:ascii="Garamond" w:eastAsia="Times New Roman" w:hAnsi="Garamond" w:cs="Times New Roman"/>
                <w:color w:val="auto"/>
                <w:lang w:eastAsia="fr-CA"/>
              </w:rPr>
              <w:t>giques</w:t>
            </w:r>
            <w:proofErr w:type="spellEnd"/>
          </w:p>
        </w:tc>
        <w:tc>
          <w:tcPr>
            <w:tcW w:w="1701" w:type="dxa"/>
            <w:shd w:val="clear" w:color="auto" w:fill="auto"/>
            <w:vAlign w:val="center"/>
            <w:hideMark/>
          </w:tcPr>
          <w:p w14:paraId="68D0B7E8"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J’identifie des défis de changement dans mes pratiques pédagogiques.</w:t>
            </w:r>
          </w:p>
        </w:tc>
        <w:tc>
          <w:tcPr>
            <w:tcW w:w="1701" w:type="dxa"/>
            <w:shd w:val="clear" w:color="auto" w:fill="auto"/>
            <w:vAlign w:val="center"/>
            <w:hideMark/>
          </w:tcPr>
          <w:p w14:paraId="2A2C36F2"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J’identifie des changements que j’apporterai à mes pratiques pédagogiques.</w:t>
            </w:r>
          </w:p>
        </w:tc>
        <w:tc>
          <w:tcPr>
            <w:tcW w:w="1984" w:type="dxa"/>
            <w:shd w:val="clear" w:color="auto" w:fill="auto"/>
            <w:vAlign w:val="center"/>
            <w:hideMark/>
          </w:tcPr>
          <w:p w14:paraId="7D449875" w14:textId="77777777" w:rsidR="00AD7482" w:rsidRPr="00927039" w:rsidRDefault="00AD7482" w:rsidP="002555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 planifie des changements à apporter à mes pratiques pédagogiques.</w:t>
            </w:r>
          </w:p>
        </w:tc>
        <w:tc>
          <w:tcPr>
            <w:tcW w:w="2268" w:type="dxa"/>
            <w:shd w:val="clear" w:color="auto" w:fill="auto"/>
            <w:vAlign w:val="center"/>
            <w:hideMark/>
          </w:tcPr>
          <w:p w14:paraId="4B99C9B2"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 justifie et j’évalue les changements que j’apporte à mes pratiques pédagogiques.</w:t>
            </w:r>
          </w:p>
        </w:tc>
      </w:tr>
    </w:tbl>
    <w:p w14:paraId="35E1FEBD" w14:textId="77777777" w:rsidR="00C20A13" w:rsidRPr="00AD7482" w:rsidRDefault="00087C1A" w:rsidP="001C4D32">
      <w:pPr>
        <w:autoSpaceDE w:val="0"/>
        <w:autoSpaceDN w:val="0"/>
        <w:adjustRightInd w:val="0"/>
        <w:spacing w:before="120" w:after="120" w:line="240" w:lineRule="auto"/>
        <w:jc w:val="both"/>
        <w:rPr>
          <w:rFonts w:ascii="Garamond" w:hAnsi="Garamond" w:cs="Times New Roman"/>
          <w:sz w:val="24"/>
          <w:szCs w:val="24"/>
        </w:rPr>
      </w:pPr>
      <w:r w:rsidRPr="00AD7482">
        <w:rPr>
          <w:rFonts w:ascii="Garamond" w:hAnsi="Garamond" w:cs="Times New Roman"/>
          <w:sz w:val="24"/>
          <w:szCs w:val="24"/>
        </w:rPr>
        <w:t>L</w:t>
      </w:r>
      <w:r w:rsidR="001D5FA2" w:rsidRPr="00AD7482">
        <w:rPr>
          <w:rFonts w:ascii="Garamond" w:hAnsi="Garamond" w:cs="Times New Roman"/>
          <w:sz w:val="24"/>
          <w:szCs w:val="24"/>
        </w:rPr>
        <w:t xml:space="preserve">e </w:t>
      </w:r>
      <w:r w:rsidRPr="00AD7482">
        <w:rPr>
          <w:rFonts w:ascii="Garamond" w:hAnsi="Garamond" w:cs="Times New Roman"/>
          <w:sz w:val="24"/>
          <w:szCs w:val="24"/>
        </w:rPr>
        <w:t xml:space="preserve">professionnel </w:t>
      </w:r>
      <w:r w:rsidR="001D5FA2" w:rsidRPr="00AD7482">
        <w:rPr>
          <w:rFonts w:ascii="Garamond" w:hAnsi="Garamond" w:cs="Times New Roman"/>
          <w:sz w:val="24"/>
          <w:szCs w:val="24"/>
        </w:rPr>
        <w:t xml:space="preserve">soucieux </w:t>
      </w:r>
      <w:r w:rsidRPr="00AD7482">
        <w:rPr>
          <w:rFonts w:ascii="Garamond" w:hAnsi="Garamond" w:cs="Times New Roman"/>
          <w:sz w:val="24"/>
          <w:szCs w:val="24"/>
        </w:rPr>
        <w:t>d’améliorer son agir professionnel</w:t>
      </w:r>
      <w:r w:rsidR="001D5FA2" w:rsidRPr="00AD7482">
        <w:rPr>
          <w:rFonts w:ascii="Garamond" w:hAnsi="Garamond" w:cs="Times New Roman"/>
          <w:sz w:val="24"/>
          <w:szCs w:val="24"/>
        </w:rPr>
        <w:t xml:space="preserve"> s’auto-observe et saisit</w:t>
      </w:r>
      <w:r w:rsidRPr="00AD7482">
        <w:rPr>
          <w:rFonts w:ascii="Garamond" w:hAnsi="Garamond" w:cs="Times New Roman"/>
          <w:sz w:val="24"/>
          <w:szCs w:val="24"/>
        </w:rPr>
        <w:t xml:space="preserve"> des occasions de développement professionnel en planifiant de manière structurée des changements à apporter à ses pratiques pédagogiques. Il s’engage dans une démarche systématique de transformation de ses pratiques en mettant en œuvre une approche qui inclut la pratique réflexive</w:t>
      </w:r>
      <w:r w:rsidR="00C20A13" w:rsidRPr="00AD7482">
        <w:rPr>
          <w:rFonts w:ascii="Garamond" w:hAnsi="Garamond" w:cs="Times New Roman"/>
          <w:sz w:val="24"/>
          <w:szCs w:val="24"/>
        </w:rPr>
        <w:t xml:space="preserve">. Il n’en reste pas aux bonnes intentions, mais prend des décisions précises et réalise des planifications concrètes pour des changements positifs. Il revoit constamment les conséquences de ses décisions et de ses actions. </w:t>
      </w:r>
    </w:p>
    <w:p w14:paraId="39F6695C" w14:textId="77777777" w:rsidR="00E55A3B" w:rsidRDefault="00E55A3B" w:rsidP="00F4063F">
      <w:pPr>
        <w:jc w:val="both"/>
      </w:pPr>
    </w:p>
    <w:p w14:paraId="1017CC5C" w14:textId="77777777" w:rsidR="00AF7115" w:rsidRDefault="00AF7115">
      <w:r>
        <w:br w:type="page"/>
      </w:r>
    </w:p>
    <w:p w14:paraId="3D34B9F3" w14:textId="13110C76" w:rsidR="00BE220B" w:rsidRDefault="00B536D6" w:rsidP="00F4063F">
      <w:pPr>
        <w:jc w:val="both"/>
      </w:pPr>
      <w:r>
        <w:rPr>
          <w:rFonts w:ascii="Garamond" w:hAnsi="Garamond"/>
          <w:noProof/>
          <w:sz w:val="24"/>
          <w:szCs w:val="24"/>
          <w:lang w:eastAsia="fr-CA"/>
        </w:rPr>
        <w:lastRenderedPageBreak/>
        <mc:AlternateContent>
          <mc:Choice Requires="wps">
            <w:drawing>
              <wp:anchor distT="0" distB="0" distL="114300" distR="114300" simplePos="0" relativeHeight="251676160" behindDoc="1" locked="0" layoutInCell="1" allowOverlap="1" wp14:anchorId="1DFAFB7A" wp14:editId="162C07D3">
                <wp:simplePos x="0" y="0"/>
                <wp:positionH relativeFrom="page">
                  <wp:posOffset>1002714</wp:posOffset>
                </wp:positionH>
                <wp:positionV relativeFrom="paragraph">
                  <wp:posOffset>266065</wp:posOffset>
                </wp:positionV>
                <wp:extent cx="1619885" cy="937260"/>
                <wp:effectExtent l="0" t="0" r="18415" b="15240"/>
                <wp:wrapTight wrapText="bothSides">
                  <wp:wrapPolygon edited="0">
                    <wp:start x="762" y="0"/>
                    <wp:lineTo x="0" y="1317"/>
                    <wp:lineTo x="0" y="19756"/>
                    <wp:lineTo x="254" y="21073"/>
                    <wp:lineTo x="762" y="21512"/>
                    <wp:lineTo x="21083" y="21512"/>
                    <wp:lineTo x="21592" y="20195"/>
                    <wp:lineTo x="21592" y="1317"/>
                    <wp:lineTo x="20829" y="0"/>
                    <wp:lineTo x="762" y="0"/>
                  </wp:wrapPolygon>
                </wp:wrapTight>
                <wp:docPr id="28" name="Rectangle à coins arrondi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885" cy="937260"/>
                        </a:xfrm>
                        <a:prstGeom prst="roundRect">
                          <a:avLst/>
                        </a:prstGeom>
                        <a:noFill/>
                        <a:ln w="12700" cap="flat" cmpd="sng" algn="ctr">
                          <a:solidFill>
                            <a:schemeClr val="tx1"/>
                          </a:solidFill>
                          <a:prstDash val="solid"/>
                          <a:miter lim="800000"/>
                        </a:ln>
                        <a:effectLst/>
                      </wps:spPr>
                      <wps:txbx>
                        <w:txbxContent>
                          <w:p w14:paraId="16FEF401" w14:textId="77777777" w:rsidR="00993B2B" w:rsidRPr="00927039" w:rsidRDefault="00993B2B" w:rsidP="00927039">
                            <w:pPr>
                              <w:spacing w:after="0"/>
                              <w:jc w:val="center"/>
                              <w:rPr>
                                <w:rFonts w:ascii="Garamond" w:hAnsi="Garamond"/>
                                <w:i/>
                                <w:sz w:val="24"/>
                                <w:szCs w:val="24"/>
                              </w:rPr>
                            </w:pPr>
                            <w:r w:rsidRPr="00927039">
                              <w:rPr>
                                <w:rFonts w:ascii="Garamond" w:hAnsi="Garamond"/>
                                <w:i/>
                                <w:sz w:val="24"/>
                                <w:szCs w:val="24"/>
                              </w:rPr>
                              <w:t>ENGAGEMENT</w:t>
                            </w:r>
                          </w:p>
                          <w:p w14:paraId="4DE38DE0" w14:textId="77777777" w:rsidR="00993B2B" w:rsidRPr="00927039" w:rsidRDefault="00993B2B" w:rsidP="00927039">
                            <w:pPr>
                              <w:spacing w:after="0"/>
                              <w:jc w:val="center"/>
                              <w:rPr>
                                <w:rFonts w:ascii="Garamond" w:hAnsi="Garamond"/>
                                <w:b/>
                                <w:sz w:val="24"/>
                                <w:szCs w:val="24"/>
                              </w:rPr>
                            </w:pPr>
                            <w:r w:rsidRPr="00927039">
                              <w:rPr>
                                <w:rFonts w:ascii="Garamond" w:hAnsi="Garamond"/>
                                <w:i/>
                                <w:sz w:val="24"/>
                                <w:szCs w:val="24"/>
                              </w:rPr>
                              <w:t>Compétence Générale 11</w:t>
                            </w:r>
                            <w:r w:rsidRPr="00927039">
                              <w:rPr>
                                <w:rFonts w:ascii="Garamond" w:hAnsi="Garamond"/>
                                <w:b/>
                                <w:sz w:val="24"/>
                                <w:szCs w:val="24"/>
                              </w:rPr>
                              <w:t xml:space="preserve"> </w:t>
                            </w:r>
                          </w:p>
                          <w:p w14:paraId="2DC6971A" w14:textId="77777777" w:rsidR="00993B2B" w:rsidRPr="00927039" w:rsidRDefault="00993B2B" w:rsidP="00927039">
                            <w:pPr>
                              <w:spacing w:after="0"/>
                              <w:jc w:val="center"/>
                              <w:rPr>
                                <w:rFonts w:ascii="Garamond" w:hAnsi="Garamond"/>
                                <w:b/>
                                <w:sz w:val="24"/>
                                <w:szCs w:val="24"/>
                              </w:rPr>
                            </w:pPr>
                            <w:r w:rsidRPr="00927039">
                              <w:rPr>
                                <w:rFonts w:ascii="Garamond" w:hAnsi="Garamond"/>
                                <w:b/>
                                <w:sz w:val="24"/>
                                <w:szCs w:val="24"/>
                              </w:rPr>
                              <w:t>Se former de manière continue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AFB7A" id="Rectangle à coins arrondis 28" o:spid="_x0000_s1042" style="position:absolute;left:0;text-align:left;margin-left:78.95pt;margin-top:20.95pt;width:127.55pt;height:73.8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" filled="f" strokecolor="black [3213]" strokeweight="1pt">
                <v:stroke joinstyle="miter"/>
                <v:path arrowok="t"/>
                <v:textbox>
                  <w:txbxContent>
                    <w:p w14:paraId="16FEF401" w14:textId="77777777" w:rsidR="00993B2B" w:rsidRPr="00927039" w:rsidRDefault="00993B2B" w:rsidP="00927039">
                      <w:pPr>
                        <w:spacing w:after="0"/>
                        <w:jc w:val="center"/>
                        <w:rPr>
                          <w:rFonts w:ascii="Garamond" w:hAnsi="Garamond"/>
                          <w:i/>
                          <w:sz w:val="24"/>
                          <w:szCs w:val="24"/>
                        </w:rPr>
                      </w:pPr>
                      <w:r w:rsidRPr="00927039">
                        <w:rPr>
                          <w:rFonts w:ascii="Garamond" w:hAnsi="Garamond"/>
                          <w:i/>
                          <w:sz w:val="24"/>
                          <w:szCs w:val="24"/>
                        </w:rPr>
                        <w:t>ENGAGEMENT</w:t>
                      </w:r>
                    </w:p>
                    <w:p w14:paraId="4DE38DE0" w14:textId="77777777" w:rsidR="00993B2B" w:rsidRPr="00927039" w:rsidRDefault="00993B2B" w:rsidP="00927039">
                      <w:pPr>
                        <w:spacing w:after="0"/>
                        <w:jc w:val="center"/>
                        <w:rPr>
                          <w:rFonts w:ascii="Garamond" w:hAnsi="Garamond"/>
                          <w:b/>
                          <w:sz w:val="24"/>
                          <w:szCs w:val="24"/>
                        </w:rPr>
                      </w:pPr>
                      <w:r w:rsidRPr="00927039">
                        <w:rPr>
                          <w:rFonts w:ascii="Garamond" w:hAnsi="Garamond"/>
                          <w:i/>
                          <w:sz w:val="24"/>
                          <w:szCs w:val="24"/>
                        </w:rPr>
                        <w:t>Compétence Générale 11</w:t>
                      </w:r>
                      <w:r w:rsidRPr="00927039">
                        <w:rPr>
                          <w:rFonts w:ascii="Garamond" w:hAnsi="Garamond"/>
                          <w:b/>
                          <w:sz w:val="24"/>
                          <w:szCs w:val="24"/>
                        </w:rPr>
                        <w:t xml:space="preserve"> </w:t>
                      </w:r>
                    </w:p>
                    <w:p w14:paraId="2DC6971A" w14:textId="77777777" w:rsidR="00993B2B" w:rsidRPr="00927039" w:rsidRDefault="00993B2B" w:rsidP="00927039">
                      <w:pPr>
                        <w:spacing w:after="0"/>
                        <w:jc w:val="center"/>
                        <w:rPr>
                          <w:rFonts w:ascii="Garamond" w:hAnsi="Garamond"/>
                          <w:b/>
                          <w:sz w:val="24"/>
                          <w:szCs w:val="24"/>
                        </w:rPr>
                      </w:pPr>
                      <w:r w:rsidRPr="00927039">
                        <w:rPr>
                          <w:rFonts w:ascii="Garamond" w:hAnsi="Garamond"/>
                          <w:b/>
                          <w:sz w:val="24"/>
                          <w:szCs w:val="24"/>
                        </w:rPr>
                        <w:t>Se former de manière continue</w:t>
                      </w:r>
                    </w:p>
                  </w:txbxContent>
                </v:textbox>
                <w10:wrap type="tight" anchorx="page"/>
              </v:roundrect>
            </w:pict>
          </mc:Fallback>
        </mc:AlternateContent>
      </w:r>
    </w:p>
    <w:p w14:paraId="2ACE7CB7" w14:textId="50BF7B3D" w:rsidR="00F8625F" w:rsidRDefault="00F8625F" w:rsidP="00F4063F">
      <w:pPr>
        <w:jc w:val="both"/>
      </w:pPr>
    </w:p>
    <w:p w14:paraId="4E933F5D" w14:textId="77777777" w:rsidR="00612E25" w:rsidRDefault="00F8625F" w:rsidP="00F8625F">
      <w:pPr>
        <w:jc w:val="both"/>
      </w:pPr>
      <w:r>
        <w:rPr>
          <w:rFonts w:ascii="Garamond" w:hAnsi="Garamond"/>
          <w:sz w:val="24"/>
          <w:szCs w:val="24"/>
        </w:rPr>
        <w:t>To</w:t>
      </w:r>
      <w:r w:rsidR="007178F2" w:rsidRPr="00F8625F">
        <w:rPr>
          <w:rFonts w:ascii="Garamond" w:hAnsi="Garamond"/>
          <w:sz w:val="24"/>
          <w:szCs w:val="24"/>
        </w:rPr>
        <w:t xml:space="preserve">ut professionnel doit s’engager dans des activités de formation continue afin d’améliorer constamment ses pratiques et </w:t>
      </w:r>
      <w:r w:rsidRPr="00F8625F">
        <w:rPr>
          <w:rFonts w:ascii="Garamond" w:hAnsi="Garamond"/>
          <w:sz w:val="24"/>
          <w:szCs w:val="24"/>
        </w:rPr>
        <w:t>afin de mobiliser les récents résultats de la recherche dans s</w:t>
      </w:r>
      <w:r>
        <w:rPr>
          <w:rFonts w:ascii="Garamond" w:hAnsi="Garamond"/>
          <w:sz w:val="24"/>
          <w:szCs w:val="24"/>
        </w:rPr>
        <w:t>on</w:t>
      </w:r>
      <w:r w:rsidRPr="00F8625F">
        <w:rPr>
          <w:rFonts w:ascii="Garamond" w:hAnsi="Garamond"/>
          <w:sz w:val="24"/>
          <w:szCs w:val="24"/>
        </w:rPr>
        <w:t xml:space="preserve"> domaine d’action professionnelle.</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305"/>
        <w:gridCol w:w="1559"/>
        <w:gridCol w:w="1843"/>
        <w:gridCol w:w="2126"/>
        <w:gridCol w:w="2268"/>
      </w:tblGrid>
      <w:tr w:rsidR="00AD7482" w:rsidRPr="00AD7482" w14:paraId="537384D6" w14:textId="77777777" w:rsidTr="00AF7115">
        <w:trPr>
          <w:trHeight w:val="405"/>
        </w:trPr>
        <w:tc>
          <w:tcPr>
            <w:cnfStyle w:val="001000000000" w:firstRow="0" w:lastRow="0" w:firstColumn="1" w:lastColumn="0" w:oddVBand="0" w:evenVBand="0" w:oddHBand="0" w:evenHBand="0" w:firstRowFirstColumn="0" w:firstRowLastColumn="0" w:lastRowFirstColumn="0" w:lastRowLastColumn="0"/>
            <w:tcW w:w="1305" w:type="dxa"/>
            <w:tcBorders>
              <w:top w:val="none" w:sz="0" w:space="0" w:color="auto"/>
              <w:left w:val="none" w:sz="0" w:space="0" w:color="auto"/>
            </w:tcBorders>
            <w:shd w:val="clear" w:color="auto" w:fill="auto"/>
            <w:vAlign w:val="center"/>
          </w:tcPr>
          <w:p w14:paraId="54DE12EB" w14:textId="77777777" w:rsidR="00AD7482" w:rsidRPr="00927039" w:rsidRDefault="00AD7482" w:rsidP="00C655DD">
            <w:pPr>
              <w:jc w:val="center"/>
              <w:rPr>
                <w:rFonts w:ascii="Garamond" w:eastAsia="Times New Roman" w:hAnsi="Garamond" w:cs="Times New Roman"/>
                <w:color w:val="auto"/>
                <w:lang w:eastAsia="fr-CA"/>
              </w:rPr>
            </w:pPr>
            <w:proofErr w:type="spellStart"/>
            <w:r w:rsidRPr="00927039">
              <w:rPr>
                <w:rFonts w:ascii="Garamond" w:eastAsia="Times New Roman" w:hAnsi="Garamond" w:cs="Times New Roman"/>
                <w:color w:val="auto"/>
                <w:lang w:eastAsia="fr-CA"/>
              </w:rPr>
              <w:t>Comp</w:t>
            </w:r>
            <w:proofErr w:type="spellEnd"/>
            <w:r w:rsidRPr="00927039">
              <w:rPr>
                <w:rFonts w:ascii="Garamond" w:eastAsia="Times New Roman" w:hAnsi="Garamond" w:cs="Times New Roman"/>
                <w:color w:val="auto"/>
                <w:lang w:eastAsia="fr-CA"/>
              </w:rPr>
              <w:t>. particulière</w:t>
            </w:r>
          </w:p>
        </w:tc>
        <w:tc>
          <w:tcPr>
            <w:tcW w:w="1559" w:type="dxa"/>
            <w:shd w:val="clear" w:color="auto" w:fill="auto"/>
            <w:vAlign w:val="center"/>
          </w:tcPr>
          <w:p w14:paraId="6688A3E7"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Préalable</w:t>
            </w:r>
          </w:p>
        </w:tc>
        <w:tc>
          <w:tcPr>
            <w:tcW w:w="1843" w:type="dxa"/>
            <w:shd w:val="clear" w:color="auto" w:fill="auto"/>
            <w:vAlign w:val="center"/>
          </w:tcPr>
          <w:p w14:paraId="2304C04B"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Début</w:t>
            </w:r>
          </w:p>
        </w:tc>
        <w:tc>
          <w:tcPr>
            <w:tcW w:w="2126" w:type="dxa"/>
            <w:shd w:val="clear" w:color="auto" w:fill="auto"/>
            <w:vAlign w:val="center"/>
          </w:tcPr>
          <w:p w14:paraId="0851BBE4"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développement</w:t>
            </w:r>
          </w:p>
        </w:tc>
        <w:tc>
          <w:tcPr>
            <w:tcW w:w="2268" w:type="dxa"/>
            <w:shd w:val="clear" w:color="auto" w:fill="auto"/>
            <w:vAlign w:val="center"/>
          </w:tcPr>
          <w:p w14:paraId="42A1C79C"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perfectionnement</w:t>
            </w:r>
          </w:p>
        </w:tc>
      </w:tr>
      <w:tr w:rsidR="00AD7482" w:rsidRPr="00AD7482" w14:paraId="0A302A8B" w14:textId="77777777" w:rsidTr="00AF7115">
        <w:trPr>
          <w:trHeight w:val="1322"/>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bottom w:val="none" w:sz="0" w:space="0" w:color="auto"/>
            </w:tcBorders>
            <w:shd w:val="clear" w:color="auto" w:fill="auto"/>
            <w:vAlign w:val="center"/>
            <w:hideMark/>
          </w:tcPr>
          <w:p w14:paraId="11BBE56E" w14:textId="0F373FC5" w:rsidR="00AD7482" w:rsidRPr="00927039" w:rsidRDefault="00AD7482" w:rsidP="00C655DD">
            <w:pPr>
              <w:rPr>
                <w:rFonts w:ascii="Garamond" w:eastAsia="Times New Roman" w:hAnsi="Garamond" w:cs="Times New Roman"/>
                <w:color w:val="auto"/>
                <w:lang w:eastAsia="fr-CA"/>
              </w:rPr>
            </w:pPr>
            <w:r w:rsidRPr="00927039">
              <w:rPr>
                <w:rFonts w:ascii="Garamond" w:eastAsia="Times New Roman" w:hAnsi="Garamond" w:cs="Times New Roman"/>
                <w:color w:val="auto"/>
                <w:lang w:eastAsia="fr-CA"/>
              </w:rPr>
              <w:t xml:space="preserve">CP </w:t>
            </w:r>
            <w:proofErr w:type="gramStart"/>
            <w:r w:rsidRPr="00927039">
              <w:rPr>
                <w:rFonts w:ascii="Garamond" w:eastAsia="Times New Roman" w:hAnsi="Garamond" w:cs="Times New Roman"/>
                <w:color w:val="auto"/>
                <w:lang w:eastAsia="fr-CA"/>
              </w:rPr>
              <w:t>31  Effectuer</w:t>
            </w:r>
            <w:proofErr w:type="gramEnd"/>
            <w:r w:rsidRPr="00927039">
              <w:rPr>
                <w:rFonts w:ascii="Garamond" w:eastAsia="Times New Roman" w:hAnsi="Garamond" w:cs="Times New Roman"/>
                <w:color w:val="auto"/>
                <w:lang w:eastAsia="fr-CA"/>
              </w:rPr>
              <w:t xml:space="preserve"> un bilan de ses </w:t>
            </w:r>
            <w:proofErr w:type="spellStart"/>
            <w:r w:rsidRPr="00927039">
              <w:rPr>
                <w:rFonts w:ascii="Garamond" w:eastAsia="Times New Roman" w:hAnsi="Garamond" w:cs="Times New Roman"/>
                <w:color w:val="auto"/>
                <w:lang w:eastAsia="fr-CA"/>
              </w:rPr>
              <w:t>compé</w:t>
            </w:r>
            <w:r w:rsidR="00AF7115">
              <w:rPr>
                <w:rFonts w:ascii="Garamond" w:eastAsia="Times New Roman" w:hAnsi="Garamond" w:cs="Times New Roman"/>
                <w:color w:val="auto"/>
                <w:lang w:eastAsia="fr-CA"/>
              </w:rPr>
              <w:t>-</w:t>
            </w:r>
            <w:r w:rsidRPr="00927039">
              <w:rPr>
                <w:rFonts w:ascii="Garamond" w:eastAsia="Times New Roman" w:hAnsi="Garamond" w:cs="Times New Roman"/>
                <w:color w:val="auto"/>
                <w:lang w:eastAsia="fr-CA"/>
              </w:rPr>
              <w:t>tences</w:t>
            </w:r>
            <w:proofErr w:type="spellEnd"/>
            <w:r w:rsidRPr="00927039">
              <w:rPr>
                <w:rFonts w:ascii="Garamond" w:eastAsia="Times New Roman" w:hAnsi="Garamond" w:cs="Times New Roman"/>
                <w:color w:val="auto"/>
                <w:lang w:eastAsia="fr-CA"/>
              </w:rPr>
              <w:t xml:space="preserve"> </w:t>
            </w:r>
            <w:proofErr w:type="spellStart"/>
            <w:r w:rsidRPr="00927039">
              <w:rPr>
                <w:rFonts w:ascii="Garamond" w:eastAsia="Times New Roman" w:hAnsi="Garamond" w:cs="Times New Roman"/>
                <w:color w:val="auto"/>
                <w:lang w:eastAsia="fr-CA"/>
              </w:rPr>
              <w:t>pédago</w:t>
            </w:r>
            <w:r w:rsidR="00AF7115">
              <w:rPr>
                <w:rFonts w:ascii="Garamond" w:eastAsia="Times New Roman" w:hAnsi="Garamond" w:cs="Times New Roman"/>
                <w:color w:val="auto"/>
                <w:lang w:eastAsia="fr-CA"/>
              </w:rPr>
              <w:t>-</w:t>
            </w:r>
            <w:r w:rsidRPr="00927039">
              <w:rPr>
                <w:rFonts w:ascii="Garamond" w:eastAsia="Times New Roman" w:hAnsi="Garamond" w:cs="Times New Roman"/>
                <w:color w:val="auto"/>
                <w:lang w:eastAsia="fr-CA"/>
              </w:rPr>
              <w:t>giques</w:t>
            </w:r>
            <w:proofErr w:type="spellEnd"/>
          </w:p>
        </w:tc>
        <w:tc>
          <w:tcPr>
            <w:tcW w:w="1559" w:type="dxa"/>
            <w:shd w:val="clear" w:color="auto" w:fill="auto"/>
            <w:vAlign w:val="center"/>
            <w:hideMark/>
          </w:tcPr>
          <w:p w14:paraId="705D5EB6"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J’identifie mes forces et mes défis dans le développement de mes compétences pédagogiques.</w:t>
            </w:r>
          </w:p>
        </w:tc>
        <w:tc>
          <w:tcPr>
            <w:tcW w:w="1843" w:type="dxa"/>
            <w:shd w:val="clear" w:color="auto" w:fill="auto"/>
            <w:vAlign w:val="center"/>
            <w:hideMark/>
          </w:tcPr>
          <w:p w14:paraId="49075D55"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 m’approprie un référentiel et des outils d’</w:t>
            </w:r>
            <w:proofErr w:type="spellStart"/>
            <w:r w:rsidRPr="00927039">
              <w:rPr>
                <w:rFonts w:ascii="Garamond" w:eastAsia="Times New Roman" w:hAnsi="Garamond" w:cs="Times New Roman"/>
                <w:lang w:eastAsia="fr-CA"/>
              </w:rPr>
              <w:t>auto-observation</w:t>
            </w:r>
            <w:proofErr w:type="spellEnd"/>
            <w:r w:rsidRPr="00927039">
              <w:rPr>
                <w:rFonts w:ascii="Garamond" w:eastAsia="Times New Roman" w:hAnsi="Garamond" w:cs="Times New Roman"/>
                <w:lang w:eastAsia="fr-CA"/>
              </w:rPr>
              <w:t xml:space="preserve"> du développement de mes compétences pédagogiques.</w:t>
            </w:r>
          </w:p>
        </w:tc>
        <w:tc>
          <w:tcPr>
            <w:tcW w:w="2126" w:type="dxa"/>
            <w:shd w:val="clear" w:color="auto" w:fill="auto"/>
            <w:vAlign w:val="center"/>
            <w:hideMark/>
          </w:tcPr>
          <w:p w14:paraId="3A947167"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J’effectue par écrit un bilan de mes compétences pédagogiques à la lumière d’un référentiel.</w:t>
            </w:r>
          </w:p>
        </w:tc>
        <w:tc>
          <w:tcPr>
            <w:tcW w:w="2268" w:type="dxa"/>
            <w:shd w:val="clear" w:color="auto" w:fill="auto"/>
            <w:vAlign w:val="center"/>
            <w:hideMark/>
          </w:tcPr>
          <w:p w14:paraId="6BCF48FE" w14:textId="77777777" w:rsidR="00AD7482" w:rsidRPr="00927039" w:rsidRDefault="00AD7482" w:rsidP="00BB0055">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Je rédige un bilan de mes compétences pédagogiques </w:t>
            </w:r>
            <w:r w:rsidR="00BB0055">
              <w:rPr>
                <w:rFonts w:ascii="Garamond" w:eastAsia="Times New Roman" w:hAnsi="Garamond" w:cs="Times New Roman"/>
                <w:lang w:eastAsia="fr-CA"/>
              </w:rPr>
              <w:t>2 ou 3 fois par année</w:t>
            </w:r>
            <w:r w:rsidRPr="00927039">
              <w:rPr>
                <w:rFonts w:ascii="Garamond" w:eastAsia="Times New Roman" w:hAnsi="Garamond" w:cs="Times New Roman"/>
                <w:lang w:eastAsia="fr-CA"/>
              </w:rPr>
              <w:t>.</w:t>
            </w:r>
          </w:p>
        </w:tc>
      </w:tr>
    </w:tbl>
    <w:p w14:paraId="74DCCA1E" w14:textId="77777777" w:rsidR="00675AC0" w:rsidRDefault="00F4063F" w:rsidP="001C4D32">
      <w:pPr>
        <w:autoSpaceDE w:val="0"/>
        <w:autoSpaceDN w:val="0"/>
        <w:adjustRightInd w:val="0"/>
        <w:spacing w:before="120" w:after="120" w:line="276" w:lineRule="auto"/>
        <w:jc w:val="both"/>
        <w:rPr>
          <w:rFonts w:ascii="Garamond" w:hAnsi="Garamond" w:cs="Times New Roman"/>
          <w:sz w:val="24"/>
          <w:szCs w:val="24"/>
        </w:rPr>
      </w:pPr>
      <w:r w:rsidRPr="00AD7482">
        <w:rPr>
          <w:rFonts w:ascii="Garamond" w:hAnsi="Garamond" w:cs="Times New Roman"/>
          <w:sz w:val="24"/>
          <w:szCs w:val="24"/>
        </w:rPr>
        <w:t xml:space="preserve">Pour </w:t>
      </w:r>
      <w:r w:rsidR="00FC44C7" w:rsidRPr="00AD7482">
        <w:rPr>
          <w:rFonts w:ascii="Garamond" w:hAnsi="Garamond" w:cs="Times New Roman"/>
          <w:sz w:val="24"/>
          <w:szCs w:val="24"/>
        </w:rPr>
        <w:t>eff</w:t>
      </w:r>
      <w:r w:rsidRPr="00AD7482">
        <w:rPr>
          <w:rFonts w:ascii="Garamond" w:hAnsi="Garamond" w:cs="Times New Roman"/>
          <w:sz w:val="24"/>
          <w:szCs w:val="24"/>
        </w:rPr>
        <w:t xml:space="preserve">ectuer son bilan de compétences, </w:t>
      </w:r>
      <w:r w:rsidR="00FC44C7" w:rsidRPr="00AD7482">
        <w:rPr>
          <w:rFonts w:ascii="Garamond" w:hAnsi="Garamond" w:cs="Times New Roman"/>
          <w:sz w:val="24"/>
          <w:szCs w:val="24"/>
        </w:rPr>
        <w:t>le professionnel s’appuie sur un référentiel de compétences profes</w:t>
      </w:r>
      <w:r w:rsidRPr="00AD7482">
        <w:rPr>
          <w:rFonts w:ascii="Garamond" w:hAnsi="Garamond" w:cs="Times New Roman"/>
          <w:sz w:val="24"/>
          <w:szCs w:val="24"/>
        </w:rPr>
        <w:t xml:space="preserve">sionnelles. Il </w:t>
      </w:r>
      <w:r w:rsidR="00FC44C7" w:rsidRPr="00AD7482">
        <w:rPr>
          <w:rFonts w:ascii="Garamond" w:hAnsi="Garamond" w:cs="Times New Roman"/>
          <w:sz w:val="24"/>
          <w:szCs w:val="24"/>
        </w:rPr>
        <w:t xml:space="preserve">s’agit ici d’identifier ses forces comme ses défis et de prendre une décision pour s’engager dans une démarche planifiée, </w:t>
      </w:r>
      <w:r w:rsidRPr="00AD7482">
        <w:rPr>
          <w:rFonts w:ascii="Garamond" w:hAnsi="Garamond" w:cs="Times New Roman"/>
          <w:sz w:val="24"/>
          <w:szCs w:val="24"/>
        </w:rPr>
        <w:t>rigoureuse</w:t>
      </w:r>
      <w:r w:rsidR="00FC44C7" w:rsidRPr="00AD7482">
        <w:rPr>
          <w:rFonts w:ascii="Garamond" w:hAnsi="Garamond" w:cs="Times New Roman"/>
          <w:sz w:val="24"/>
          <w:szCs w:val="24"/>
        </w:rPr>
        <w:t xml:space="preserve"> et réfléchie de développement de compétences. </w:t>
      </w:r>
      <w:r w:rsidR="00BF5237" w:rsidRPr="00AD7482">
        <w:rPr>
          <w:rFonts w:ascii="Garamond" w:hAnsi="Garamond" w:cs="Times New Roman"/>
          <w:sz w:val="24"/>
          <w:szCs w:val="24"/>
        </w:rPr>
        <w:t xml:space="preserve">Afin </w:t>
      </w:r>
      <w:r w:rsidR="0072677B" w:rsidRPr="00AD7482">
        <w:rPr>
          <w:rFonts w:ascii="Garamond" w:hAnsi="Garamond" w:cs="Times New Roman"/>
          <w:sz w:val="24"/>
          <w:szCs w:val="24"/>
        </w:rPr>
        <w:t>d’actualiser son processus de développement et de se situer dans sa démarche</w:t>
      </w:r>
      <w:r w:rsidR="00BF5237" w:rsidRPr="00AD7482">
        <w:rPr>
          <w:rFonts w:ascii="Garamond" w:hAnsi="Garamond" w:cs="Times New Roman"/>
          <w:sz w:val="24"/>
          <w:szCs w:val="24"/>
        </w:rPr>
        <w:t>, le professionnel rédige son bilan de compétences de façon périodique.</w:t>
      </w:r>
      <w:r w:rsidR="0072677B" w:rsidRPr="00AD7482">
        <w:rPr>
          <w:rFonts w:ascii="Garamond" w:hAnsi="Garamond" w:cs="Times New Roman"/>
          <w:sz w:val="24"/>
          <w:szCs w:val="24"/>
        </w:rPr>
        <w:t xml:space="preserve"> </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872"/>
        <w:gridCol w:w="1559"/>
        <w:gridCol w:w="1418"/>
        <w:gridCol w:w="1984"/>
        <w:gridCol w:w="2268"/>
      </w:tblGrid>
      <w:tr w:rsidR="00AD7482" w:rsidRPr="00AD7482" w14:paraId="4473CBFB" w14:textId="77777777" w:rsidTr="000A1ABE">
        <w:trPr>
          <w:trHeight w:val="405"/>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tcBorders>
            <w:shd w:val="clear" w:color="auto" w:fill="auto"/>
            <w:vAlign w:val="center"/>
          </w:tcPr>
          <w:p w14:paraId="029FCA2A" w14:textId="77777777" w:rsidR="00AD7482" w:rsidRPr="00927039" w:rsidRDefault="00AD7482" w:rsidP="00C655DD">
            <w:pPr>
              <w:jc w:val="center"/>
              <w:rPr>
                <w:rFonts w:ascii="Garamond" w:eastAsia="Times New Roman" w:hAnsi="Garamond" w:cs="Times New Roman"/>
                <w:color w:val="auto"/>
                <w:lang w:eastAsia="fr-CA"/>
              </w:rPr>
            </w:pPr>
            <w:proofErr w:type="spellStart"/>
            <w:r w:rsidRPr="00927039">
              <w:rPr>
                <w:rFonts w:ascii="Garamond" w:eastAsia="Times New Roman" w:hAnsi="Garamond" w:cs="Times New Roman"/>
                <w:color w:val="auto"/>
                <w:lang w:eastAsia="fr-CA"/>
              </w:rPr>
              <w:t>Comp</w:t>
            </w:r>
            <w:proofErr w:type="spellEnd"/>
            <w:r w:rsidRPr="00927039">
              <w:rPr>
                <w:rFonts w:ascii="Garamond" w:eastAsia="Times New Roman" w:hAnsi="Garamond" w:cs="Times New Roman"/>
                <w:color w:val="auto"/>
                <w:lang w:eastAsia="fr-CA"/>
              </w:rPr>
              <w:t>. particulière</w:t>
            </w:r>
          </w:p>
        </w:tc>
        <w:tc>
          <w:tcPr>
            <w:tcW w:w="1559" w:type="dxa"/>
            <w:shd w:val="clear" w:color="auto" w:fill="auto"/>
            <w:vAlign w:val="center"/>
          </w:tcPr>
          <w:p w14:paraId="471B55DE"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Préalable</w:t>
            </w:r>
          </w:p>
        </w:tc>
        <w:tc>
          <w:tcPr>
            <w:tcW w:w="1418" w:type="dxa"/>
            <w:shd w:val="clear" w:color="auto" w:fill="auto"/>
            <w:vAlign w:val="center"/>
          </w:tcPr>
          <w:p w14:paraId="7EBA10B8"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Début</w:t>
            </w:r>
          </w:p>
        </w:tc>
        <w:tc>
          <w:tcPr>
            <w:tcW w:w="1984" w:type="dxa"/>
            <w:shd w:val="clear" w:color="auto" w:fill="auto"/>
            <w:vAlign w:val="center"/>
          </w:tcPr>
          <w:p w14:paraId="43206957"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développement</w:t>
            </w:r>
          </w:p>
        </w:tc>
        <w:tc>
          <w:tcPr>
            <w:tcW w:w="2268" w:type="dxa"/>
            <w:shd w:val="clear" w:color="auto" w:fill="auto"/>
            <w:vAlign w:val="center"/>
          </w:tcPr>
          <w:p w14:paraId="4D760A3E"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perfectionnement</w:t>
            </w:r>
          </w:p>
        </w:tc>
      </w:tr>
      <w:tr w:rsidR="00AD7482" w:rsidRPr="00AD7482" w14:paraId="25B802A8" w14:textId="77777777" w:rsidTr="000A1ABE">
        <w:trPr>
          <w:trHeight w:val="1322"/>
        </w:trPr>
        <w:tc>
          <w:tcPr>
            <w:cnfStyle w:val="001000000000" w:firstRow="0" w:lastRow="0" w:firstColumn="1" w:lastColumn="0" w:oddVBand="0" w:evenVBand="0" w:oddHBand="0" w:evenHBand="0" w:firstRowFirstColumn="0" w:firstRowLastColumn="0" w:lastRowFirstColumn="0" w:lastRowLastColumn="0"/>
            <w:tcW w:w="1872" w:type="dxa"/>
            <w:tcBorders>
              <w:left w:val="none" w:sz="0" w:space="0" w:color="auto"/>
              <w:bottom w:val="none" w:sz="0" w:space="0" w:color="auto"/>
            </w:tcBorders>
            <w:shd w:val="clear" w:color="auto" w:fill="auto"/>
            <w:vAlign w:val="center"/>
            <w:hideMark/>
          </w:tcPr>
          <w:p w14:paraId="296545C2" w14:textId="368096DC" w:rsidR="00AD7482" w:rsidRPr="00927039" w:rsidRDefault="00AD7482" w:rsidP="00C655DD">
            <w:pPr>
              <w:rPr>
                <w:rFonts w:ascii="Garamond" w:eastAsia="Times New Roman" w:hAnsi="Garamond" w:cs="Times New Roman"/>
                <w:color w:val="auto"/>
                <w:lang w:eastAsia="fr-CA"/>
              </w:rPr>
            </w:pPr>
            <w:r w:rsidRPr="00927039">
              <w:rPr>
                <w:rFonts w:ascii="Garamond" w:eastAsia="Times New Roman" w:hAnsi="Garamond" w:cs="Times New Roman"/>
                <w:color w:val="auto"/>
                <w:lang w:eastAsia="fr-CA"/>
              </w:rPr>
              <w:t xml:space="preserve">CP </w:t>
            </w:r>
            <w:proofErr w:type="gramStart"/>
            <w:r w:rsidRPr="00927039">
              <w:rPr>
                <w:rFonts w:ascii="Garamond" w:eastAsia="Times New Roman" w:hAnsi="Garamond" w:cs="Times New Roman"/>
                <w:color w:val="auto"/>
                <w:lang w:eastAsia="fr-CA"/>
              </w:rPr>
              <w:t>32  Consulter</w:t>
            </w:r>
            <w:proofErr w:type="gramEnd"/>
            <w:r w:rsidRPr="00927039">
              <w:rPr>
                <w:rFonts w:ascii="Garamond" w:eastAsia="Times New Roman" w:hAnsi="Garamond" w:cs="Times New Roman"/>
                <w:color w:val="auto"/>
                <w:lang w:eastAsia="fr-CA"/>
              </w:rPr>
              <w:t xml:space="preserve"> des ressources en pédagogie de l'enseignement supérieur</w:t>
            </w:r>
          </w:p>
        </w:tc>
        <w:tc>
          <w:tcPr>
            <w:tcW w:w="1559" w:type="dxa"/>
            <w:shd w:val="clear" w:color="auto" w:fill="auto"/>
            <w:vAlign w:val="center"/>
            <w:hideMark/>
          </w:tcPr>
          <w:p w14:paraId="2D31FAB2" w14:textId="6AC9860B"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J’identifie </w:t>
            </w:r>
            <w:proofErr w:type="spellStart"/>
            <w:r w:rsidRPr="00927039">
              <w:rPr>
                <w:rFonts w:ascii="Garamond" w:eastAsia="Times New Roman" w:hAnsi="Garamond" w:cs="Times New Roman"/>
                <w:lang w:eastAsia="fr-CA"/>
              </w:rPr>
              <w:t>di</w:t>
            </w:r>
            <w:r w:rsidR="000A1ABE">
              <w:rPr>
                <w:rFonts w:ascii="Garamond" w:eastAsia="Times New Roman" w:hAnsi="Garamond" w:cs="Times New Roman"/>
                <w:lang w:eastAsia="fr-CA"/>
              </w:rPr>
              <w:t>-</w:t>
            </w:r>
            <w:r w:rsidRPr="00927039">
              <w:rPr>
                <w:rFonts w:ascii="Garamond" w:eastAsia="Times New Roman" w:hAnsi="Garamond" w:cs="Times New Roman"/>
                <w:lang w:eastAsia="fr-CA"/>
              </w:rPr>
              <w:t>verses</w:t>
            </w:r>
            <w:proofErr w:type="spellEnd"/>
            <w:r w:rsidRPr="00927039">
              <w:rPr>
                <w:rFonts w:ascii="Garamond" w:eastAsia="Times New Roman" w:hAnsi="Garamond" w:cs="Times New Roman"/>
                <w:lang w:eastAsia="fr-CA"/>
              </w:rPr>
              <w:t xml:space="preserve"> </w:t>
            </w:r>
            <w:proofErr w:type="spellStart"/>
            <w:r w:rsidRPr="00927039">
              <w:rPr>
                <w:rFonts w:ascii="Garamond" w:eastAsia="Times New Roman" w:hAnsi="Garamond" w:cs="Times New Roman"/>
                <w:lang w:eastAsia="fr-CA"/>
              </w:rPr>
              <w:t>ressour</w:t>
            </w:r>
            <w:r w:rsidR="000A1ABE">
              <w:rPr>
                <w:rFonts w:ascii="Garamond" w:eastAsia="Times New Roman" w:hAnsi="Garamond" w:cs="Times New Roman"/>
                <w:lang w:eastAsia="fr-CA"/>
              </w:rPr>
              <w:t>-</w:t>
            </w:r>
            <w:r w:rsidRPr="00927039">
              <w:rPr>
                <w:rFonts w:ascii="Garamond" w:eastAsia="Times New Roman" w:hAnsi="Garamond" w:cs="Times New Roman"/>
                <w:lang w:eastAsia="fr-CA"/>
              </w:rPr>
              <w:t>ces</w:t>
            </w:r>
            <w:proofErr w:type="spellEnd"/>
            <w:r w:rsidRPr="00927039">
              <w:rPr>
                <w:rFonts w:ascii="Garamond" w:eastAsia="Times New Roman" w:hAnsi="Garamond" w:cs="Times New Roman"/>
                <w:lang w:eastAsia="fr-CA"/>
              </w:rPr>
              <w:t xml:space="preserve"> en </w:t>
            </w:r>
            <w:proofErr w:type="spellStart"/>
            <w:r w:rsidRPr="00927039">
              <w:rPr>
                <w:rFonts w:ascii="Garamond" w:eastAsia="Times New Roman" w:hAnsi="Garamond" w:cs="Times New Roman"/>
                <w:lang w:eastAsia="fr-CA"/>
              </w:rPr>
              <w:t>pédago</w:t>
            </w:r>
            <w:r w:rsidR="000A1ABE">
              <w:rPr>
                <w:rFonts w:ascii="Garamond" w:eastAsia="Times New Roman" w:hAnsi="Garamond" w:cs="Times New Roman"/>
                <w:lang w:eastAsia="fr-CA"/>
              </w:rPr>
              <w:t>-</w:t>
            </w:r>
            <w:r w:rsidRPr="00927039">
              <w:rPr>
                <w:rFonts w:ascii="Garamond" w:eastAsia="Times New Roman" w:hAnsi="Garamond" w:cs="Times New Roman"/>
                <w:lang w:eastAsia="fr-CA"/>
              </w:rPr>
              <w:t>gie</w:t>
            </w:r>
            <w:proofErr w:type="spellEnd"/>
            <w:r w:rsidRPr="00927039">
              <w:rPr>
                <w:rFonts w:ascii="Garamond" w:eastAsia="Times New Roman" w:hAnsi="Garamond" w:cs="Times New Roman"/>
                <w:lang w:eastAsia="fr-CA"/>
              </w:rPr>
              <w:t xml:space="preserve"> de </w:t>
            </w:r>
            <w:proofErr w:type="spellStart"/>
            <w:r w:rsidRPr="00927039">
              <w:rPr>
                <w:rFonts w:ascii="Garamond" w:eastAsia="Times New Roman" w:hAnsi="Garamond" w:cs="Times New Roman"/>
                <w:lang w:eastAsia="fr-CA"/>
              </w:rPr>
              <w:t>l'ens</w:t>
            </w:r>
            <w:proofErr w:type="spellEnd"/>
            <w:r w:rsidR="000A1ABE">
              <w:rPr>
                <w:rFonts w:ascii="Garamond" w:eastAsia="Times New Roman" w:hAnsi="Garamond" w:cs="Times New Roman"/>
                <w:lang w:eastAsia="fr-CA"/>
              </w:rPr>
              <w:t>.</w:t>
            </w:r>
            <w:r w:rsidRPr="00927039">
              <w:rPr>
                <w:rFonts w:ascii="Garamond" w:eastAsia="Times New Roman" w:hAnsi="Garamond" w:cs="Times New Roman"/>
                <w:lang w:eastAsia="fr-CA"/>
              </w:rPr>
              <w:t xml:space="preserve"> </w:t>
            </w:r>
            <w:proofErr w:type="gramStart"/>
            <w:r w:rsidRPr="00927039">
              <w:rPr>
                <w:rFonts w:ascii="Garamond" w:eastAsia="Times New Roman" w:hAnsi="Garamond" w:cs="Times New Roman"/>
                <w:lang w:eastAsia="fr-CA"/>
              </w:rPr>
              <w:t>supérieur</w:t>
            </w:r>
            <w:proofErr w:type="gramEnd"/>
            <w:r w:rsidRPr="00927039">
              <w:rPr>
                <w:rFonts w:ascii="Garamond" w:eastAsia="Times New Roman" w:hAnsi="Garamond" w:cs="Times New Roman"/>
                <w:lang w:eastAsia="fr-CA"/>
              </w:rPr>
              <w:t>.</w:t>
            </w:r>
          </w:p>
        </w:tc>
        <w:tc>
          <w:tcPr>
            <w:tcW w:w="1418" w:type="dxa"/>
            <w:shd w:val="clear" w:color="auto" w:fill="auto"/>
            <w:vAlign w:val="center"/>
            <w:hideMark/>
          </w:tcPr>
          <w:p w14:paraId="716B429F" w14:textId="0A7F0365"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Je consulte à l’occasion des ressources en pédagogie. </w:t>
            </w:r>
          </w:p>
        </w:tc>
        <w:tc>
          <w:tcPr>
            <w:tcW w:w="1984" w:type="dxa"/>
            <w:shd w:val="clear" w:color="auto" w:fill="auto"/>
            <w:vAlign w:val="center"/>
            <w:hideMark/>
          </w:tcPr>
          <w:p w14:paraId="3AE7C44D"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 xml:space="preserve">Je consulte des ressources en fonction de questions particulières. </w:t>
            </w:r>
          </w:p>
        </w:tc>
        <w:tc>
          <w:tcPr>
            <w:tcW w:w="2268" w:type="dxa"/>
            <w:shd w:val="clear" w:color="auto" w:fill="auto"/>
            <w:vAlign w:val="center"/>
            <w:hideMark/>
          </w:tcPr>
          <w:p w14:paraId="68627F3C" w14:textId="77777777" w:rsidR="00AD7482" w:rsidRPr="00927039" w:rsidRDefault="00AD7482"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 consulte des ressources à chaque fois qu’une situation doit être justifiée, corrigée, enrichie.</w:t>
            </w:r>
          </w:p>
        </w:tc>
      </w:tr>
    </w:tbl>
    <w:p w14:paraId="1F4AA30D" w14:textId="686101DA" w:rsidR="00F63165" w:rsidRPr="00AD7482" w:rsidRDefault="00563137" w:rsidP="001C4D32">
      <w:pPr>
        <w:autoSpaceDE w:val="0"/>
        <w:autoSpaceDN w:val="0"/>
        <w:adjustRightInd w:val="0"/>
        <w:spacing w:before="120" w:after="120" w:line="240" w:lineRule="auto"/>
        <w:jc w:val="both"/>
        <w:rPr>
          <w:rFonts w:ascii="Garamond" w:hAnsi="Garamond" w:cs="Times New Roman"/>
          <w:sz w:val="24"/>
          <w:szCs w:val="24"/>
        </w:rPr>
      </w:pPr>
      <w:r w:rsidRPr="00AD7482">
        <w:rPr>
          <w:rFonts w:ascii="Garamond" w:hAnsi="Garamond" w:cs="Times New Roman"/>
          <w:sz w:val="24"/>
          <w:szCs w:val="24"/>
        </w:rPr>
        <w:t xml:space="preserve">Le professionnel </w:t>
      </w:r>
      <w:r w:rsidR="00026A27" w:rsidRPr="00AD7482">
        <w:rPr>
          <w:rFonts w:ascii="Garamond" w:hAnsi="Garamond" w:cs="Times New Roman"/>
          <w:sz w:val="24"/>
          <w:szCs w:val="24"/>
        </w:rPr>
        <w:t>a</w:t>
      </w:r>
      <w:r w:rsidRPr="00AD7482">
        <w:rPr>
          <w:rFonts w:ascii="Garamond" w:hAnsi="Garamond" w:cs="Times New Roman"/>
          <w:sz w:val="24"/>
          <w:szCs w:val="24"/>
        </w:rPr>
        <w:t xml:space="preserve"> recours à d</w:t>
      </w:r>
      <w:r w:rsidR="00BF5237" w:rsidRPr="00AD7482">
        <w:rPr>
          <w:rFonts w:ascii="Garamond" w:hAnsi="Garamond" w:cs="Times New Roman"/>
          <w:sz w:val="24"/>
          <w:szCs w:val="24"/>
        </w:rPr>
        <w:t>es ressources de soutien pour le</w:t>
      </w:r>
      <w:r w:rsidR="00874C40" w:rsidRPr="00AD7482">
        <w:rPr>
          <w:rFonts w:ascii="Garamond" w:hAnsi="Garamond" w:cs="Times New Roman"/>
          <w:sz w:val="24"/>
          <w:szCs w:val="24"/>
        </w:rPr>
        <w:t xml:space="preserve"> développement d</w:t>
      </w:r>
      <w:r w:rsidRPr="00AD7482">
        <w:rPr>
          <w:rFonts w:ascii="Garamond" w:hAnsi="Garamond" w:cs="Times New Roman"/>
          <w:sz w:val="24"/>
          <w:szCs w:val="24"/>
        </w:rPr>
        <w:t>e s</w:t>
      </w:r>
      <w:r w:rsidR="00874C40" w:rsidRPr="00AD7482">
        <w:rPr>
          <w:rFonts w:ascii="Garamond" w:hAnsi="Garamond" w:cs="Times New Roman"/>
          <w:sz w:val="24"/>
          <w:szCs w:val="24"/>
        </w:rPr>
        <w:t>es compétences et l’enrichissement de</w:t>
      </w:r>
      <w:r w:rsidRPr="00AD7482">
        <w:rPr>
          <w:rFonts w:ascii="Garamond" w:hAnsi="Garamond" w:cs="Times New Roman"/>
          <w:sz w:val="24"/>
          <w:szCs w:val="24"/>
        </w:rPr>
        <w:t xml:space="preserve"> </w:t>
      </w:r>
      <w:r w:rsidR="00874C40" w:rsidRPr="00AD7482">
        <w:rPr>
          <w:rFonts w:ascii="Garamond" w:hAnsi="Garamond" w:cs="Times New Roman"/>
          <w:sz w:val="24"/>
          <w:szCs w:val="24"/>
        </w:rPr>
        <w:t>s</w:t>
      </w:r>
      <w:r w:rsidRPr="00AD7482">
        <w:rPr>
          <w:rFonts w:ascii="Garamond" w:hAnsi="Garamond" w:cs="Times New Roman"/>
          <w:sz w:val="24"/>
          <w:szCs w:val="24"/>
        </w:rPr>
        <w:t>es pratiques pédagogiques.</w:t>
      </w:r>
      <w:r w:rsidR="00874C40" w:rsidRPr="00AD7482">
        <w:rPr>
          <w:rFonts w:ascii="Garamond" w:hAnsi="Garamond" w:cs="Times New Roman"/>
          <w:sz w:val="24"/>
          <w:szCs w:val="24"/>
        </w:rPr>
        <w:t xml:space="preserve"> Ces ressources peuvent prendre la forme</w:t>
      </w:r>
      <w:r w:rsidR="002C3423">
        <w:rPr>
          <w:rFonts w:ascii="Garamond" w:hAnsi="Garamond" w:cs="Times New Roman"/>
          <w:sz w:val="24"/>
          <w:szCs w:val="24"/>
        </w:rPr>
        <w:t xml:space="preserve"> de ressources documentaires</w:t>
      </w:r>
      <w:r w:rsidR="00691ED9" w:rsidRPr="00AD7482">
        <w:rPr>
          <w:rFonts w:ascii="Garamond" w:hAnsi="Garamond" w:cs="Times New Roman"/>
          <w:sz w:val="24"/>
          <w:szCs w:val="24"/>
        </w:rPr>
        <w:t xml:space="preserve"> (écrits scientifiques, </w:t>
      </w:r>
      <w:r w:rsidR="00874C40" w:rsidRPr="00AD7482">
        <w:rPr>
          <w:rFonts w:ascii="Garamond" w:hAnsi="Garamond" w:cs="Times New Roman"/>
          <w:sz w:val="24"/>
          <w:szCs w:val="24"/>
        </w:rPr>
        <w:t>ouvrages de référence</w:t>
      </w:r>
      <w:r w:rsidR="00026A27" w:rsidRPr="00AD7482">
        <w:rPr>
          <w:rFonts w:ascii="Garamond" w:hAnsi="Garamond" w:cs="Times New Roman"/>
          <w:sz w:val="24"/>
          <w:szCs w:val="24"/>
        </w:rPr>
        <w:t xml:space="preserve">, </w:t>
      </w:r>
      <w:r w:rsidR="00874C40" w:rsidRPr="00AD7482">
        <w:rPr>
          <w:rFonts w:ascii="Garamond" w:hAnsi="Garamond" w:cs="Times New Roman"/>
          <w:sz w:val="24"/>
          <w:szCs w:val="24"/>
        </w:rPr>
        <w:t>matériel issu de formations pédagogiques</w:t>
      </w:r>
      <w:r w:rsidR="00BF5237" w:rsidRPr="00AD7482">
        <w:rPr>
          <w:rFonts w:ascii="Garamond" w:hAnsi="Garamond" w:cs="Times New Roman"/>
          <w:sz w:val="24"/>
          <w:szCs w:val="24"/>
        </w:rPr>
        <w:t>, etc</w:t>
      </w:r>
      <w:r w:rsidR="00691ED9" w:rsidRPr="00AD7482">
        <w:rPr>
          <w:rFonts w:ascii="Garamond" w:hAnsi="Garamond" w:cs="Times New Roman"/>
          <w:sz w:val="24"/>
          <w:szCs w:val="24"/>
        </w:rPr>
        <w:t>.)</w:t>
      </w:r>
      <w:r w:rsidR="00BF5237" w:rsidRPr="00AD7482">
        <w:rPr>
          <w:rFonts w:ascii="Garamond" w:hAnsi="Garamond" w:cs="Times New Roman"/>
          <w:sz w:val="24"/>
          <w:szCs w:val="24"/>
        </w:rPr>
        <w:t>.</w:t>
      </w:r>
      <w:r w:rsidR="00026A27" w:rsidRPr="00AD7482">
        <w:rPr>
          <w:rFonts w:ascii="Garamond" w:hAnsi="Garamond" w:cs="Times New Roman"/>
          <w:sz w:val="24"/>
          <w:szCs w:val="24"/>
        </w:rPr>
        <w:t xml:space="preserve"> I</w:t>
      </w:r>
      <w:r w:rsidR="00874C40" w:rsidRPr="00AD7482">
        <w:rPr>
          <w:rFonts w:ascii="Garamond" w:hAnsi="Garamond" w:cs="Times New Roman"/>
          <w:sz w:val="24"/>
          <w:szCs w:val="24"/>
        </w:rPr>
        <w:t xml:space="preserve">l peut s’agir aussi de ressources professionnelles telles que des conseillers pédagogiques ou de ressources rendues disponibles par l’intermédiaire de programmes d’accompagnement </w:t>
      </w:r>
      <w:r w:rsidR="002C3423">
        <w:rPr>
          <w:rFonts w:ascii="Garamond" w:hAnsi="Garamond" w:cs="Times New Roman"/>
          <w:sz w:val="24"/>
          <w:szCs w:val="24"/>
        </w:rPr>
        <w:t xml:space="preserve">ou de formation </w:t>
      </w:r>
      <w:r w:rsidR="00BF5237" w:rsidRPr="00AD7482">
        <w:rPr>
          <w:rFonts w:ascii="Garamond" w:hAnsi="Garamond" w:cs="Times New Roman"/>
          <w:sz w:val="24"/>
          <w:szCs w:val="24"/>
        </w:rPr>
        <w:t>(</w:t>
      </w:r>
      <w:r w:rsidR="00443FF5" w:rsidRPr="00AD7482">
        <w:rPr>
          <w:rFonts w:ascii="Garamond" w:hAnsi="Garamond" w:cs="Times New Roman"/>
          <w:sz w:val="24"/>
          <w:szCs w:val="24"/>
        </w:rPr>
        <w:t xml:space="preserve">ateliers, </w:t>
      </w:r>
      <w:r w:rsidR="00BF5237" w:rsidRPr="00AD7482">
        <w:rPr>
          <w:rFonts w:ascii="Garamond" w:hAnsi="Garamond" w:cs="Times New Roman"/>
          <w:sz w:val="24"/>
          <w:szCs w:val="24"/>
        </w:rPr>
        <w:t>mentorat</w:t>
      </w:r>
      <w:r w:rsidR="00443FF5" w:rsidRPr="00AD7482">
        <w:rPr>
          <w:rFonts w:ascii="Garamond" w:hAnsi="Garamond" w:cs="Times New Roman"/>
          <w:sz w:val="24"/>
          <w:szCs w:val="24"/>
        </w:rPr>
        <w:t xml:space="preserve">, </w:t>
      </w:r>
      <w:r w:rsidR="00874C40" w:rsidRPr="00AD7482">
        <w:rPr>
          <w:rFonts w:ascii="Garamond" w:hAnsi="Garamond" w:cs="Times New Roman"/>
          <w:sz w:val="24"/>
          <w:szCs w:val="24"/>
        </w:rPr>
        <w:t>communauté de pratique en pédagogie</w:t>
      </w:r>
      <w:r w:rsidR="00443FF5" w:rsidRPr="00AD7482">
        <w:rPr>
          <w:rFonts w:ascii="Garamond" w:hAnsi="Garamond" w:cs="Times New Roman"/>
          <w:sz w:val="24"/>
          <w:szCs w:val="24"/>
        </w:rPr>
        <w:t>, etc.</w:t>
      </w:r>
      <w:r w:rsidR="00BF5237" w:rsidRPr="00AD7482">
        <w:rPr>
          <w:rFonts w:ascii="Garamond" w:hAnsi="Garamond" w:cs="Times New Roman"/>
          <w:sz w:val="24"/>
          <w:szCs w:val="24"/>
        </w:rPr>
        <w:t>)</w:t>
      </w:r>
      <w:r w:rsidR="00874C40" w:rsidRPr="00AD7482">
        <w:rPr>
          <w:rFonts w:ascii="Garamond" w:hAnsi="Garamond" w:cs="Times New Roman"/>
          <w:sz w:val="24"/>
          <w:szCs w:val="24"/>
        </w:rPr>
        <w:t xml:space="preserve">. </w:t>
      </w:r>
    </w:p>
    <w:p w14:paraId="0D5DF029" w14:textId="77777777" w:rsidR="0072677B" w:rsidRDefault="00792A0F" w:rsidP="001C4D32">
      <w:pPr>
        <w:autoSpaceDE w:val="0"/>
        <w:autoSpaceDN w:val="0"/>
        <w:adjustRightInd w:val="0"/>
        <w:spacing w:before="120" w:after="120" w:line="240" w:lineRule="auto"/>
        <w:jc w:val="both"/>
        <w:rPr>
          <w:rFonts w:ascii="Garamond" w:hAnsi="Garamond" w:cs="Times New Roman"/>
          <w:sz w:val="24"/>
          <w:szCs w:val="24"/>
        </w:rPr>
      </w:pPr>
      <w:r w:rsidRPr="00AD7482">
        <w:rPr>
          <w:rFonts w:ascii="Garamond" w:hAnsi="Garamond" w:cs="Times New Roman"/>
          <w:sz w:val="24"/>
          <w:szCs w:val="24"/>
        </w:rPr>
        <w:t>Par la mise en place d’activité</w:t>
      </w:r>
      <w:r w:rsidR="002C3423">
        <w:rPr>
          <w:rFonts w:ascii="Garamond" w:hAnsi="Garamond" w:cs="Times New Roman"/>
          <w:sz w:val="24"/>
          <w:szCs w:val="24"/>
        </w:rPr>
        <w:t>s</w:t>
      </w:r>
      <w:r w:rsidRPr="00AD7482">
        <w:rPr>
          <w:rFonts w:ascii="Garamond" w:hAnsi="Garamond" w:cs="Times New Roman"/>
          <w:sz w:val="24"/>
          <w:szCs w:val="24"/>
        </w:rPr>
        <w:t xml:space="preserve"> de recherche-action ou de recherche</w:t>
      </w:r>
      <w:r w:rsidR="002C3423">
        <w:rPr>
          <w:rFonts w:ascii="Garamond" w:hAnsi="Garamond" w:cs="Times New Roman"/>
          <w:sz w:val="24"/>
          <w:szCs w:val="24"/>
        </w:rPr>
        <w:t>s</w:t>
      </w:r>
      <w:r w:rsidRPr="00AD7482">
        <w:rPr>
          <w:rFonts w:ascii="Garamond" w:hAnsi="Garamond" w:cs="Times New Roman"/>
          <w:sz w:val="24"/>
          <w:szCs w:val="24"/>
        </w:rPr>
        <w:t xml:space="preserve"> collaborative</w:t>
      </w:r>
      <w:r w:rsidR="002C3423">
        <w:rPr>
          <w:rFonts w:ascii="Garamond" w:hAnsi="Garamond" w:cs="Times New Roman"/>
          <w:sz w:val="24"/>
          <w:szCs w:val="24"/>
        </w:rPr>
        <w:t>s</w:t>
      </w:r>
      <w:r w:rsidRPr="00AD7482">
        <w:rPr>
          <w:rFonts w:ascii="Garamond" w:hAnsi="Garamond" w:cs="Times New Roman"/>
          <w:sz w:val="24"/>
          <w:szCs w:val="24"/>
        </w:rPr>
        <w:t xml:space="preserve">, le professionnel peut </w:t>
      </w:r>
      <w:r w:rsidR="00026A27" w:rsidRPr="00AD7482">
        <w:rPr>
          <w:rFonts w:ascii="Garamond" w:hAnsi="Garamond" w:cs="Times New Roman"/>
          <w:sz w:val="24"/>
          <w:szCs w:val="24"/>
        </w:rPr>
        <w:t xml:space="preserve">devenir lui-même </w:t>
      </w:r>
      <w:r w:rsidR="006A44BC" w:rsidRPr="00AD7482">
        <w:rPr>
          <w:rFonts w:ascii="Garamond" w:hAnsi="Garamond" w:cs="Times New Roman"/>
          <w:sz w:val="24"/>
          <w:szCs w:val="24"/>
        </w:rPr>
        <w:t>une ressource pour le développeme</w:t>
      </w:r>
      <w:r w:rsidR="00026A27" w:rsidRPr="00AD7482">
        <w:rPr>
          <w:rFonts w:ascii="Garamond" w:hAnsi="Garamond" w:cs="Times New Roman"/>
          <w:sz w:val="24"/>
          <w:szCs w:val="24"/>
        </w:rPr>
        <w:t>nt des compétences de ses pairs.</w:t>
      </w:r>
    </w:p>
    <w:tbl>
      <w:tblPr>
        <w:tblStyle w:val="TableauGrille5Fonc-Accentuation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447"/>
        <w:gridCol w:w="1275"/>
        <w:gridCol w:w="1560"/>
        <w:gridCol w:w="2551"/>
        <w:gridCol w:w="2268"/>
      </w:tblGrid>
      <w:tr w:rsidR="00AD7482" w:rsidRPr="00AD7482" w14:paraId="5CE3F522" w14:textId="77777777" w:rsidTr="000A1ABE">
        <w:trPr>
          <w:trHeight w:val="405"/>
        </w:trPr>
        <w:tc>
          <w:tcPr>
            <w:cnfStyle w:val="001000000000" w:firstRow="0" w:lastRow="0" w:firstColumn="1" w:lastColumn="0" w:oddVBand="0" w:evenVBand="0" w:oddHBand="0" w:evenHBand="0" w:firstRowFirstColumn="0" w:firstRowLastColumn="0" w:lastRowFirstColumn="0" w:lastRowLastColumn="0"/>
            <w:tcW w:w="1447" w:type="dxa"/>
            <w:tcBorders>
              <w:top w:val="none" w:sz="0" w:space="0" w:color="auto"/>
              <w:left w:val="none" w:sz="0" w:space="0" w:color="auto"/>
            </w:tcBorders>
            <w:shd w:val="clear" w:color="auto" w:fill="auto"/>
            <w:vAlign w:val="center"/>
          </w:tcPr>
          <w:p w14:paraId="24798742" w14:textId="77777777" w:rsidR="00AD7482" w:rsidRPr="00927039" w:rsidRDefault="00AD7482" w:rsidP="00C655DD">
            <w:pPr>
              <w:jc w:val="center"/>
              <w:rPr>
                <w:rFonts w:ascii="Garamond" w:eastAsia="Times New Roman" w:hAnsi="Garamond" w:cs="Times New Roman"/>
                <w:color w:val="auto"/>
                <w:lang w:eastAsia="fr-CA"/>
              </w:rPr>
            </w:pPr>
            <w:proofErr w:type="spellStart"/>
            <w:r w:rsidRPr="00927039">
              <w:rPr>
                <w:rFonts w:ascii="Garamond" w:eastAsia="Times New Roman" w:hAnsi="Garamond" w:cs="Times New Roman"/>
                <w:color w:val="auto"/>
                <w:lang w:eastAsia="fr-CA"/>
              </w:rPr>
              <w:t>Comp</w:t>
            </w:r>
            <w:proofErr w:type="spellEnd"/>
            <w:r w:rsidRPr="00927039">
              <w:rPr>
                <w:rFonts w:ascii="Garamond" w:eastAsia="Times New Roman" w:hAnsi="Garamond" w:cs="Times New Roman"/>
                <w:color w:val="auto"/>
                <w:lang w:eastAsia="fr-CA"/>
              </w:rPr>
              <w:t>. particulière</w:t>
            </w:r>
          </w:p>
        </w:tc>
        <w:tc>
          <w:tcPr>
            <w:tcW w:w="1275" w:type="dxa"/>
            <w:shd w:val="clear" w:color="auto" w:fill="auto"/>
            <w:vAlign w:val="center"/>
          </w:tcPr>
          <w:p w14:paraId="6546A8E5"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Préalable</w:t>
            </w:r>
          </w:p>
        </w:tc>
        <w:tc>
          <w:tcPr>
            <w:tcW w:w="1560" w:type="dxa"/>
            <w:shd w:val="clear" w:color="auto" w:fill="auto"/>
            <w:vAlign w:val="center"/>
          </w:tcPr>
          <w:p w14:paraId="62CA42B0"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Début</w:t>
            </w:r>
          </w:p>
        </w:tc>
        <w:tc>
          <w:tcPr>
            <w:tcW w:w="2551" w:type="dxa"/>
            <w:shd w:val="clear" w:color="auto" w:fill="auto"/>
            <w:vAlign w:val="center"/>
          </w:tcPr>
          <w:p w14:paraId="046D508E"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développement</w:t>
            </w:r>
          </w:p>
        </w:tc>
        <w:tc>
          <w:tcPr>
            <w:tcW w:w="2268" w:type="dxa"/>
            <w:shd w:val="clear" w:color="auto" w:fill="auto"/>
            <w:vAlign w:val="center"/>
          </w:tcPr>
          <w:p w14:paraId="70B7F94D" w14:textId="77777777" w:rsidR="00AD7482" w:rsidRPr="00927039" w:rsidRDefault="00AD7482" w:rsidP="00C655DD">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lang w:eastAsia="fr-CA"/>
              </w:rPr>
            </w:pPr>
            <w:r w:rsidRPr="00927039">
              <w:rPr>
                <w:rFonts w:ascii="Garamond" w:eastAsia="Times New Roman" w:hAnsi="Garamond" w:cs="Times New Roman"/>
                <w:b/>
                <w:lang w:eastAsia="fr-CA"/>
              </w:rPr>
              <w:t>En perfectionnement</w:t>
            </w:r>
          </w:p>
        </w:tc>
      </w:tr>
      <w:tr w:rsidR="00612E25" w:rsidRPr="00AD7482" w14:paraId="475631ED" w14:textId="77777777" w:rsidTr="000A1ABE">
        <w:trPr>
          <w:trHeight w:val="1322"/>
        </w:trPr>
        <w:tc>
          <w:tcPr>
            <w:cnfStyle w:val="001000000000" w:firstRow="0" w:lastRow="0" w:firstColumn="1" w:lastColumn="0" w:oddVBand="0" w:evenVBand="0" w:oddHBand="0" w:evenHBand="0" w:firstRowFirstColumn="0" w:firstRowLastColumn="0" w:lastRowFirstColumn="0" w:lastRowLastColumn="0"/>
            <w:tcW w:w="1447" w:type="dxa"/>
            <w:tcBorders>
              <w:left w:val="none" w:sz="0" w:space="0" w:color="auto"/>
              <w:bottom w:val="none" w:sz="0" w:space="0" w:color="auto"/>
            </w:tcBorders>
            <w:shd w:val="clear" w:color="auto" w:fill="auto"/>
            <w:vAlign w:val="center"/>
            <w:hideMark/>
          </w:tcPr>
          <w:p w14:paraId="3040046D" w14:textId="5F94C527" w:rsidR="00612E25" w:rsidRPr="00927039" w:rsidRDefault="00612E25" w:rsidP="00C655DD">
            <w:pPr>
              <w:rPr>
                <w:rFonts w:ascii="Garamond" w:eastAsia="Times New Roman" w:hAnsi="Garamond" w:cs="Times New Roman"/>
                <w:color w:val="auto"/>
                <w:lang w:eastAsia="fr-CA"/>
              </w:rPr>
            </w:pPr>
            <w:r w:rsidRPr="00927039">
              <w:rPr>
                <w:rFonts w:ascii="Garamond" w:eastAsia="Times New Roman" w:hAnsi="Garamond" w:cs="Times New Roman"/>
                <w:color w:val="auto"/>
                <w:lang w:eastAsia="fr-CA"/>
              </w:rPr>
              <w:t xml:space="preserve">CP </w:t>
            </w:r>
            <w:proofErr w:type="gramStart"/>
            <w:r w:rsidRPr="00927039">
              <w:rPr>
                <w:rFonts w:ascii="Garamond" w:eastAsia="Times New Roman" w:hAnsi="Garamond" w:cs="Times New Roman"/>
                <w:color w:val="auto"/>
                <w:lang w:eastAsia="fr-CA"/>
              </w:rPr>
              <w:t>33  Participer</w:t>
            </w:r>
            <w:proofErr w:type="gramEnd"/>
            <w:r w:rsidRPr="00927039">
              <w:rPr>
                <w:rFonts w:ascii="Garamond" w:eastAsia="Times New Roman" w:hAnsi="Garamond" w:cs="Times New Roman"/>
                <w:color w:val="auto"/>
                <w:lang w:eastAsia="fr-CA"/>
              </w:rPr>
              <w:t xml:space="preserve"> à des activités de </w:t>
            </w:r>
            <w:proofErr w:type="spellStart"/>
            <w:r w:rsidRPr="00927039">
              <w:rPr>
                <w:rFonts w:ascii="Garamond" w:eastAsia="Times New Roman" w:hAnsi="Garamond" w:cs="Times New Roman"/>
                <w:color w:val="auto"/>
                <w:lang w:eastAsia="fr-CA"/>
              </w:rPr>
              <w:t>pédago</w:t>
            </w:r>
            <w:r w:rsidR="000A1ABE">
              <w:rPr>
                <w:rFonts w:ascii="Garamond" w:eastAsia="Times New Roman" w:hAnsi="Garamond" w:cs="Times New Roman"/>
                <w:color w:val="auto"/>
                <w:lang w:eastAsia="fr-CA"/>
              </w:rPr>
              <w:t>-</w:t>
            </w:r>
            <w:r w:rsidRPr="00927039">
              <w:rPr>
                <w:rFonts w:ascii="Garamond" w:eastAsia="Times New Roman" w:hAnsi="Garamond" w:cs="Times New Roman"/>
                <w:color w:val="auto"/>
                <w:lang w:eastAsia="fr-CA"/>
              </w:rPr>
              <w:t>gie</w:t>
            </w:r>
            <w:proofErr w:type="spellEnd"/>
            <w:r w:rsidRPr="00927039">
              <w:rPr>
                <w:rFonts w:ascii="Garamond" w:eastAsia="Times New Roman" w:hAnsi="Garamond" w:cs="Times New Roman"/>
                <w:color w:val="auto"/>
                <w:lang w:eastAsia="fr-CA"/>
              </w:rPr>
              <w:t xml:space="preserve"> de l'</w:t>
            </w:r>
            <w:proofErr w:type="spellStart"/>
            <w:r w:rsidRPr="00927039">
              <w:rPr>
                <w:rFonts w:ascii="Garamond" w:eastAsia="Times New Roman" w:hAnsi="Garamond" w:cs="Times New Roman"/>
                <w:color w:val="auto"/>
                <w:lang w:eastAsia="fr-CA"/>
              </w:rPr>
              <w:t>enseigne</w:t>
            </w:r>
            <w:r w:rsidR="000A1ABE">
              <w:rPr>
                <w:rFonts w:ascii="Garamond" w:eastAsia="Times New Roman" w:hAnsi="Garamond" w:cs="Times New Roman"/>
                <w:color w:val="auto"/>
                <w:lang w:eastAsia="fr-CA"/>
              </w:rPr>
              <w:t>-</w:t>
            </w:r>
            <w:r w:rsidRPr="00927039">
              <w:rPr>
                <w:rFonts w:ascii="Garamond" w:eastAsia="Times New Roman" w:hAnsi="Garamond" w:cs="Times New Roman"/>
                <w:color w:val="auto"/>
                <w:lang w:eastAsia="fr-CA"/>
              </w:rPr>
              <w:t>ment</w:t>
            </w:r>
            <w:proofErr w:type="spellEnd"/>
            <w:r w:rsidRPr="00927039">
              <w:rPr>
                <w:rFonts w:ascii="Garamond" w:eastAsia="Times New Roman" w:hAnsi="Garamond" w:cs="Times New Roman"/>
                <w:color w:val="auto"/>
                <w:lang w:eastAsia="fr-CA"/>
              </w:rPr>
              <w:t xml:space="preserve"> supérieur</w:t>
            </w:r>
          </w:p>
        </w:tc>
        <w:tc>
          <w:tcPr>
            <w:tcW w:w="1275" w:type="dxa"/>
            <w:shd w:val="clear" w:color="auto" w:fill="auto"/>
            <w:vAlign w:val="center"/>
            <w:hideMark/>
          </w:tcPr>
          <w:p w14:paraId="22F692BB" w14:textId="1E8A1FCC" w:rsidR="00612E25" w:rsidRPr="00927039" w:rsidRDefault="00612E2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J’identifie les activités offertes en pédagogie de l'</w:t>
            </w:r>
            <w:proofErr w:type="spellStart"/>
            <w:r w:rsidRPr="00927039">
              <w:rPr>
                <w:rFonts w:ascii="Garamond" w:eastAsia="Times New Roman" w:hAnsi="Garamond" w:cs="Times New Roman"/>
                <w:lang w:eastAsia="fr-CA"/>
              </w:rPr>
              <w:t>ensei</w:t>
            </w:r>
            <w:r w:rsidR="000A1ABE">
              <w:rPr>
                <w:rFonts w:ascii="Garamond" w:eastAsia="Times New Roman" w:hAnsi="Garamond" w:cs="Times New Roman"/>
                <w:lang w:eastAsia="fr-CA"/>
              </w:rPr>
              <w:t>-</w:t>
            </w:r>
            <w:r w:rsidRPr="00927039">
              <w:rPr>
                <w:rFonts w:ascii="Garamond" w:eastAsia="Times New Roman" w:hAnsi="Garamond" w:cs="Times New Roman"/>
                <w:lang w:eastAsia="fr-CA"/>
              </w:rPr>
              <w:t>gnement</w:t>
            </w:r>
            <w:proofErr w:type="spellEnd"/>
            <w:r w:rsidRPr="00927039">
              <w:rPr>
                <w:rFonts w:ascii="Garamond" w:eastAsia="Times New Roman" w:hAnsi="Garamond" w:cs="Times New Roman"/>
                <w:lang w:eastAsia="fr-CA"/>
              </w:rPr>
              <w:t xml:space="preserve"> supérieur.</w:t>
            </w:r>
          </w:p>
        </w:tc>
        <w:tc>
          <w:tcPr>
            <w:tcW w:w="1560" w:type="dxa"/>
            <w:shd w:val="clear" w:color="auto" w:fill="auto"/>
            <w:vAlign w:val="center"/>
            <w:hideMark/>
          </w:tcPr>
          <w:p w14:paraId="6867CE32" w14:textId="77777777" w:rsidR="00612E25" w:rsidRPr="00927039" w:rsidRDefault="00612E2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 participe à des activités de pédagogie de l’enseignement supérieur.</w:t>
            </w:r>
          </w:p>
        </w:tc>
        <w:tc>
          <w:tcPr>
            <w:tcW w:w="2551" w:type="dxa"/>
            <w:shd w:val="clear" w:color="auto" w:fill="auto"/>
            <w:vAlign w:val="center"/>
            <w:hideMark/>
          </w:tcPr>
          <w:p w14:paraId="715E5231" w14:textId="77777777" w:rsidR="00612E25" w:rsidRPr="00927039" w:rsidRDefault="00612E2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 participe à des activités de pédagogie en fonction de mes objectifs de développement professionnel.</w:t>
            </w:r>
          </w:p>
        </w:tc>
        <w:tc>
          <w:tcPr>
            <w:tcW w:w="2268" w:type="dxa"/>
            <w:shd w:val="clear" w:color="auto" w:fill="auto"/>
            <w:vAlign w:val="center"/>
            <w:hideMark/>
          </w:tcPr>
          <w:p w14:paraId="4A840F92" w14:textId="77777777" w:rsidR="00612E25" w:rsidRPr="00927039" w:rsidRDefault="00612E25" w:rsidP="00C655D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lang w:eastAsia="fr-CA"/>
              </w:rPr>
            </w:pPr>
            <w:r w:rsidRPr="00927039">
              <w:rPr>
                <w:rFonts w:ascii="Garamond" w:eastAsia="Times New Roman" w:hAnsi="Garamond" w:cs="Times New Roman"/>
                <w:lang w:eastAsia="fr-CA"/>
              </w:rPr>
              <w:t>Je participe à un programme de développement continu de mes compétences pédagogiques.</w:t>
            </w:r>
          </w:p>
        </w:tc>
      </w:tr>
    </w:tbl>
    <w:p w14:paraId="50C61B6D" w14:textId="50E5A500" w:rsidR="003A292D" w:rsidRPr="00612E25" w:rsidRDefault="00563137" w:rsidP="001C4D32">
      <w:pPr>
        <w:autoSpaceDE w:val="0"/>
        <w:autoSpaceDN w:val="0"/>
        <w:adjustRightInd w:val="0"/>
        <w:spacing w:before="120" w:after="120" w:line="240" w:lineRule="auto"/>
        <w:jc w:val="both"/>
        <w:rPr>
          <w:rFonts w:ascii="Garamond" w:hAnsi="Garamond" w:cs="Times New Roman"/>
          <w:sz w:val="24"/>
          <w:szCs w:val="24"/>
        </w:rPr>
      </w:pPr>
      <w:r w:rsidRPr="00612E25">
        <w:rPr>
          <w:rFonts w:ascii="Garamond" w:hAnsi="Garamond" w:cs="Times New Roman"/>
          <w:sz w:val="24"/>
          <w:szCs w:val="24"/>
        </w:rPr>
        <w:t xml:space="preserve">Le professionnel établit un </w:t>
      </w:r>
      <w:r w:rsidR="006A4DC8" w:rsidRPr="00612E25">
        <w:rPr>
          <w:rFonts w:ascii="Garamond" w:hAnsi="Garamond" w:cs="Times New Roman"/>
          <w:sz w:val="24"/>
          <w:szCs w:val="24"/>
        </w:rPr>
        <w:t>plan de développement de compétences</w:t>
      </w:r>
      <w:r w:rsidRPr="00612E25">
        <w:rPr>
          <w:rFonts w:ascii="Garamond" w:hAnsi="Garamond" w:cs="Times New Roman"/>
          <w:sz w:val="24"/>
          <w:szCs w:val="24"/>
        </w:rPr>
        <w:t xml:space="preserve">. Il </w:t>
      </w:r>
      <w:r w:rsidR="006A4DC8" w:rsidRPr="00612E25">
        <w:rPr>
          <w:rFonts w:ascii="Garamond" w:hAnsi="Garamond" w:cs="Times New Roman"/>
          <w:sz w:val="24"/>
          <w:szCs w:val="24"/>
        </w:rPr>
        <w:t xml:space="preserve">participe à des activités </w:t>
      </w:r>
      <w:r w:rsidRPr="00612E25">
        <w:rPr>
          <w:rFonts w:ascii="Garamond" w:hAnsi="Garamond" w:cs="Times New Roman"/>
          <w:sz w:val="24"/>
          <w:szCs w:val="24"/>
        </w:rPr>
        <w:t xml:space="preserve">sur le thème </w:t>
      </w:r>
      <w:r w:rsidR="006A4DC8" w:rsidRPr="00612E25">
        <w:rPr>
          <w:rFonts w:ascii="Garamond" w:hAnsi="Garamond" w:cs="Times New Roman"/>
          <w:sz w:val="24"/>
          <w:szCs w:val="24"/>
        </w:rPr>
        <w:t>de</w:t>
      </w:r>
      <w:r w:rsidRPr="00612E25">
        <w:rPr>
          <w:rFonts w:ascii="Garamond" w:hAnsi="Garamond" w:cs="Times New Roman"/>
          <w:sz w:val="24"/>
          <w:szCs w:val="24"/>
        </w:rPr>
        <w:t xml:space="preserve"> la</w:t>
      </w:r>
      <w:r w:rsidR="006A4DC8" w:rsidRPr="00612E25">
        <w:rPr>
          <w:rFonts w:ascii="Garamond" w:hAnsi="Garamond" w:cs="Times New Roman"/>
          <w:sz w:val="24"/>
          <w:szCs w:val="24"/>
        </w:rPr>
        <w:t xml:space="preserve"> pédagogie de l’enseignement supérieur</w:t>
      </w:r>
      <w:r w:rsidRPr="00612E25">
        <w:rPr>
          <w:rFonts w:ascii="Garamond" w:hAnsi="Garamond" w:cs="Times New Roman"/>
          <w:sz w:val="24"/>
          <w:szCs w:val="24"/>
        </w:rPr>
        <w:t xml:space="preserve">. Il sélectionne </w:t>
      </w:r>
      <w:r w:rsidR="00F63165" w:rsidRPr="00612E25">
        <w:rPr>
          <w:rFonts w:ascii="Garamond" w:hAnsi="Garamond" w:cs="Times New Roman"/>
          <w:sz w:val="24"/>
          <w:szCs w:val="24"/>
        </w:rPr>
        <w:t>l</w:t>
      </w:r>
      <w:r w:rsidRPr="00612E25">
        <w:rPr>
          <w:rFonts w:ascii="Garamond" w:hAnsi="Garamond" w:cs="Times New Roman"/>
          <w:sz w:val="24"/>
          <w:szCs w:val="24"/>
        </w:rPr>
        <w:t>es activité</w:t>
      </w:r>
      <w:r w:rsidR="00F63165" w:rsidRPr="00612E25">
        <w:rPr>
          <w:rFonts w:ascii="Garamond" w:hAnsi="Garamond" w:cs="Times New Roman"/>
          <w:sz w:val="24"/>
          <w:szCs w:val="24"/>
        </w:rPr>
        <w:t>s</w:t>
      </w:r>
      <w:r w:rsidRPr="00612E25">
        <w:rPr>
          <w:rFonts w:ascii="Garamond" w:hAnsi="Garamond" w:cs="Times New Roman"/>
          <w:sz w:val="24"/>
          <w:szCs w:val="24"/>
        </w:rPr>
        <w:t xml:space="preserve"> </w:t>
      </w:r>
      <w:r w:rsidR="00CC71F2" w:rsidRPr="00612E25">
        <w:rPr>
          <w:rFonts w:ascii="Garamond" w:hAnsi="Garamond" w:cs="Times New Roman"/>
          <w:sz w:val="24"/>
          <w:szCs w:val="24"/>
        </w:rPr>
        <w:t xml:space="preserve">non seulement </w:t>
      </w:r>
      <w:r w:rsidR="006A4DC8" w:rsidRPr="00612E25">
        <w:rPr>
          <w:rFonts w:ascii="Garamond" w:hAnsi="Garamond" w:cs="Times New Roman"/>
          <w:sz w:val="24"/>
          <w:szCs w:val="24"/>
        </w:rPr>
        <w:t>en fonction de l’offre et de ses intérêts du moment</w:t>
      </w:r>
      <w:r w:rsidR="00CC71F2" w:rsidRPr="00612E25">
        <w:rPr>
          <w:rFonts w:ascii="Garamond" w:hAnsi="Garamond" w:cs="Times New Roman"/>
          <w:sz w:val="24"/>
          <w:szCs w:val="24"/>
        </w:rPr>
        <w:t xml:space="preserve">, mais aussi </w:t>
      </w:r>
      <w:r w:rsidR="006A4DC8" w:rsidRPr="00612E25">
        <w:rPr>
          <w:rFonts w:ascii="Garamond" w:hAnsi="Garamond" w:cs="Times New Roman"/>
          <w:sz w:val="24"/>
          <w:szCs w:val="24"/>
        </w:rPr>
        <w:t xml:space="preserve">dans la perspective </w:t>
      </w:r>
      <w:r w:rsidR="000A1ABE">
        <w:rPr>
          <w:rFonts w:ascii="Garamond" w:hAnsi="Garamond" w:cs="Times New Roman"/>
          <w:sz w:val="24"/>
          <w:szCs w:val="24"/>
        </w:rPr>
        <w:t xml:space="preserve">à long terme </w:t>
      </w:r>
      <w:r w:rsidR="006A4DC8" w:rsidRPr="00612E25">
        <w:rPr>
          <w:rFonts w:ascii="Garamond" w:hAnsi="Garamond" w:cs="Times New Roman"/>
          <w:sz w:val="24"/>
          <w:szCs w:val="24"/>
        </w:rPr>
        <w:t>d’une démarche structurée et planifiée de déve</w:t>
      </w:r>
      <w:r w:rsidR="00743059" w:rsidRPr="00612E25">
        <w:rPr>
          <w:rFonts w:ascii="Garamond" w:hAnsi="Garamond" w:cs="Times New Roman"/>
          <w:sz w:val="24"/>
          <w:szCs w:val="24"/>
        </w:rPr>
        <w:t>loppement professionnel</w:t>
      </w:r>
      <w:r w:rsidR="00EA0CEC" w:rsidRPr="00612E25">
        <w:rPr>
          <w:rFonts w:ascii="Garamond" w:hAnsi="Garamond" w:cs="Times New Roman"/>
          <w:sz w:val="24"/>
          <w:szCs w:val="24"/>
        </w:rPr>
        <w:t>.</w:t>
      </w:r>
    </w:p>
    <w:sectPr w:rsidR="003A292D" w:rsidRPr="00612E25" w:rsidSect="0088179C">
      <w:footerReference w:type="default" r:id="rId17"/>
      <w:pgSz w:w="11906" w:h="16838" w:code="9"/>
      <w:pgMar w:top="567" w:right="1608" w:bottom="284" w:left="1418" w:header="708" w:footer="2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D0377" w14:textId="77777777" w:rsidR="00993B2B" w:rsidRDefault="00993B2B" w:rsidP="00CB1681">
      <w:pPr>
        <w:spacing w:after="0" w:line="240" w:lineRule="auto"/>
      </w:pPr>
      <w:r>
        <w:separator/>
      </w:r>
    </w:p>
  </w:endnote>
  <w:endnote w:type="continuationSeparator" w:id="0">
    <w:p w14:paraId="7B4430DC" w14:textId="77777777" w:rsidR="00993B2B" w:rsidRDefault="00993B2B" w:rsidP="00CB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285450"/>
      <w:docPartObj>
        <w:docPartGallery w:val="Page Numbers (Bottom of Page)"/>
        <w:docPartUnique/>
      </w:docPartObj>
    </w:sdtPr>
    <w:sdtEndPr/>
    <w:sdtContent>
      <w:p w14:paraId="3A60E9E6" w14:textId="77777777" w:rsidR="00993B2B" w:rsidRDefault="00993B2B">
        <w:pPr>
          <w:pStyle w:val="Pieddepage"/>
          <w:jc w:val="center"/>
        </w:pPr>
        <w:r>
          <w:fldChar w:fldCharType="begin"/>
        </w:r>
        <w:r>
          <w:instrText>PAGE   \* MERGEFORMAT</w:instrText>
        </w:r>
        <w:r>
          <w:fldChar w:fldCharType="separate"/>
        </w:r>
        <w:r w:rsidRPr="00CA0E13">
          <w:rPr>
            <w:noProof/>
            <w:lang w:val="fr-FR"/>
          </w:rPr>
          <w:t>13</w:t>
        </w:r>
        <w:r>
          <w:rPr>
            <w:noProof/>
            <w:lang w:val="fr-FR"/>
          </w:rPr>
          <w:fldChar w:fldCharType="end"/>
        </w:r>
      </w:p>
    </w:sdtContent>
  </w:sdt>
  <w:p w14:paraId="32F9DEF2" w14:textId="77777777" w:rsidR="00993B2B" w:rsidRDefault="00993B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E4745" w14:textId="77777777" w:rsidR="00993B2B" w:rsidRDefault="00993B2B" w:rsidP="00CB1681">
      <w:pPr>
        <w:spacing w:after="0" w:line="240" w:lineRule="auto"/>
      </w:pPr>
      <w:r>
        <w:separator/>
      </w:r>
    </w:p>
  </w:footnote>
  <w:footnote w:type="continuationSeparator" w:id="0">
    <w:p w14:paraId="15C5F180" w14:textId="77777777" w:rsidR="00993B2B" w:rsidRDefault="00993B2B" w:rsidP="00CB1681">
      <w:pPr>
        <w:spacing w:after="0" w:line="240" w:lineRule="auto"/>
      </w:pPr>
      <w:r>
        <w:continuationSeparator/>
      </w:r>
    </w:p>
  </w:footnote>
  <w:footnote w:id="1">
    <w:p w14:paraId="24EFE08B" w14:textId="77777777" w:rsidR="00993B2B" w:rsidRPr="006144D2" w:rsidRDefault="00993B2B" w:rsidP="00343BFC">
      <w:pPr>
        <w:pStyle w:val="Notedebasdepage"/>
        <w:rPr>
          <w:rFonts w:ascii="Garamond" w:hAnsi="Garamond"/>
        </w:rPr>
      </w:pPr>
      <w:r w:rsidRPr="006144D2">
        <w:rPr>
          <w:rStyle w:val="Appelnotedebasdep"/>
          <w:rFonts w:ascii="Garamond" w:hAnsi="Garamond"/>
        </w:rPr>
        <w:footnoteRef/>
      </w:r>
      <w:r w:rsidRPr="006144D2">
        <w:rPr>
          <w:rFonts w:ascii="Garamond" w:hAnsi="Garamond"/>
        </w:rPr>
        <w:t xml:space="preserve"> Le terme enseignant est utilisé afin de regrouper sous une même appellation les enseignantes et enseignants du collégial, les professeures, les professeurs, les chargées de cours et les chargés de cours de l’université.</w:t>
      </w:r>
    </w:p>
  </w:footnote>
  <w:footnote w:id="2">
    <w:p w14:paraId="2185F5E9" w14:textId="02B95095" w:rsidR="00993B2B" w:rsidRPr="008C2CF9" w:rsidRDefault="00993B2B" w:rsidP="00373A85">
      <w:pPr>
        <w:pStyle w:val="Notedebasdepage"/>
        <w:rPr>
          <w:sz w:val="16"/>
          <w:szCs w:val="16"/>
        </w:rPr>
      </w:pPr>
      <w:r w:rsidRPr="008C2CF9">
        <w:rPr>
          <w:rStyle w:val="Appelnotedebasdep"/>
          <w:sz w:val="16"/>
          <w:szCs w:val="16"/>
        </w:rPr>
        <w:footnoteRef/>
      </w:r>
      <w:r w:rsidRPr="008C2CF9">
        <w:rPr>
          <w:sz w:val="16"/>
          <w:szCs w:val="16"/>
        </w:rPr>
        <w:t xml:space="preserve"> Le terme “activité” regroupe l’ensemble des activités qui compose le cheminement de l’</w:t>
      </w:r>
      <w:r w:rsidR="009200EE">
        <w:rPr>
          <w:sz w:val="16"/>
          <w:szCs w:val="16"/>
        </w:rPr>
        <w:t>apprenant</w:t>
      </w:r>
      <w:r w:rsidRPr="008C2CF9">
        <w:rPr>
          <w:sz w:val="16"/>
          <w:szCs w:val="16"/>
        </w:rPr>
        <w:t>. Les éléments présentés s’appliquent aux activités offertes sous forme de cours, de stages, de laboratoires, de séminaires, etc.,  ainsi qu’à celles reliées à la réalisation de travaux de recherche.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9FA"/>
    <w:multiLevelType w:val="hybridMultilevel"/>
    <w:tmpl w:val="D7569DA0"/>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 w15:restartNumberingAfterBreak="0">
    <w:nsid w:val="0BD652E0"/>
    <w:multiLevelType w:val="hybridMultilevel"/>
    <w:tmpl w:val="1C0C6E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382FE6"/>
    <w:multiLevelType w:val="hybridMultilevel"/>
    <w:tmpl w:val="71461718"/>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 w15:restartNumberingAfterBreak="0">
    <w:nsid w:val="13026018"/>
    <w:multiLevelType w:val="hybridMultilevel"/>
    <w:tmpl w:val="DDF45E76"/>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4" w15:restartNumberingAfterBreak="0">
    <w:nsid w:val="1B540EBA"/>
    <w:multiLevelType w:val="hybridMultilevel"/>
    <w:tmpl w:val="61EC049A"/>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5" w15:restartNumberingAfterBreak="0">
    <w:nsid w:val="20CC5A1E"/>
    <w:multiLevelType w:val="hybridMultilevel"/>
    <w:tmpl w:val="41F4B53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2B06F2B"/>
    <w:multiLevelType w:val="hybridMultilevel"/>
    <w:tmpl w:val="21AE8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7B8020E"/>
    <w:multiLevelType w:val="hybridMultilevel"/>
    <w:tmpl w:val="E662FF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C8233FD"/>
    <w:multiLevelType w:val="hybridMultilevel"/>
    <w:tmpl w:val="533EC9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8BA05D4"/>
    <w:multiLevelType w:val="hybridMultilevel"/>
    <w:tmpl w:val="B2C247F4"/>
    <w:lvl w:ilvl="0" w:tplc="4972E992">
      <w:start w:val="1"/>
      <w:numFmt w:val="bullet"/>
      <w:lvlText w:val=""/>
      <w:lvlJc w:val="left"/>
      <w:pPr>
        <w:tabs>
          <w:tab w:val="num" w:pos="720"/>
        </w:tabs>
        <w:ind w:left="720" w:hanging="360"/>
      </w:pPr>
      <w:rPr>
        <w:rFonts w:ascii="Symbol" w:hAnsi="Symbol" w:hint="default"/>
        <w:sz w:val="18"/>
        <w:szCs w:val="18"/>
      </w:rPr>
    </w:lvl>
    <w:lvl w:ilvl="1" w:tplc="B71C4A44">
      <w:start w:val="1"/>
      <w:numFmt w:val="bullet"/>
      <w:lvlText w:val=""/>
      <w:lvlJc w:val="left"/>
      <w:pPr>
        <w:tabs>
          <w:tab w:val="num" w:pos="360"/>
        </w:tabs>
        <w:ind w:left="360" w:hanging="360"/>
      </w:pPr>
      <w:rPr>
        <w:rFonts w:ascii="Symbol" w:hAnsi="Symbol" w:hint="default"/>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83852"/>
    <w:multiLevelType w:val="hybridMultilevel"/>
    <w:tmpl w:val="D9C4F164"/>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1" w15:restartNumberingAfterBreak="0">
    <w:nsid w:val="56B47688"/>
    <w:multiLevelType w:val="hybridMultilevel"/>
    <w:tmpl w:val="1706B56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2" w15:restartNumberingAfterBreak="0">
    <w:nsid w:val="59A02541"/>
    <w:multiLevelType w:val="hybridMultilevel"/>
    <w:tmpl w:val="EAAC8DA0"/>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13" w15:restartNumberingAfterBreak="0">
    <w:nsid w:val="5B382E1F"/>
    <w:multiLevelType w:val="hybridMultilevel"/>
    <w:tmpl w:val="3EBC33B6"/>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4" w15:restartNumberingAfterBreak="0">
    <w:nsid w:val="72B96CAE"/>
    <w:multiLevelType w:val="hybridMultilevel"/>
    <w:tmpl w:val="182A55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2"/>
  </w:num>
  <w:num w:numId="5">
    <w:abstractNumId w:val="1"/>
  </w:num>
  <w:num w:numId="6">
    <w:abstractNumId w:val="0"/>
  </w:num>
  <w:num w:numId="7">
    <w:abstractNumId w:val="3"/>
  </w:num>
  <w:num w:numId="8">
    <w:abstractNumId w:val="11"/>
  </w:num>
  <w:num w:numId="9">
    <w:abstractNumId w:val="10"/>
  </w:num>
  <w:num w:numId="10">
    <w:abstractNumId w:val="13"/>
  </w:num>
  <w:num w:numId="11">
    <w:abstractNumId w:val="2"/>
  </w:num>
  <w:num w:numId="12">
    <w:abstractNumId w:val="4"/>
  </w:num>
  <w:num w:numId="13">
    <w:abstractNumId w:val="8"/>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9F"/>
    <w:rsid w:val="000000B4"/>
    <w:rsid w:val="00000BFA"/>
    <w:rsid w:val="00007611"/>
    <w:rsid w:val="00010315"/>
    <w:rsid w:val="00011DC8"/>
    <w:rsid w:val="00013296"/>
    <w:rsid w:val="0001403C"/>
    <w:rsid w:val="00014AB1"/>
    <w:rsid w:val="00021074"/>
    <w:rsid w:val="00026A27"/>
    <w:rsid w:val="00033D46"/>
    <w:rsid w:val="00033F05"/>
    <w:rsid w:val="00040EEF"/>
    <w:rsid w:val="00041AC5"/>
    <w:rsid w:val="000420D9"/>
    <w:rsid w:val="0004211E"/>
    <w:rsid w:val="00042579"/>
    <w:rsid w:val="00042AC5"/>
    <w:rsid w:val="00043E87"/>
    <w:rsid w:val="00046A95"/>
    <w:rsid w:val="0005189B"/>
    <w:rsid w:val="00055D16"/>
    <w:rsid w:val="000629CC"/>
    <w:rsid w:val="000642A7"/>
    <w:rsid w:val="0006760C"/>
    <w:rsid w:val="00067E4A"/>
    <w:rsid w:val="00070E47"/>
    <w:rsid w:val="000711A6"/>
    <w:rsid w:val="000727BF"/>
    <w:rsid w:val="00072C30"/>
    <w:rsid w:val="00072E0F"/>
    <w:rsid w:val="0008230B"/>
    <w:rsid w:val="00082FA9"/>
    <w:rsid w:val="0008340D"/>
    <w:rsid w:val="00086EE7"/>
    <w:rsid w:val="000878D8"/>
    <w:rsid w:val="00087C1A"/>
    <w:rsid w:val="00090B37"/>
    <w:rsid w:val="000910E8"/>
    <w:rsid w:val="00091D6B"/>
    <w:rsid w:val="00092C63"/>
    <w:rsid w:val="00092EFC"/>
    <w:rsid w:val="00092F5E"/>
    <w:rsid w:val="000A1ABE"/>
    <w:rsid w:val="000A3920"/>
    <w:rsid w:val="000A3B79"/>
    <w:rsid w:val="000B0A6B"/>
    <w:rsid w:val="000B0E68"/>
    <w:rsid w:val="000B54FA"/>
    <w:rsid w:val="000B6D17"/>
    <w:rsid w:val="000C0DCB"/>
    <w:rsid w:val="000C611A"/>
    <w:rsid w:val="000C7307"/>
    <w:rsid w:val="000C7875"/>
    <w:rsid w:val="000D2088"/>
    <w:rsid w:val="000E0FC4"/>
    <w:rsid w:val="000E13EE"/>
    <w:rsid w:val="000E24EF"/>
    <w:rsid w:val="000E4A3F"/>
    <w:rsid w:val="000E5663"/>
    <w:rsid w:val="000E69D7"/>
    <w:rsid w:val="000E7011"/>
    <w:rsid w:val="000F2BDC"/>
    <w:rsid w:val="000F38E5"/>
    <w:rsid w:val="000F4C71"/>
    <w:rsid w:val="000F4E69"/>
    <w:rsid w:val="000F6823"/>
    <w:rsid w:val="000F7325"/>
    <w:rsid w:val="00103676"/>
    <w:rsid w:val="00104EDF"/>
    <w:rsid w:val="00110E0F"/>
    <w:rsid w:val="00120081"/>
    <w:rsid w:val="001200B5"/>
    <w:rsid w:val="0012128F"/>
    <w:rsid w:val="00123221"/>
    <w:rsid w:val="00126F02"/>
    <w:rsid w:val="0012759B"/>
    <w:rsid w:val="00132D93"/>
    <w:rsid w:val="001352BF"/>
    <w:rsid w:val="0014298E"/>
    <w:rsid w:val="001436D9"/>
    <w:rsid w:val="0014436B"/>
    <w:rsid w:val="00146060"/>
    <w:rsid w:val="00147840"/>
    <w:rsid w:val="00161E1C"/>
    <w:rsid w:val="00163F59"/>
    <w:rsid w:val="00164BF9"/>
    <w:rsid w:val="0017048F"/>
    <w:rsid w:val="00171F71"/>
    <w:rsid w:val="001836AB"/>
    <w:rsid w:val="00184B71"/>
    <w:rsid w:val="00185435"/>
    <w:rsid w:val="00185AC5"/>
    <w:rsid w:val="0018629A"/>
    <w:rsid w:val="001872D2"/>
    <w:rsid w:val="00193925"/>
    <w:rsid w:val="00195327"/>
    <w:rsid w:val="00195858"/>
    <w:rsid w:val="00195B65"/>
    <w:rsid w:val="00195BBA"/>
    <w:rsid w:val="001A30C8"/>
    <w:rsid w:val="001A311C"/>
    <w:rsid w:val="001A3675"/>
    <w:rsid w:val="001A6F6F"/>
    <w:rsid w:val="001A7E59"/>
    <w:rsid w:val="001B1E45"/>
    <w:rsid w:val="001B2865"/>
    <w:rsid w:val="001B3B7F"/>
    <w:rsid w:val="001C4D32"/>
    <w:rsid w:val="001C511F"/>
    <w:rsid w:val="001D18A1"/>
    <w:rsid w:val="001D3196"/>
    <w:rsid w:val="001D5451"/>
    <w:rsid w:val="001D5B41"/>
    <w:rsid w:val="001D5FA2"/>
    <w:rsid w:val="001E0435"/>
    <w:rsid w:val="001E30A2"/>
    <w:rsid w:val="001E3885"/>
    <w:rsid w:val="001E41B7"/>
    <w:rsid w:val="001E53D1"/>
    <w:rsid w:val="001F27EC"/>
    <w:rsid w:val="001F2F3B"/>
    <w:rsid w:val="001F6B41"/>
    <w:rsid w:val="00200D97"/>
    <w:rsid w:val="00202BB9"/>
    <w:rsid w:val="002039D3"/>
    <w:rsid w:val="00204DAC"/>
    <w:rsid w:val="002068DE"/>
    <w:rsid w:val="002130F6"/>
    <w:rsid w:val="00214646"/>
    <w:rsid w:val="00216536"/>
    <w:rsid w:val="00216582"/>
    <w:rsid w:val="00216A4F"/>
    <w:rsid w:val="00216F24"/>
    <w:rsid w:val="002216B7"/>
    <w:rsid w:val="00224CFF"/>
    <w:rsid w:val="0022578B"/>
    <w:rsid w:val="00230B7A"/>
    <w:rsid w:val="0023236E"/>
    <w:rsid w:val="00235C53"/>
    <w:rsid w:val="00235CE1"/>
    <w:rsid w:val="00244F38"/>
    <w:rsid w:val="00245295"/>
    <w:rsid w:val="00245555"/>
    <w:rsid w:val="00254CE1"/>
    <w:rsid w:val="002555EF"/>
    <w:rsid w:val="00255B02"/>
    <w:rsid w:val="00255DBD"/>
    <w:rsid w:val="00256435"/>
    <w:rsid w:val="002567B4"/>
    <w:rsid w:val="00260CF5"/>
    <w:rsid w:val="002648E6"/>
    <w:rsid w:val="00267BB0"/>
    <w:rsid w:val="002707D0"/>
    <w:rsid w:val="0027134D"/>
    <w:rsid w:val="002723B2"/>
    <w:rsid w:val="00272609"/>
    <w:rsid w:val="0027337A"/>
    <w:rsid w:val="00274A19"/>
    <w:rsid w:val="00274DD3"/>
    <w:rsid w:val="002813C2"/>
    <w:rsid w:val="00284A70"/>
    <w:rsid w:val="00285ED8"/>
    <w:rsid w:val="00286419"/>
    <w:rsid w:val="0028690B"/>
    <w:rsid w:val="00292DA0"/>
    <w:rsid w:val="002949CF"/>
    <w:rsid w:val="002962C9"/>
    <w:rsid w:val="0029759E"/>
    <w:rsid w:val="00297949"/>
    <w:rsid w:val="002A51B7"/>
    <w:rsid w:val="002A76DB"/>
    <w:rsid w:val="002B35E3"/>
    <w:rsid w:val="002B5412"/>
    <w:rsid w:val="002B5A72"/>
    <w:rsid w:val="002B645B"/>
    <w:rsid w:val="002B6FA6"/>
    <w:rsid w:val="002C02E4"/>
    <w:rsid w:val="002C3423"/>
    <w:rsid w:val="002C5FBC"/>
    <w:rsid w:val="002D177D"/>
    <w:rsid w:val="002D381A"/>
    <w:rsid w:val="002D6291"/>
    <w:rsid w:val="002E20B5"/>
    <w:rsid w:val="002E2A1E"/>
    <w:rsid w:val="002E47CC"/>
    <w:rsid w:val="002E621B"/>
    <w:rsid w:val="002F2F7D"/>
    <w:rsid w:val="002F45DF"/>
    <w:rsid w:val="002F551F"/>
    <w:rsid w:val="002F6006"/>
    <w:rsid w:val="002F6347"/>
    <w:rsid w:val="002F693D"/>
    <w:rsid w:val="002F75A4"/>
    <w:rsid w:val="002F778A"/>
    <w:rsid w:val="002F781C"/>
    <w:rsid w:val="00300DF9"/>
    <w:rsid w:val="0030614A"/>
    <w:rsid w:val="00306673"/>
    <w:rsid w:val="00310A36"/>
    <w:rsid w:val="00312040"/>
    <w:rsid w:val="00313484"/>
    <w:rsid w:val="00320572"/>
    <w:rsid w:val="00320DF1"/>
    <w:rsid w:val="003228C4"/>
    <w:rsid w:val="003228ED"/>
    <w:rsid w:val="00326BB6"/>
    <w:rsid w:val="00327735"/>
    <w:rsid w:val="00330207"/>
    <w:rsid w:val="0033168B"/>
    <w:rsid w:val="003321ED"/>
    <w:rsid w:val="00332586"/>
    <w:rsid w:val="00333023"/>
    <w:rsid w:val="00340C23"/>
    <w:rsid w:val="00343BFC"/>
    <w:rsid w:val="00345F75"/>
    <w:rsid w:val="00350968"/>
    <w:rsid w:val="003525A5"/>
    <w:rsid w:val="003558FB"/>
    <w:rsid w:val="00356FE5"/>
    <w:rsid w:val="00360759"/>
    <w:rsid w:val="00361C1E"/>
    <w:rsid w:val="00367049"/>
    <w:rsid w:val="003702EA"/>
    <w:rsid w:val="003704B3"/>
    <w:rsid w:val="00373A85"/>
    <w:rsid w:val="00374669"/>
    <w:rsid w:val="003752E7"/>
    <w:rsid w:val="00375683"/>
    <w:rsid w:val="00376E31"/>
    <w:rsid w:val="00380751"/>
    <w:rsid w:val="003917AB"/>
    <w:rsid w:val="00391EE4"/>
    <w:rsid w:val="00394F8D"/>
    <w:rsid w:val="00396B5B"/>
    <w:rsid w:val="003A084A"/>
    <w:rsid w:val="003A090D"/>
    <w:rsid w:val="003A209D"/>
    <w:rsid w:val="003A2299"/>
    <w:rsid w:val="003A292D"/>
    <w:rsid w:val="003A6354"/>
    <w:rsid w:val="003B7FA2"/>
    <w:rsid w:val="003C148B"/>
    <w:rsid w:val="003C68D5"/>
    <w:rsid w:val="003D391D"/>
    <w:rsid w:val="003D5A8E"/>
    <w:rsid w:val="003E01A2"/>
    <w:rsid w:val="003E3271"/>
    <w:rsid w:val="003E3689"/>
    <w:rsid w:val="003E54B1"/>
    <w:rsid w:val="003E6E2D"/>
    <w:rsid w:val="003E6F31"/>
    <w:rsid w:val="003E7614"/>
    <w:rsid w:val="003F25D2"/>
    <w:rsid w:val="003F305D"/>
    <w:rsid w:val="003F5AC6"/>
    <w:rsid w:val="003F6D70"/>
    <w:rsid w:val="003F7422"/>
    <w:rsid w:val="0040022E"/>
    <w:rsid w:val="004010D6"/>
    <w:rsid w:val="004011B8"/>
    <w:rsid w:val="00402BE0"/>
    <w:rsid w:val="004048F2"/>
    <w:rsid w:val="00406D45"/>
    <w:rsid w:val="004109B3"/>
    <w:rsid w:val="00410B74"/>
    <w:rsid w:val="00412DF2"/>
    <w:rsid w:val="00412EB1"/>
    <w:rsid w:val="004130E7"/>
    <w:rsid w:val="00414044"/>
    <w:rsid w:val="00423196"/>
    <w:rsid w:val="004268A3"/>
    <w:rsid w:val="00426AEE"/>
    <w:rsid w:val="004276A0"/>
    <w:rsid w:val="0043014E"/>
    <w:rsid w:val="004301DF"/>
    <w:rsid w:val="0043195A"/>
    <w:rsid w:val="00437054"/>
    <w:rsid w:val="00440783"/>
    <w:rsid w:val="00440E56"/>
    <w:rsid w:val="00442A03"/>
    <w:rsid w:val="0044378C"/>
    <w:rsid w:val="00443FF5"/>
    <w:rsid w:val="00447819"/>
    <w:rsid w:val="00447DFE"/>
    <w:rsid w:val="00450358"/>
    <w:rsid w:val="00451C01"/>
    <w:rsid w:val="00452EC0"/>
    <w:rsid w:val="0045593C"/>
    <w:rsid w:val="0046006C"/>
    <w:rsid w:val="00460509"/>
    <w:rsid w:val="004608A9"/>
    <w:rsid w:val="00464401"/>
    <w:rsid w:val="0046637A"/>
    <w:rsid w:val="004679A7"/>
    <w:rsid w:val="004738D9"/>
    <w:rsid w:val="00475D2B"/>
    <w:rsid w:val="00482202"/>
    <w:rsid w:val="00485199"/>
    <w:rsid w:val="00485C7D"/>
    <w:rsid w:val="004921ED"/>
    <w:rsid w:val="00494F02"/>
    <w:rsid w:val="004A5147"/>
    <w:rsid w:val="004A7961"/>
    <w:rsid w:val="004A7C14"/>
    <w:rsid w:val="004B20B6"/>
    <w:rsid w:val="004B4431"/>
    <w:rsid w:val="004B5728"/>
    <w:rsid w:val="004B69FF"/>
    <w:rsid w:val="004C01E9"/>
    <w:rsid w:val="004C3E99"/>
    <w:rsid w:val="004C6B22"/>
    <w:rsid w:val="004C7666"/>
    <w:rsid w:val="004D1DF0"/>
    <w:rsid w:val="004D307F"/>
    <w:rsid w:val="004D778A"/>
    <w:rsid w:val="004E1E63"/>
    <w:rsid w:val="004E27E0"/>
    <w:rsid w:val="004E285D"/>
    <w:rsid w:val="004E472A"/>
    <w:rsid w:val="004F440D"/>
    <w:rsid w:val="004F47BE"/>
    <w:rsid w:val="004F6282"/>
    <w:rsid w:val="00502843"/>
    <w:rsid w:val="005052B7"/>
    <w:rsid w:val="00510F7A"/>
    <w:rsid w:val="00511488"/>
    <w:rsid w:val="00511CD2"/>
    <w:rsid w:val="00514F22"/>
    <w:rsid w:val="00514FFD"/>
    <w:rsid w:val="005228FD"/>
    <w:rsid w:val="00522D76"/>
    <w:rsid w:val="00523087"/>
    <w:rsid w:val="00532271"/>
    <w:rsid w:val="005323E6"/>
    <w:rsid w:val="00532474"/>
    <w:rsid w:val="0053440F"/>
    <w:rsid w:val="00534587"/>
    <w:rsid w:val="005371F7"/>
    <w:rsid w:val="00541373"/>
    <w:rsid w:val="00541B96"/>
    <w:rsid w:val="00542853"/>
    <w:rsid w:val="005452F9"/>
    <w:rsid w:val="005506B2"/>
    <w:rsid w:val="0055090D"/>
    <w:rsid w:val="00552EB2"/>
    <w:rsid w:val="0055731C"/>
    <w:rsid w:val="00560BA6"/>
    <w:rsid w:val="00561D88"/>
    <w:rsid w:val="00562790"/>
    <w:rsid w:val="00563137"/>
    <w:rsid w:val="00565471"/>
    <w:rsid w:val="00571509"/>
    <w:rsid w:val="00572E09"/>
    <w:rsid w:val="00574450"/>
    <w:rsid w:val="0058056C"/>
    <w:rsid w:val="00581CE8"/>
    <w:rsid w:val="005837AA"/>
    <w:rsid w:val="00587157"/>
    <w:rsid w:val="00591300"/>
    <w:rsid w:val="00591CA5"/>
    <w:rsid w:val="00591CD1"/>
    <w:rsid w:val="00592554"/>
    <w:rsid w:val="005A0FAD"/>
    <w:rsid w:val="005A4A09"/>
    <w:rsid w:val="005A559A"/>
    <w:rsid w:val="005A5683"/>
    <w:rsid w:val="005A7B8E"/>
    <w:rsid w:val="005B0979"/>
    <w:rsid w:val="005B40F4"/>
    <w:rsid w:val="005C0FD0"/>
    <w:rsid w:val="005C1B07"/>
    <w:rsid w:val="005C4596"/>
    <w:rsid w:val="005D28B6"/>
    <w:rsid w:val="005D3F55"/>
    <w:rsid w:val="005D4B7E"/>
    <w:rsid w:val="005D5EEF"/>
    <w:rsid w:val="005E0144"/>
    <w:rsid w:val="005E01F5"/>
    <w:rsid w:val="005E07F2"/>
    <w:rsid w:val="005E0EA6"/>
    <w:rsid w:val="005F2230"/>
    <w:rsid w:val="005F3B1E"/>
    <w:rsid w:val="005F50C4"/>
    <w:rsid w:val="005F52AF"/>
    <w:rsid w:val="005F7A71"/>
    <w:rsid w:val="00600420"/>
    <w:rsid w:val="006018B9"/>
    <w:rsid w:val="006019FB"/>
    <w:rsid w:val="0060298D"/>
    <w:rsid w:val="006042E4"/>
    <w:rsid w:val="00610807"/>
    <w:rsid w:val="00610C2C"/>
    <w:rsid w:val="0061139D"/>
    <w:rsid w:val="00612E25"/>
    <w:rsid w:val="006144D2"/>
    <w:rsid w:val="00617F8C"/>
    <w:rsid w:val="00620B30"/>
    <w:rsid w:val="006210D2"/>
    <w:rsid w:val="00622EE0"/>
    <w:rsid w:val="00625EFE"/>
    <w:rsid w:val="0063141A"/>
    <w:rsid w:val="0063214D"/>
    <w:rsid w:val="00636A93"/>
    <w:rsid w:val="006376E5"/>
    <w:rsid w:val="0063772A"/>
    <w:rsid w:val="00644E31"/>
    <w:rsid w:val="006451E3"/>
    <w:rsid w:val="00650B13"/>
    <w:rsid w:val="0065336F"/>
    <w:rsid w:val="00661386"/>
    <w:rsid w:val="006618D3"/>
    <w:rsid w:val="00661FDE"/>
    <w:rsid w:val="00667C84"/>
    <w:rsid w:val="00673E8D"/>
    <w:rsid w:val="00675AC0"/>
    <w:rsid w:val="006763B3"/>
    <w:rsid w:val="006802D3"/>
    <w:rsid w:val="006807E8"/>
    <w:rsid w:val="00683297"/>
    <w:rsid w:val="0068422E"/>
    <w:rsid w:val="00684AA1"/>
    <w:rsid w:val="00685A0A"/>
    <w:rsid w:val="00687536"/>
    <w:rsid w:val="006877CE"/>
    <w:rsid w:val="00691ED9"/>
    <w:rsid w:val="00696F74"/>
    <w:rsid w:val="00697019"/>
    <w:rsid w:val="006973A9"/>
    <w:rsid w:val="006A44BC"/>
    <w:rsid w:val="006A4DC8"/>
    <w:rsid w:val="006A62AC"/>
    <w:rsid w:val="006A6D4D"/>
    <w:rsid w:val="006A70E4"/>
    <w:rsid w:val="006A7655"/>
    <w:rsid w:val="006A7C75"/>
    <w:rsid w:val="006B51ED"/>
    <w:rsid w:val="006B6DA7"/>
    <w:rsid w:val="006B6DCB"/>
    <w:rsid w:val="006C0668"/>
    <w:rsid w:val="006C06D0"/>
    <w:rsid w:val="006C7930"/>
    <w:rsid w:val="006D05AB"/>
    <w:rsid w:val="006D1445"/>
    <w:rsid w:val="006D26C5"/>
    <w:rsid w:val="006D4A83"/>
    <w:rsid w:val="006D525E"/>
    <w:rsid w:val="006E18D5"/>
    <w:rsid w:val="006E2480"/>
    <w:rsid w:val="006E5761"/>
    <w:rsid w:val="006F1796"/>
    <w:rsid w:val="006F1F87"/>
    <w:rsid w:val="006F2786"/>
    <w:rsid w:val="006F3513"/>
    <w:rsid w:val="006F39F2"/>
    <w:rsid w:val="006F4699"/>
    <w:rsid w:val="006F6EE2"/>
    <w:rsid w:val="006F7EAC"/>
    <w:rsid w:val="00703DBB"/>
    <w:rsid w:val="00705AF5"/>
    <w:rsid w:val="007067D2"/>
    <w:rsid w:val="0070690C"/>
    <w:rsid w:val="00706DA8"/>
    <w:rsid w:val="00707646"/>
    <w:rsid w:val="007079FF"/>
    <w:rsid w:val="00710119"/>
    <w:rsid w:val="00712DF2"/>
    <w:rsid w:val="00713ADA"/>
    <w:rsid w:val="0071473D"/>
    <w:rsid w:val="00714B11"/>
    <w:rsid w:val="007178F2"/>
    <w:rsid w:val="00722096"/>
    <w:rsid w:val="00723F1A"/>
    <w:rsid w:val="0072677B"/>
    <w:rsid w:val="00730151"/>
    <w:rsid w:val="00731099"/>
    <w:rsid w:val="00735AE1"/>
    <w:rsid w:val="0073657B"/>
    <w:rsid w:val="00740CD8"/>
    <w:rsid w:val="00741D5C"/>
    <w:rsid w:val="00743059"/>
    <w:rsid w:val="007430E2"/>
    <w:rsid w:val="00743E72"/>
    <w:rsid w:val="007532F2"/>
    <w:rsid w:val="007555A6"/>
    <w:rsid w:val="00755691"/>
    <w:rsid w:val="00762B2B"/>
    <w:rsid w:val="00762CB8"/>
    <w:rsid w:val="0077298A"/>
    <w:rsid w:val="007730C6"/>
    <w:rsid w:val="0077359F"/>
    <w:rsid w:val="00773C1B"/>
    <w:rsid w:val="00775369"/>
    <w:rsid w:val="0078045B"/>
    <w:rsid w:val="0079168C"/>
    <w:rsid w:val="00792A0F"/>
    <w:rsid w:val="00793816"/>
    <w:rsid w:val="00795703"/>
    <w:rsid w:val="00797BDE"/>
    <w:rsid w:val="007A3AAC"/>
    <w:rsid w:val="007A6240"/>
    <w:rsid w:val="007A6F0E"/>
    <w:rsid w:val="007B1D11"/>
    <w:rsid w:val="007B2E10"/>
    <w:rsid w:val="007B67FE"/>
    <w:rsid w:val="007C420E"/>
    <w:rsid w:val="007C7935"/>
    <w:rsid w:val="007D145F"/>
    <w:rsid w:val="007D1B9A"/>
    <w:rsid w:val="007D532A"/>
    <w:rsid w:val="007E046B"/>
    <w:rsid w:val="007E584F"/>
    <w:rsid w:val="007E6F7E"/>
    <w:rsid w:val="007F3366"/>
    <w:rsid w:val="0080106D"/>
    <w:rsid w:val="008023CA"/>
    <w:rsid w:val="0080301F"/>
    <w:rsid w:val="00805344"/>
    <w:rsid w:val="00814430"/>
    <w:rsid w:val="008170DF"/>
    <w:rsid w:val="008178D7"/>
    <w:rsid w:val="00817B20"/>
    <w:rsid w:val="00820126"/>
    <w:rsid w:val="00821C98"/>
    <w:rsid w:val="0082220A"/>
    <w:rsid w:val="0082261C"/>
    <w:rsid w:val="00831E00"/>
    <w:rsid w:val="008364EB"/>
    <w:rsid w:val="0083681F"/>
    <w:rsid w:val="00836E70"/>
    <w:rsid w:val="00840DA4"/>
    <w:rsid w:val="0084392C"/>
    <w:rsid w:val="008449CC"/>
    <w:rsid w:val="00860143"/>
    <w:rsid w:val="00862B24"/>
    <w:rsid w:val="00871BC9"/>
    <w:rsid w:val="00874C40"/>
    <w:rsid w:val="0088179C"/>
    <w:rsid w:val="00882104"/>
    <w:rsid w:val="0088672F"/>
    <w:rsid w:val="00890EDE"/>
    <w:rsid w:val="00892CEE"/>
    <w:rsid w:val="0089515B"/>
    <w:rsid w:val="008A499E"/>
    <w:rsid w:val="008A4AE8"/>
    <w:rsid w:val="008A56C2"/>
    <w:rsid w:val="008B04BD"/>
    <w:rsid w:val="008B4946"/>
    <w:rsid w:val="008B531F"/>
    <w:rsid w:val="008B64A3"/>
    <w:rsid w:val="008C2CF9"/>
    <w:rsid w:val="008C576E"/>
    <w:rsid w:val="008C6198"/>
    <w:rsid w:val="008D0BA1"/>
    <w:rsid w:val="008D0FA7"/>
    <w:rsid w:val="008D10B5"/>
    <w:rsid w:val="008D45DF"/>
    <w:rsid w:val="008D79C1"/>
    <w:rsid w:val="008E57C5"/>
    <w:rsid w:val="008E5DE1"/>
    <w:rsid w:val="008E7BB0"/>
    <w:rsid w:val="008F2B09"/>
    <w:rsid w:val="008F2D27"/>
    <w:rsid w:val="008F556B"/>
    <w:rsid w:val="008F5DAD"/>
    <w:rsid w:val="008F6C4A"/>
    <w:rsid w:val="008F6D44"/>
    <w:rsid w:val="00900EBE"/>
    <w:rsid w:val="00902B20"/>
    <w:rsid w:val="00904932"/>
    <w:rsid w:val="00905ECA"/>
    <w:rsid w:val="00906581"/>
    <w:rsid w:val="00911C53"/>
    <w:rsid w:val="009125EB"/>
    <w:rsid w:val="00912DAC"/>
    <w:rsid w:val="0091361E"/>
    <w:rsid w:val="00915AD5"/>
    <w:rsid w:val="00917607"/>
    <w:rsid w:val="00917A53"/>
    <w:rsid w:val="009200EE"/>
    <w:rsid w:val="009202A5"/>
    <w:rsid w:val="00920444"/>
    <w:rsid w:val="009213D5"/>
    <w:rsid w:val="009223A8"/>
    <w:rsid w:val="00925DF0"/>
    <w:rsid w:val="00927039"/>
    <w:rsid w:val="009305E3"/>
    <w:rsid w:val="0093108F"/>
    <w:rsid w:val="0093362E"/>
    <w:rsid w:val="0093399A"/>
    <w:rsid w:val="00937AC1"/>
    <w:rsid w:val="00941AA5"/>
    <w:rsid w:val="009420B7"/>
    <w:rsid w:val="009448A0"/>
    <w:rsid w:val="00946AFE"/>
    <w:rsid w:val="009624F4"/>
    <w:rsid w:val="009671DF"/>
    <w:rsid w:val="009674A8"/>
    <w:rsid w:val="00972C35"/>
    <w:rsid w:val="00975305"/>
    <w:rsid w:val="00975805"/>
    <w:rsid w:val="009824B3"/>
    <w:rsid w:val="00985ADD"/>
    <w:rsid w:val="00987936"/>
    <w:rsid w:val="00992578"/>
    <w:rsid w:val="00993B2B"/>
    <w:rsid w:val="00994837"/>
    <w:rsid w:val="00996707"/>
    <w:rsid w:val="00997928"/>
    <w:rsid w:val="009A1F6D"/>
    <w:rsid w:val="009A30ED"/>
    <w:rsid w:val="009A3D63"/>
    <w:rsid w:val="009A5804"/>
    <w:rsid w:val="009A5D6B"/>
    <w:rsid w:val="009B2726"/>
    <w:rsid w:val="009B462A"/>
    <w:rsid w:val="009B4881"/>
    <w:rsid w:val="009C00B4"/>
    <w:rsid w:val="009C26E2"/>
    <w:rsid w:val="009C2FB1"/>
    <w:rsid w:val="009C718B"/>
    <w:rsid w:val="009C760A"/>
    <w:rsid w:val="009C7B95"/>
    <w:rsid w:val="009D7A91"/>
    <w:rsid w:val="009E3CC5"/>
    <w:rsid w:val="009E66CA"/>
    <w:rsid w:val="009F45A2"/>
    <w:rsid w:val="009F7E93"/>
    <w:rsid w:val="00A02907"/>
    <w:rsid w:val="00A03B3B"/>
    <w:rsid w:val="00A03C40"/>
    <w:rsid w:val="00A10F0F"/>
    <w:rsid w:val="00A12668"/>
    <w:rsid w:val="00A12CF5"/>
    <w:rsid w:val="00A236C1"/>
    <w:rsid w:val="00A25E25"/>
    <w:rsid w:val="00A26700"/>
    <w:rsid w:val="00A32CEF"/>
    <w:rsid w:val="00A34D34"/>
    <w:rsid w:val="00A375EF"/>
    <w:rsid w:val="00A3797F"/>
    <w:rsid w:val="00A40995"/>
    <w:rsid w:val="00A413C4"/>
    <w:rsid w:val="00A430A8"/>
    <w:rsid w:val="00A452E7"/>
    <w:rsid w:val="00A527ED"/>
    <w:rsid w:val="00A5342C"/>
    <w:rsid w:val="00A54CF4"/>
    <w:rsid w:val="00A57490"/>
    <w:rsid w:val="00A62895"/>
    <w:rsid w:val="00A63E25"/>
    <w:rsid w:val="00A83181"/>
    <w:rsid w:val="00A8786B"/>
    <w:rsid w:val="00A9008C"/>
    <w:rsid w:val="00A91FD8"/>
    <w:rsid w:val="00A9435B"/>
    <w:rsid w:val="00A94A1F"/>
    <w:rsid w:val="00A94C67"/>
    <w:rsid w:val="00A95202"/>
    <w:rsid w:val="00A96035"/>
    <w:rsid w:val="00AA0597"/>
    <w:rsid w:val="00AA3C20"/>
    <w:rsid w:val="00AA5459"/>
    <w:rsid w:val="00AA5661"/>
    <w:rsid w:val="00AA64D3"/>
    <w:rsid w:val="00AA6913"/>
    <w:rsid w:val="00AA709D"/>
    <w:rsid w:val="00AB7CF2"/>
    <w:rsid w:val="00AC014A"/>
    <w:rsid w:val="00AC0DF1"/>
    <w:rsid w:val="00AC17C2"/>
    <w:rsid w:val="00AC3711"/>
    <w:rsid w:val="00AC45D5"/>
    <w:rsid w:val="00AD1291"/>
    <w:rsid w:val="00AD2CD7"/>
    <w:rsid w:val="00AD48A6"/>
    <w:rsid w:val="00AD6FDC"/>
    <w:rsid w:val="00AD7482"/>
    <w:rsid w:val="00AE0302"/>
    <w:rsid w:val="00AE1FDE"/>
    <w:rsid w:val="00AE4785"/>
    <w:rsid w:val="00AE5455"/>
    <w:rsid w:val="00AF055D"/>
    <w:rsid w:val="00AF1FFA"/>
    <w:rsid w:val="00AF2ACE"/>
    <w:rsid w:val="00AF3382"/>
    <w:rsid w:val="00AF7115"/>
    <w:rsid w:val="00AF7949"/>
    <w:rsid w:val="00B0656B"/>
    <w:rsid w:val="00B06BE2"/>
    <w:rsid w:val="00B10169"/>
    <w:rsid w:val="00B1380A"/>
    <w:rsid w:val="00B15771"/>
    <w:rsid w:val="00B1734B"/>
    <w:rsid w:val="00B17A4A"/>
    <w:rsid w:val="00B20FFA"/>
    <w:rsid w:val="00B2479A"/>
    <w:rsid w:val="00B263B6"/>
    <w:rsid w:val="00B26E76"/>
    <w:rsid w:val="00B40F45"/>
    <w:rsid w:val="00B427A0"/>
    <w:rsid w:val="00B43EEA"/>
    <w:rsid w:val="00B461A3"/>
    <w:rsid w:val="00B478C1"/>
    <w:rsid w:val="00B51797"/>
    <w:rsid w:val="00B52136"/>
    <w:rsid w:val="00B536D6"/>
    <w:rsid w:val="00B53F32"/>
    <w:rsid w:val="00B53FE6"/>
    <w:rsid w:val="00B56E02"/>
    <w:rsid w:val="00B62FCA"/>
    <w:rsid w:val="00B64D3F"/>
    <w:rsid w:val="00B65342"/>
    <w:rsid w:val="00B667E3"/>
    <w:rsid w:val="00B71C30"/>
    <w:rsid w:val="00B73ABA"/>
    <w:rsid w:val="00B74D11"/>
    <w:rsid w:val="00B82311"/>
    <w:rsid w:val="00B82359"/>
    <w:rsid w:val="00B8380C"/>
    <w:rsid w:val="00B8546F"/>
    <w:rsid w:val="00B8709C"/>
    <w:rsid w:val="00B90BF1"/>
    <w:rsid w:val="00B930B0"/>
    <w:rsid w:val="00B95001"/>
    <w:rsid w:val="00B96194"/>
    <w:rsid w:val="00B961C9"/>
    <w:rsid w:val="00B96FB1"/>
    <w:rsid w:val="00BA2A1C"/>
    <w:rsid w:val="00BA4811"/>
    <w:rsid w:val="00BA7B3B"/>
    <w:rsid w:val="00BB0055"/>
    <w:rsid w:val="00BB1CC0"/>
    <w:rsid w:val="00BB5156"/>
    <w:rsid w:val="00BB5F75"/>
    <w:rsid w:val="00BB7824"/>
    <w:rsid w:val="00BB7826"/>
    <w:rsid w:val="00BC19EB"/>
    <w:rsid w:val="00BC3174"/>
    <w:rsid w:val="00BC3D04"/>
    <w:rsid w:val="00BC5896"/>
    <w:rsid w:val="00BC7B91"/>
    <w:rsid w:val="00BD132B"/>
    <w:rsid w:val="00BD4DCF"/>
    <w:rsid w:val="00BE220B"/>
    <w:rsid w:val="00BE5C1D"/>
    <w:rsid w:val="00BE73C6"/>
    <w:rsid w:val="00BF5237"/>
    <w:rsid w:val="00C01ED1"/>
    <w:rsid w:val="00C05AA5"/>
    <w:rsid w:val="00C06C7B"/>
    <w:rsid w:val="00C1429B"/>
    <w:rsid w:val="00C14B1C"/>
    <w:rsid w:val="00C20A13"/>
    <w:rsid w:val="00C2556E"/>
    <w:rsid w:val="00C32A7B"/>
    <w:rsid w:val="00C35013"/>
    <w:rsid w:val="00C3570F"/>
    <w:rsid w:val="00C36E2C"/>
    <w:rsid w:val="00C4069F"/>
    <w:rsid w:val="00C448F1"/>
    <w:rsid w:val="00C4556A"/>
    <w:rsid w:val="00C46FA3"/>
    <w:rsid w:val="00C50FF5"/>
    <w:rsid w:val="00C53484"/>
    <w:rsid w:val="00C57D5A"/>
    <w:rsid w:val="00C601EF"/>
    <w:rsid w:val="00C60E2D"/>
    <w:rsid w:val="00C631F3"/>
    <w:rsid w:val="00C6332B"/>
    <w:rsid w:val="00C648CC"/>
    <w:rsid w:val="00C650A2"/>
    <w:rsid w:val="00C655DD"/>
    <w:rsid w:val="00C7186A"/>
    <w:rsid w:val="00C72CAD"/>
    <w:rsid w:val="00C740AA"/>
    <w:rsid w:val="00C74D98"/>
    <w:rsid w:val="00C754FE"/>
    <w:rsid w:val="00C76855"/>
    <w:rsid w:val="00C80D31"/>
    <w:rsid w:val="00C81E69"/>
    <w:rsid w:val="00C85E72"/>
    <w:rsid w:val="00C86ED7"/>
    <w:rsid w:val="00C875B6"/>
    <w:rsid w:val="00C90537"/>
    <w:rsid w:val="00C90A68"/>
    <w:rsid w:val="00C913CE"/>
    <w:rsid w:val="00C927E5"/>
    <w:rsid w:val="00C93CAE"/>
    <w:rsid w:val="00C94555"/>
    <w:rsid w:val="00C96CDF"/>
    <w:rsid w:val="00CA064F"/>
    <w:rsid w:val="00CA0E13"/>
    <w:rsid w:val="00CA3386"/>
    <w:rsid w:val="00CA34D1"/>
    <w:rsid w:val="00CA3753"/>
    <w:rsid w:val="00CB1521"/>
    <w:rsid w:val="00CB1681"/>
    <w:rsid w:val="00CB18ED"/>
    <w:rsid w:val="00CB42CB"/>
    <w:rsid w:val="00CB79E7"/>
    <w:rsid w:val="00CC3E0F"/>
    <w:rsid w:val="00CC45FC"/>
    <w:rsid w:val="00CC71F2"/>
    <w:rsid w:val="00CD2BAC"/>
    <w:rsid w:val="00CD460E"/>
    <w:rsid w:val="00CD52A9"/>
    <w:rsid w:val="00CE3880"/>
    <w:rsid w:val="00CE7A7A"/>
    <w:rsid w:val="00CF01F8"/>
    <w:rsid w:val="00CF3E6D"/>
    <w:rsid w:val="00CF6B9B"/>
    <w:rsid w:val="00CF7E71"/>
    <w:rsid w:val="00D04709"/>
    <w:rsid w:val="00D0590E"/>
    <w:rsid w:val="00D1350B"/>
    <w:rsid w:val="00D148A9"/>
    <w:rsid w:val="00D14F56"/>
    <w:rsid w:val="00D20C52"/>
    <w:rsid w:val="00D21748"/>
    <w:rsid w:val="00D24403"/>
    <w:rsid w:val="00D2596B"/>
    <w:rsid w:val="00D270EF"/>
    <w:rsid w:val="00D34405"/>
    <w:rsid w:val="00D42F02"/>
    <w:rsid w:val="00D43209"/>
    <w:rsid w:val="00D43B91"/>
    <w:rsid w:val="00D47BAA"/>
    <w:rsid w:val="00D50686"/>
    <w:rsid w:val="00D53F11"/>
    <w:rsid w:val="00D608DD"/>
    <w:rsid w:val="00D61B05"/>
    <w:rsid w:val="00D62775"/>
    <w:rsid w:val="00D65861"/>
    <w:rsid w:val="00D65B5B"/>
    <w:rsid w:val="00D66A79"/>
    <w:rsid w:val="00D72019"/>
    <w:rsid w:val="00D728F3"/>
    <w:rsid w:val="00D72EFA"/>
    <w:rsid w:val="00D73164"/>
    <w:rsid w:val="00D74D71"/>
    <w:rsid w:val="00D751B2"/>
    <w:rsid w:val="00D84226"/>
    <w:rsid w:val="00D845A9"/>
    <w:rsid w:val="00D85C78"/>
    <w:rsid w:val="00D87339"/>
    <w:rsid w:val="00D90961"/>
    <w:rsid w:val="00D90C76"/>
    <w:rsid w:val="00D92219"/>
    <w:rsid w:val="00D93266"/>
    <w:rsid w:val="00D93E73"/>
    <w:rsid w:val="00D953D3"/>
    <w:rsid w:val="00DA1341"/>
    <w:rsid w:val="00DA2378"/>
    <w:rsid w:val="00DA27DC"/>
    <w:rsid w:val="00DA2B89"/>
    <w:rsid w:val="00DA48F6"/>
    <w:rsid w:val="00DA73C8"/>
    <w:rsid w:val="00DA7D05"/>
    <w:rsid w:val="00DB2A11"/>
    <w:rsid w:val="00DB4627"/>
    <w:rsid w:val="00DB47FC"/>
    <w:rsid w:val="00DC046F"/>
    <w:rsid w:val="00DC1ABF"/>
    <w:rsid w:val="00DC48DD"/>
    <w:rsid w:val="00DC5D82"/>
    <w:rsid w:val="00DC73E3"/>
    <w:rsid w:val="00DD43FE"/>
    <w:rsid w:val="00DE45A6"/>
    <w:rsid w:val="00DF1D1B"/>
    <w:rsid w:val="00DF26E8"/>
    <w:rsid w:val="00DF7EEF"/>
    <w:rsid w:val="00E01643"/>
    <w:rsid w:val="00E01C6A"/>
    <w:rsid w:val="00E02D5F"/>
    <w:rsid w:val="00E12D52"/>
    <w:rsid w:val="00E14DEF"/>
    <w:rsid w:val="00E1712C"/>
    <w:rsid w:val="00E2063A"/>
    <w:rsid w:val="00E2157D"/>
    <w:rsid w:val="00E228F6"/>
    <w:rsid w:val="00E23799"/>
    <w:rsid w:val="00E2453A"/>
    <w:rsid w:val="00E2483C"/>
    <w:rsid w:val="00E24B7B"/>
    <w:rsid w:val="00E26743"/>
    <w:rsid w:val="00E26FA3"/>
    <w:rsid w:val="00E3029D"/>
    <w:rsid w:val="00E30D87"/>
    <w:rsid w:val="00E323E6"/>
    <w:rsid w:val="00E34EA5"/>
    <w:rsid w:val="00E35B70"/>
    <w:rsid w:val="00E41077"/>
    <w:rsid w:val="00E42380"/>
    <w:rsid w:val="00E44C10"/>
    <w:rsid w:val="00E4587F"/>
    <w:rsid w:val="00E552B1"/>
    <w:rsid w:val="00E55A3B"/>
    <w:rsid w:val="00E6154E"/>
    <w:rsid w:val="00E62661"/>
    <w:rsid w:val="00E67AE3"/>
    <w:rsid w:val="00E67CB7"/>
    <w:rsid w:val="00E70AD4"/>
    <w:rsid w:val="00E73731"/>
    <w:rsid w:val="00E7409B"/>
    <w:rsid w:val="00E75602"/>
    <w:rsid w:val="00E81D04"/>
    <w:rsid w:val="00E81DFD"/>
    <w:rsid w:val="00E820E6"/>
    <w:rsid w:val="00E86A2D"/>
    <w:rsid w:val="00E870D3"/>
    <w:rsid w:val="00E87868"/>
    <w:rsid w:val="00E90C03"/>
    <w:rsid w:val="00E927DB"/>
    <w:rsid w:val="00E942C8"/>
    <w:rsid w:val="00E94805"/>
    <w:rsid w:val="00E97038"/>
    <w:rsid w:val="00EA0CEC"/>
    <w:rsid w:val="00EA44B1"/>
    <w:rsid w:val="00EA6C96"/>
    <w:rsid w:val="00EA7CB6"/>
    <w:rsid w:val="00EB79B8"/>
    <w:rsid w:val="00EC2C9E"/>
    <w:rsid w:val="00EC3DBF"/>
    <w:rsid w:val="00EC4C8E"/>
    <w:rsid w:val="00ED2DE7"/>
    <w:rsid w:val="00ED3EF8"/>
    <w:rsid w:val="00ED4181"/>
    <w:rsid w:val="00ED447C"/>
    <w:rsid w:val="00ED77A2"/>
    <w:rsid w:val="00ED7EE2"/>
    <w:rsid w:val="00EE3E3B"/>
    <w:rsid w:val="00EE4374"/>
    <w:rsid w:val="00EE6974"/>
    <w:rsid w:val="00EE7307"/>
    <w:rsid w:val="00EF4B9E"/>
    <w:rsid w:val="00EF62C2"/>
    <w:rsid w:val="00EF71A9"/>
    <w:rsid w:val="00F06BC8"/>
    <w:rsid w:val="00F11AD1"/>
    <w:rsid w:val="00F148BB"/>
    <w:rsid w:val="00F1757D"/>
    <w:rsid w:val="00F21A05"/>
    <w:rsid w:val="00F22005"/>
    <w:rsid w:val="00F22BA2"/>
    <w:rsid w:val="00F22EE9"/>
    <w:rsid w:val="00F243F8"/>
    <w:rsid w:val="00F25735"/>
    <w:rsid w:val="00F2666B"/>
    <w:rsid w:val="00F34D7C"/>
    <w:rsid w:val="00F36065"/>
    <w:rsid w:val="00F36C54"/>
    <w:rsid w:val="00F37860"/>
    <w:rsid w:val="00F37F86"/>
    <w:rsid w:val="00F4063F"/>
    <w:rsid w:val="00F40DD4"/>
    <w:rsid w:val="00F43B79"/>
    <w:rsid w:val="00F45B90"/>
    <w:rsid w:val="00F4687A"/>
    <w:rsid w:val="00F51F6D"/>
    <w:rsid w:val="00F607E3"/>
    <w:rsid w:val="00F60AEB"/>
    <w:rsid w:val="00F616A7"/>
    <w:rsid w:val="00F61F3B"/>
    <w:rsid w:val="00F63165"/>
    <w:rsid w:val="00F6375F"/>
    <w:rsid w:val="00F647C0"/>
    <w:rsid w:val="00F653DA"/>
    <w:rsid w:val="00F72BA1"/>
    <w:rsid w:val="00F74E6E"/>
    <w:rsid w:val="00F7622C"/>
    <w:rsid w:val="00F77B45"/>
    <w:rsid w:val="00F85A4D"/>
    <w:rsid w:val="00F8625F"/>
    <w:rsid w:val="00F90B2B"/>
    <w:rsid w:val="00F93A9B"/>
    <w:rsid w:val="00FA2733"/>
    <w:rsid w:val="00FA2C5D"/>
    <w:rsid w:val="00FA30EA"/>
    <w:rsid w:val="00FA562E"/>
    <w:rsid w:val="00FA7053"/>
    <w:rsid w:val="00FB563E"/>
    <w:rsid w:val="00FB6F94"/>
    <w:rsid w:val="00FC12E9"/>
    <w:rsid w:val="00FC1AAD"/>
    <w:rsid w:val="00FC44C7"/>
    <w:rsid w:val="00FC5932"/>
    <w:rsid w:val="00FC5C22"/>
    <w:rsid w:val="00FC601E"/>
    <w:rsid w:val="00FC6AE8"/>
    <w:rsid w:val="00FC700E"/>
    <w:rsid w:val="00FD49A4"/>
    <w:rsid w:val="00FE1316"/>
    <w:rsid w:val="00FE60BB"/>
    <w:rsid w:val="00FE6E29"/>
    <w:rsid w:val="00FF1CAD"/>
    <w:rsid w:val="00FF61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DFF4707"/>
  <w15:docId w15:val="{754E9138-2C16-47C1-A7BD-51B9E776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0D3"/>
  </w:style>
  <w:style w:type="paragraph" w:styleId="Titre1">
    <w:name w:val="heading 1"/>
    <w:basedOn w:val="Normal"/>
    <w:next w:val="Normal"/>
    <w:link w:val="Titre1Car"/>
    <w:uiPriority w:val="9"/>
    <w:qFormat/>
    <w:rsid w:val="00C85E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4F22"/>
    <w:pPr>
      <w:ind w:left="720"/>
      <w:contextualSpacing/>
    </w:pPr>
  </w:style>
  <w:style w:type="table" w:customStyle="1" w:styleId="TableauGrille5Fonc-Accentuation11">
    <w:name w:val="Tableau Grille 5 Foncé - Accentuation 11"/>
    <w:basedOn w:val="TableauNormal"/>
    <w:uiPriority w:val="50"/>
    <w:rsid w:val="003E76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lledutableau">
    <w:name w:val="Table Grid"/>
    <w:basedOn w:val="TableauNormal"/>
    <w:uiPriority w:val="39"/>
    <w:rsid w:val="008A4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21">
    <w:name w:val="Tableau Liste 21"/>
    <w:basedOn w:val="TableauNormal"/>
    <w:uiPriority w:val="47"/>
    <w:rsid w:val="008A49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1">
    <w:name w:val="Tableau Liste 6 Couleur1"/>
    <w:basedOn w:val="TableauNormal"/>
    <w:uiPriority w:val="51"/>
    <w:rsid w:val="008A49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arquedecommentaire">
    <w:name w:val="annotation reference"/>
    <w:basedOn w:val="Policepardfaut"/>
    <w:uiPriority w:val="99"/>
    <w:semiHidden/>
    <w:unhideWhenUsed/>
    <w:rsid w:val="009671DF"/>
    <w:rPr>
      <w:sz w:val="16"/>
      <w:szCs w:val="16"/>
    </w:rPr>
  </w:style>
  <w:style w:type="paragraph" w:styleId="Commentaire">
    <w:name w:val="annotation text"/>
    <w:basedOn w:val="Normal"/>
    <w:link w:val="CommentaireCar"/>
    <w:uiPriority w:val="99"/>
    <w:semiHidden/>
    <w:unhideWhenUsed/>
    <w:rsid w:val="009671DF"/>
    <w:pPr>
      <w:spacing w:line="240" w:lineRule="auto"/>
    </w:pPr>
    <w:rPr>
      <w:sz w:val="20"/>
      <w:szCs w:val="20"/>
    </w:rPr>
  </w:style>
  <w:style w:type="character" w:customStyle="1" w:styleId="CommentaireCar">
    <w:name w:val="Commentaire Car"/>
    <w:basedOn w:val="Policepardfaut"/>
    <w:link w:val="Commentaire"/>
    <w:uiPriority w:val="99"/>
    <w:semiHidden/>
    <w:rsid w:val="009671DF"/>
    <w:rPr>
      <w:sz w:val="20"/>
      <w:szCs w:val="20"/>
    </w:rPr>
  </w:style>
  <w:style w:type="paragraph" w:styleId="Objetducommentaire">
    <w:name w:val="annotation subject"/>
    <w:basedOn w:val="Commentaire"/>
    <w:next w:val="Commentaire"/>
    <w:link w:val="ObjetducommentaireCar"/>
    <w:uiPriority w:val="99"/>
    <w:semiHidden/>
    <w:unhideWhenUsed/>
    <w:rsid w:val="009671DF"/>
    <w:rPr>
      <w:b/>
      <w:bCs/>
    </w:rPr>
  </w:style>
  <w:style w:type="character" w:customStyle="1" w:styleId="ObjetducommentaireCar">
    <w:name w:val="Objet du commentaire Car"/>
    <w:basedOn w:val="CommentaireCar"/>
    <w:link w:val="Objetducommentaire"/>
    <w:uiPriority w:val="99"/>
    <w:semiHidden/>
    <w:rsid w:val="009671DF"/>
    <w:rPr>
      <w:b/>
      <w:bCs/>
      <w:sz w:val="20"/>
      <w:szCs w:val="20"/>
    </w:rPr>
  </w:style>
  <w:style w:type="paragraph" w:styleId="Textedebulles">
    <w:name w:val="Balloon Text"/>
    <w:basedOn w:val="Normal"/>
    <w:link w:val="TextedebullesCar"/>
    <w:uiPriority w:val="99"/>
    <w:semiHidden/>
    <w:unhideWhenUsed/>
    <w:rsid w:val="009671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71DF"/>
    <w:rPr>
      <w:rFonts w:ascii="Tahoma" w:hAnsi="Tahoma" w:cs="Tahoma"/>
      <w:sz w:val="16"/>
      <w:szCs w:val="16"/>
    </w:rPr>
  </w:style>
  <w:style w:type="paragraph" w:styleId="Notedebasdepage">
    <w:name w:val="footnote text"/>
    <w:basedOn w:val="Normal"/>
    <w:link w:val="NotedebasdepageCar"/>
    <w:uiPriority w:val="99"/>
    <w:unhideWhenUsed/>
    <w:rsid w:val="00CB1681"/>
    <w:pPr>
      <w:spacing w:after="0" w:line="240" w:lineRule="auto"/>
    </w:pPr>
    <w:rPr>
      <w:sz w:val="20"/>
      <w:szCs w:val="20"/>
    </w:rPr>
  </w:style>
  <w:style w:type="character" w:customStyle="1" w:styleId="NotedebasdepageCar">
    <w:name w:val="Note de bas de page Car"/>
    <w:basedOn w:val="Policepardfaut"/>
    <w:link w:val="Notedebasdepage"/>
    <w:uiPriority w:val="99"/>
    <w:rsid w:val="00CB1681"/>
    <w:rPr>
      <w:sz w:val="20"/>
      <w:szCs w:val="20"/>
    </w:rPr>
  </w:style>
  <w:style w:type="character" w:styleId="Appelnotedebasdep">
    <w:name w:val="footnote reference"/>
    <w:basedOn w:val="Policepardfaut"/>
    <w:uiPriority w:val="99"/>
    <w:semiHidden/>
    <w:unhideWhenUsed/>
    <w:rsid w:val="00CB1681"/>
    <w:rPr>
      <w:vertAlign w:val="superscript"/>
    </w:rPr>
  </w:style>
  <w:style w:type="character" w:customStyle="1" w:styleId="apple-converted-space">
    <w:name w:val="apple-converted-space"/>
    <w:basedOn w:val="Policepardfaut"/>
    <w:rsid w:val="00E26743"/>
  </w:style>
  <w:style w:type="character" w:styleId="Lienhypertexte">
    <w:name w:val="Hyperlink"/>
    <w:basedOn w:val="Policepardfaut"/>
    <w:uiPriority w:val="99"/>
    <w:unhideWhenUsed/>
    <w:rsid w:val="00E26743"/>
    <w:rPr>
      <w:color w:val="0000FF"/>
      <w:u w:val="single"/>
    </w:rPr>
  </w:style>
  <w:style w:type="character" w:styleId="Accentuationintense">
    <w:name w:val="Intense Emphasis"/>
    <w:uiPriority w:val="21"/>
    <w:qFormat/>
    <w:rsid w:val="00BC7B91"/>
    <w:rPr>
      <w:b/>
      <w:bCs/>
      <w:i/>
      <w:iCs/>
      <w:color w:val="4F81BD"/>
    </w:rPr>
  </w:style>
  <w:style w:type="character" w:styleId="lev">
    <w:name w:val="Strong"/>
    <w:basedOn w:val="Policepardfaut"/>
    <w:uiPriority w:val="22"/>
    <w:qFormat/>
    <w:rsid w:val="0063772A"/>
    <w:rPr>
      <w:b/>
      <w:bCs/>
    </w:rPr>
  </w:style>
  <w:style w:type="paragraph" w:styleId="Notedefin">
    <w:name w:val="endnote text"/>
    <w:basedOn w:val="Normal"/>
    <w:link w:val="NotedefinCar"/>
    <w:uiPriority w:val="99"/>
    <w:semiHidden/>
    <w:unhideWhenUsed/>
    <w:rsid w:val="00F37860"/>
    <w:pPr>
      <w:spacing w:after="0" w:line="240" w:lineRule="auto"/>
    </w:pPr>
    <w:rPr>
      <w:sz w:val="20"/>
      <w:szCs w:val="20"/>
    </w:rPr>
  </w:style>
  <w:style w:type="character" w:customStyle="1" w:styleId="NotedefinCar">
    <w:name w:val="Note de fin Car"/>
    <w:basedOn w:val="Policepardfaut"/>
    <w:link w:val="Notedefin"/>
    <w:uiPriority w:val="99"/>
    <w:semiHidden/>
    <w:rsid w:val="00F37860"/>
    <w:rPr>
      <w:sz w:val="20"/>
      <w:szCs w:val="20"/>
    </w:rPr>
  </w:style>
  <w:style w:type="character" w:styleId="Appeldenotedefin">
    <w:name w:val="endnote reference"/>
    <w:basedOn w:val="Policepardfaut"/>
    <w:uiPriority w:val="99"/>
    <w:semiHidden/>
    <w:unhideWhenUsed/>
    <w:rsid w:val="00F37860"/>
    <w:rPr>
      <w:vertAlign w:val="superscript"/>
    </w:rPr>
  </w:style>
  <w:style w:type="paragraph" w:styleId="Rvision">
    <w:name w:val="Revision"/>
    <w:hidden/>
    <w:uiPriority w:val="99"/>
    <w:semiHidden/>
    <w:rsid w:val="00C36E2C"/>
    <w:pPr>
      <w:spacing w:after="0" w:line="240" w:lineRule="auto"/>
    </w:pPr>
  </w:style>
  <w:style w:type="character" w:styleId="Lienhypertextesuivivisit">
    <w:name w:val="FollowedHyperlink"/>
    <w:basedOn w:val="Policepardfaut"/>
    <w:uiPriority w:val="99"/>
    <w:semiHidden/>
    <w:unhideWhenUsed/>
    <w:rsid w:val="003C148B"/>
    <w:rPr>
      <w:color w:val="954F72" w:themeColor="followedHyperlink"/>
      <w:u w:val="single"/>
    </w:rPr>
  </w:style>
  <w:style w:type="character" w:customStyle="1" w:styleId="Titre1Car">
    <w:name w:val="Titre 1 Car"/>
    <w:basedOn w:val="Policepardfaut"/>
    <w:link w:val="Titre1"/>
    <w:uiPriority w:val="9"/>
    <w:rsid w:val="00C85E72"/>
    <w:rPr>
      <w:rFonts w:asciiTheme="majorHAnsi" w:eastAsiaTheme="majorEastAsia" w:hAnsiTheme="majorHAnsi" w:cstheme="majorBidi"/>
      <w:b/>
      <w:bCs/>
      <w:color w:val="2E74B5" w:themeColor="accent1" w:themeShade="BF"/>
      <w:sz w:val="28"/>
      <w:szCs w:val="28"/>
    </w:rPr>
  </w:style>
  <w:style w:type="paragraph" w:styleId="Titre">
    <w:name w:val="Title"/>
    <w:basedOn w:val="Normal"/>
    <w:next w:val="Normal"/>
    <w:link w:val="TitreCar"/>
    <w:uiPriority w:val="10"/>
    <w:qFormat/>
    <w:rsid w:val="00C85E7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C85E72"/>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6F6EE2"/>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fr-CA"/>
    </w:rPr>
  </w:style>
  <w:style w:type="character" w:customStyle="1" w:styleId="Sous-titreCar">
    <w:name w:val="Sous-titre Car"/>
    <w:basedOn w:val="Policepardfaut"/>
    <w:link w:val="Sous-titre"/>
    <w:uiPriority w:val="11"/>
    <w:rsid w:val="006F6EE2"/>
    <w:rPr>
      <w:rFonts w:asciiTheme="majorHAnsi" w:eastAsiaTheme="majorEastAsia" w:hAnsiTheme="majorHAnsi" w:cstheme="majorBidi"/>
      <w:i/>
      <w:iCs/>
      <w:color w:val="5B9BD5" w:themeColor="accent1"/>
      <w:spacing w:val="15"/>
      <w:sz w:val="24"/>
      <w:szCs w:val="24"/>
      <w:lang w:eastAsia="fr-CA"/>
    </w:rPr>
  </w:style>
  <w:style w:type="paragraph" w:styleId="En-tte">
    <w:name w:val="header"/>
    <w:basedOn w:val="Normal"/>
    <w:link w:val="En-tteCar"/>
    <w:uiPriority w:val="99"/>
    <w:unhideWhenUsed/>
    <w:rsid w:val="006D525E"/>
    <w:pPr>
      <w:tabs>
        <w:tab w:val="center" w:pos="4320"/>
        <w:tab w:val="right" w:pos="8640"/>
      </w:tabs>
      <w:spacing w:after="0" w:line="240" w:lineRule="auto"/>
    </w:pPr>
  </w:style>
  <w:style w:type="character" w:customStyle="1" w:styleId="En-tteCar">
    <w:name w:val="En-tête Car"/>
    <w:basedOn w:val="Policepardfaut"/>
    <w:link w:val="En-tte"/>
    <w:uiPriority w:val="99"/>
    <w:rsid w:val="006D525E"/>
  </w:style>
  <w:style w:type="paragraph" w:styleId="Pieddepage">
    <w:name w:val="footer"/>
    <w:basedOn w:val="Normal"/>
    <w:link w:val="PieddepageCar"/>
    <w:uiPriority w:val="99"/>
    <w:unhideWhenUsed/>
    <w:rsid w:val="006D525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D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81670">
      <w:bodyDiv w:val="1"/>
      <w:marLeft w:val="0"/>
      <w:marRight w:val="0"/>
      <w:marTop w:val="0"/>
      <w:marBottom w:val="0"/>
      <w:divBdr>
        <w:top w:val="none" w:sz="0" w:space="0" w:color="auto"/>
        <w:left w:val="none" w:sz="0" w:space="0" w:color="auto"/>
        <w:bottom w:val="none" w:sz="0" w:space="0" w:color="auto"/>
        <w:right w:val="none" w:sz="0" w:space="0" w:color="auto"/>
      </w:divBdr>
    </w:div>
    <w:div w:id="1010521615">
      <w:bodyDiv w:val="1"/>
      <w:marLeft w:val="0"/>
      <w:marRight w:val="0"/>
      <w:marTop w:val="0"/>
      <w:marBottom w:val="0"/>
      <w:divBdr>
        <w:top w:val="none" w:sz="0" w:space="0" w:color="auto"/>
        <w:left w:val="none" w:sz="0" w:space="0" w:color="auto"/>
        <w:bottom w:val="none" w:sz="0" w:space="0" w:color="auto"/>
        <w:right w:val="none" w:sz="0" w:space="0" w:color="auto"/>
      </w:divBdr>
    </w:div>
    <w:div w:id="1340809152">
      <w:bodyDiv w:val="1"/>
      <w:marLeft w:val="0"/>
      <w:marRight w:val="0"/>
      <w:marTop w:val="0"/>
      <w:marBottom w:val="0"/>
      <w:divBdr>
        <w:top w:val="none" w:sz="0" w:space="0" w:color="auto"/>
        <w:left w:val="none" w:sz="0" w:space="0" w:color="auto"/>
        <w:bottom w:val="none" w:sz="0" w:space="0" w:color="auto"/>
        <w:right w:val="none" w:sz="0" w:space="0" w:color="auto"/>
      </w:divBdr>
    </w:div>
    <w:div w:id="20537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reativecommons.org/licenses/by-nc-sa/4.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DE4CD2CEAAEB4DA8201C66F43FDC80" ma:contentTypeVersion="11" ma:contentTypeDescription="Crée un document." ma:contentTypeScope="" ma:versionID="9341d4cda0d840f7007a9cc89243314c">
  <xsd:schema xmlns:xsd="http://www.w3.org/2001/XMLSchema" xmlns:xs="http://www.w3.org/2001/XMLSchema" xmlns:p="http://schemas.microsoft.com/office/2006/metadata/properties" xmlns:ns3="369eac23-bca0-48d3-bcb4-98483adacd98" targetNamespace="http://schemas.microsoft.com/office/2006/metadata/properties" ma:root="true" ma:fieldsID="db646cc9be7dc8f112d6565fe16c2ab7" ns3:_="">
    <xsd:import namespace="369eac23-bca0-48d3-bcb4-98483adacd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ac23-bca0-48d3-bcb4-98483adac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55D8EF-54D1-4DAF-9B34-ACB5D0BC292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69eac23-bca0-48d3-bcb4-98483adacd98"/>
    <ds:schemaRef ds:uri="http://www.w3.org/XML/1998/namespace"/>
    <ds:schemaRef ds:uri="http://purl.org/dc/dcmitype/"/>
  </ds:schemaRefs>
</ds:datastoreItem>
</file>

<file path=customXml/itemProps3.xml><?xml version="1.0" encoding="utf-8"?>
<ds:datastoreItem xmlns:ds="http://schemas.openxmlformats.org/officeDocument/2006/customXml" ds:itemID="{96F7FB86-DEAB-4E00-A1A5-C9BEC9BA0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eac23-bca0-48d3-bcb4-98483adac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71A80-8816-4004-8F0D-A40F662386BE}">
  <ds:schemaRefs>
    <ds:schemaRef ds:uri="http://schemas.microsoft.com/sharepoint/v3/contenttype/forms"/>
  </ds:schemaRefs>
</ds:datastoreItem>
</file>

<file path=customXml/itemProps5.xml><?xml version="1.0" encoding="utf-8"?>
<ds:datastoreItem xmlns:ds="http://schemas.openxmlformats.org/officeDocument/2006/customXml" ds:itemID="{A415E865-CBD5-45CA-865F-223EEC66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5906</Words>
  <Characters>32488</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OUTIL d’auto-observation du dÉveloppement des compÉtences pÉdagogiques                             en enseignement supÉrieu</vt:lpstr>
    </vt:vector>
  </TitlesOfParts>
  <Company>Hewlett-Packard</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OUTIL d’auto-observation du dÉveloppement des compÉtences pÉdagogiques                             en enseignement supÉrieu</dc:title>
  <dc:subject>François Guillemette, professeur titulaire, Département des sciences de l’éducation              Céline Leblanc, conseillère pédagogique, Bureau de pédagogie et de soutien à distance          Katia Renaud, auxiliaire de recherche, Département des sciences de l’éducation</dc:subject>
  <dc:creator>fk2</dc:creator>
  <cp:lastModifiedBy>Guillemette, François</cp:lastModifiedBy>
  <cp:revision>6</cp:revision>
  <cp:lastPrinted>2015-03-12T14:03:00Z</cp:lastPrinted>
  <dcterms:created xsi:type="dcterms:W3CDTF">2022-04-20T21:56:00Z</dcterms:created>
  <dcterms:modified xsi:type="dcterms:W3CDTF">2022-09-20T21:07:00Z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0x01010067DE4CD2CEAAEB4DA8201C66F43FDC80</vt:lpwstr>
  </property>
</Properties>
</file>