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41" w:rsidRPr="006B0DE3" w:rsidRDefault="00BE3B41" w:rsidP="00BE3B41">
      <w:pPr>
        <w:tabs>
          <w:tab w:val="left" w:pos="180"/>
        </w:tabs>
        <w:ind w:right="6"/>
        <w:jc w:val="both"/>
        <w:rPr>
          <w:rFonts w:ascii="Calibri" w:hAnsi="Calibri" w:cs="Calibri"/>
          <w:iCs/>
          <w:sz w:val="24"/>
          <w:szCs w:val="24"/>
        </w:rPr>
      </w:pPr>
      <w:r w:rsidRPr="006B0DE3">
        <w:rPr>
          <w:rFonts w:ascii="Calibri" w:hAnsi="Calibri" w:cs="Calibri"/>
          <w:b/>
          <w:color w:val="C3960F"/>
          <w:sz w:val="32"/>
          <w:szCs w:val="32"/>
          <w:lang w:eastAsia="en-US"/>
        </w:rPr>
        <w:t>Annexe 1 : Convention de financement intégré</w:t>
      </w:r>
    </w:p>
    <w:p w:rsidR="00BE3B41" w:rsidRPr="006B0DE3" w:rsidRDefault="00BE3B41" w:rsidP="00BE3B41">
      <w:pPr>
        <w:jc w:val="center"/>
        <w:rPr>
          <w:rFonts w:ascii="Calibri" w:hAnsi="Calibri" w:cs="Calibri"/>
          <w:iCs/>
          <w:sz w:val="24"/>
          <w:szCs w:val="24"/>
        </w:rPr>
      </w:pPr>
    </w:p>
    <w:p w:rsidR="00BE3B41" w:rsidRDefault="00BE3B41" w:rsidP="00BE3B41">
      <w:pPr>
        <w:pStyle w:val="Titre"/>
      </w:pPr>
      <w:r>
        <w:rPr>
          <w:noProof/>
          <w:lang w:eastAsia="fr-CA"/>
        </w:rPr>
        <w:drawing>
          <wp:anchor distT="0" distB="0" distL="114300" distR="114300" simplePos="0" relativeHeight="251659264" behindDoc="1" locked="0" layoutInCell="1" allowOverlap="1">
            <wp:simplePos x="0" y="0"/>
            <wp:positionH relativeFrom="margin">
              <wp:posOffset>3175</wp:posOffset>
            </wp:positionH>
            <wp:positionV relativeFrom="margin">
              <wp:posOffset>541655</wp:posOffset>
            </wp:positionV>
            <wp:extent cx="1318895" cy="586105"/>
            <wp:effectExtent l="0" t="0" r="0" b="4445"/>
            <wp:wrapTight wrapText="bothSides">
              <wp:wrapPolygon edited="0">
                <wp:start x="624" y="0"/>
                <wp:lineTo x="624" y="2106"/>
                <wp:lineTo x="1872" y="11935"/>
                <wp:lineTo x="4056" y="21062"/>
                <wp:lineTo x="6240" y="21062"/>
                <wp:lineTo x="19967" y="17551"/>
                <wp:lineTo x="20903" y="14041"/>
                <wp:lineTo x="15911" y="11935"/>
                <wp:lineTo x="18407" y="4914"/>
                <wp:lineTo x="18719" y="1404"/>
                <wp:lineTo x="17471" y="0"/>
                <wp:lineTo x="624"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89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B41" w:rsidRDefault="00BE3B41" w:rsidP="00BE3B41">
      <w:pPr>
        <w:pStyle w:val="Titre"/>
      </w:pPr>
    </w:p>
    <w:p w:rsidR="00BE3B41" w:rsidRPr="00B50E94" w:rsidRDefault="00BE3B41" w:rsidP="00BE3B41">
      <w:pPr>
        <w:pStyle w:val="Titre"/>
      </w:pPr>
      <w:r>
        <w:t>Entente</w:t>
      </w:r>
      <w:r w:rsidRPr="00B50E94">
        <w:t xml:space="preserve"> de financement intégré</w:t>
      </w:r>
    </w:p>
    <w:p w:rsidR="00BE3B41" w:rsidRPr="00251578" w:rsidRDefault="00BE3B41" w:rsidP="00BE3B41">
      <w:pPr>
        <w:jc w:val="center"/>
        <w:rPr>
          <w:rFonts w:ascii="Cambria" w:hAnsi="Cambria"/>
          <w:smallCaps/>
          <w:sz w:val="28"/>
          <w:szCs w:val="28"/>
        </w:rPr>
      </w:pPr>
      <w:r w:rsidRPr="00251578">
        <w:rPr>
          <w:rFonts w:ascii="Cambria" w:hAnsi="Cambria"/>
          <w:sz w:val="28"/>
          <w:szCs w:val="28"/>
        </w:rPr>
        <w:t>Dans le cadre du projet-pilote de bourses d’excellence à l’admission avec financement intégré de l’Université du Québec à Trois-Rivières</w:t>
      </w:r>
    </w:p>
    <w:p w:rsidR="00BE3B41" w:rsidRDefault="00BE3B41" w:rsidP="00BE3B41"/>
    <w:p w:rsidR="00BE3B41" w:rsidRPr="00184ABF" w:rsidRDefault="00BE3B41" w:rsidP="00BE3B41">
      <w:pPr>
        <w:rPr>
          <w:caps/>
        </w:rPr>
      </w:pPr>
      <w:r w:rsidRPr="00184ABF">
        <w:rPr>
          <w:caps/>
        </w:rPr>
        <w:t>Entre</w:t>
      </w:r>
    </w:p>
    <w:p w:rsidR="00BE3B41" w:rsidRPr="00C51FEE" w:rsidRDefault="00BE3B41" w:rsidP="00BE3B41"/>
    <w:tbl>
      <w:tblPr>
        <w:tblW w:w="10065" w:type="dxa"/>
        <w:tblLook w:val="04A0" w:firstRow="1" w:lastRow="0" w:firstColumn="1" w:lastColumn="0" w:noHBand="0" w:noVBand="1"/>
      </w:tblPr>
      <w:tblGrid>
        <w:gridCol w:w="3261"/>
        <w:gridCol w:w="254"/>
        <w:gridCol w:w="2977"/>
        <w:gridCol w:w="254"/>
        <w:gridCol w:w="3319"/>
      </w:tblGrid>
      <w:tr w:rsidR="00BE3B41" w:rsidTr="002D5E96">
        <w:tc>
          <w:tcPr>
            <w:tcW w:w="3261" w:type="dxa"/>
            <w:tcBorders>
              <w:bottom w:val="single" w:sz="4" w:space="0" w:color="auto"/>
            </w:tcBorders>
            <w:shd w:val="clear" w:color="auto" w:fill="auto"/>
          </w:tcPr>
          <w:p w:rsidR="00BE3B41" w:rsidRPr="00C235ED" w:rsidRDefault="00BE3B41" w:rsidP="002D5E96">
            <w:pPr>
              <w:rPr>
                <w:rFonts w:ascii="Calibri" w:eastAsia="Calibri" w:hAnsi="Calibri"/>
              </w:rPr>
            </w:pPr>
          </w:p>
        </w:tc>
        <w:tc>
          <w:tcPr>
            <w:tcW w:w="254" w:type="dxa"/>
            <w:shd w:val="clear" w:color="auto" w:fill="auto"/>
          </w:tcPr>
          <w:p w:rsidR="00BE3B41" w:rsidRPr="00C235ED" w:rsidRDefault="00BE3B41" w:rsidP="002D5E96">
            <w:pPr>
              <w:rPr>
                <w:rFonts w:ascii="Calibri" w:eastAsia="Calibri" w:hAnsi="Calibri"/>
              </w:rPr>
            </w:pPr>
          </w:p>
        </w:tc>
        <w:tc>
          <w:tcPr>
            <w:tcW w:w="2977" w:type="dxa"/>
            <w:tcBorders>
              <w:bottom w:val="single" w:sz="4" w:space="0" w:color="auto"/>
            </w:tcBorders>
            <w:shd w:val="clear" w:color="auto" w:fill="auto"/>
          </w:tcPr>
          <w:p w:rsidR="00BE3B41" w:rsidRPr="00C235ED" w:rsidRDefault="00BE3B41" w:rsidP="002D5E96">
            <w:pPr>
              <w:rPr>
                <w:rFonts w:ascii="Calibri" w:eastAsia="Calibri" w:hAnsi="Calibri"/>
              </w:rPr>
            </w:pPr>
          </w:p>
        </w:tc>
        <w:tc>
          <w:tcPr>
            <w:tcW w:w="254" w:type="dxa"/>
            <w:shd w:val="clear" w:color="auto" w:fill="auto"/>
          </w:tcPr>
          <w:p w:rsidR="00BE3B41" w:rsidRPr="00C235ED" w:rsidRDefault="00BE3B41" w:rsidP="002D5E96">
            <w:pPr>
              <w:rPr>
                <w:rFonts w:ascii="Calibri" w:eastAsia="Calibri" w:hAnsi="Calibri"/>
              </w:rPr>
            </w:pPr>
          </w:p>
        </w:tc>
        <w:tc>
          <w:tcPr>
            <w:tcW w:w="3319" w:type="dxa"/>
            <w:tcBorders>
              <w:bottom w:val="single" w:sz="4" w:space="0" w:color="auto"/>
            </w:tcBorders>
            <w:shd w:val="clear" w:color="auto" w:fill="auto"/>
          </w:tcPr>
          <w:p w:rsidR="00BE3B41" w:rsidRPr="00C235ED" w:rsidRDefault="00BE3B41" w:rsidP="002D5E96">
            <w:pPr>
              <w:rPr>
                <w:rFonts w:ascii="Calibri" w:eastAsia="Calibri" w:hAnsi="Calibri"/>
              </w:rPr>
            </w:pPr>
          </w:p>
        </w:tc>
      </w:tr>
      <w:tr w:rsidR="00BE3B41" w:rsidTr="002D5E96">
        <w:tc>
          <w:tcPr>
            <w:tcW w:w="3261"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Nom</w:t>
            </w:r>
          </w:p>
        </w:tc>
        <w:tc>
          <w:tcPr>
            <w:tcW w:w="254" w:type="dxa"/>
            <w:shd w:val="clear" w:color="auto" w:fill="auto"/>
          </w:tcPr>
          <w:p w:rsidR="00BE3B41" w:rsidRPr="00C235ED" w:rsidRDefault="00BE3B41" w:rsidP="002D5E96">
            <w:pPr>
              <w:rPr>
                <w:rFonts w:ascii="Calibri" w:eastAsia="Calibri" w:hAnsi="Calibri"/>
              </w:rPr>
            </w:pPr>
          </w:p>
        </w:tc>
        <w:tc>
          <w:tcPr>
            <w:tcW w:w="2977"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Prénom</w:t>
            </w:r>
          </w:p>
        </w:tc>
        <w:tc>
          <w:tcPr>
            <w:tcW w:w="254" w:type="dxa"/>
            <w:shd w:val="clear" w:color="auto" w:fill="auto"/>
          </w:tcPr>
          <w:p w:rsidR="00BE3B41" w:rsidRPr="00C235ED" w:rsidRDefault="00BE3B41" w:rsidP="002D5E96">
            <w:pPr>
              <w:rPr>
                <w:rFonts w:ascii="Calibri" w:eastAsia="Calibri" w:hAnsi="Calibri"/>
              </w:rPr>
            </w:pPr>
          </w:p>
        </w:tc>
        <w:tc>
          <w:tcPr>
            <w:tcW w:w="3319"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Code permanent</w:t>
            </w:r>
          </w:p>
        </w:tc>
      </w:tr>
    </w:tbl>
    <w:p w:rsidR="00BE3B41" w:rsidRDefault="00BE3B41" w:rsidP="00BE3B41"/>
    <w:p w:rsidR="00BE3B41" w:rsidRPr="00D30252" w:rsidRDefault="00BE3B41" w:rsidP="00BE3B41">
      <w:pPr>
        <w:rPr>
          <w:rStyle w:val="Textedelespacerserv"/>
        </w:rPr>
      </w:pPr>
      <w:r>
        <w:t>Étudiant au programme de</w:t>
      </w:r>
      <w:r>
        <w:tab/>
      </w:r>
      <w:r>
        <w:tab/>
      </w:r>
      <w:r>
        <w:tab/>
      </w:r>
      <w:r>
        <w:tab/>
      </w:r>
      <w:r>
        <w:tab/>
      </w:r>
      <w:r>
        <w:tab/>
      </w:r>
      <w:r>
        <w:tab/>
        <w:t>, ci-après appelé le « </w:t>
      </w:r>
      <w:r w:rsidRPr="002E3AB8">
        <w:rPr>
          <w:b/>
        </w:rPr>
        <w:t>boursier</w:t>
      </w:r>
      <w:r>
        <w:t> »</w:t>
      </w:r>
    </w:p>
    <w:p w:rsidR="00BE3B41" w:rsidRDefault="00BE3B41" w:rsidP="00BE3B41"/>
    <w:p w:rsidR="00BE3B41" w:rsidRDefault="00BE3B41" w:rsidP="00BE3B41">
      <w:r>
        <w:t>ET</w:t>
      </w:r>
    </w:p>
    <w:p w:rsidR="00BE3B41" w:rsidRDefault="00BE3B41" w:rsidP="00BE3B41"/>
    <w:tbl>
      <w:tblPr>
        <w:tblW w:w="10065" w:type="dxa"/>
        <w:tblLook w:val="04A0" w:firstRow="1" w:lastRow="0" w:firstColumn="1" w:lastColumn="0" w:noHBand="0" w:noVBand="1"/>
      </w:tblPr>
      <w:tblGrid>
        <w:gridCol w:w="3261"/>
        <w:gridCol w:w="254"/>
        <w:gridCol w:w="2977"/>
        <w:gridCol w:w="254"/>
        <w:gridCol w:w="3319"/>
      </w:tblGrid>
      <w:tr w:rsidR="00BE3B41" w:rsidTr="002D5E96">
        <w:tc>
          <w:tcPr>
            <w:tcW w:w="3261" w:type="dxa"/>
            <w:tcBorders>
              <w:bottom w:val="single" w:sz="4" w:space="0" w:color="auto"/>
            </w:tcBorders>
            <w:shd w:val="clear" w:color="auto" w:fill="auto"/>
          </w:tcPr>
          <w:p w:rsidR="00BE3B41" w:rsidRPr="00C235ED" w:rsidRDefault="00BE3B41" w:rsidP="002D5E96">
            <w:pPr>
              <w:rPr>
                <w:rFonts w:ascii="Calibri" w:eastAsia="Calibri" w:hAnsi="Calibri"/>
              </w:rPr>
            </w:pPr>
          </w:p>
        </w:tc>
        <w:tc>
          <w:tcPr>
            <w:tcW w:w="254" w:type="dxa"/>
            <w:shd w:val="clear" w:color="auto" w:fill="auto"/>
          </w:tcPr>
          <w:p w:rsidR="00BE3B41" w:rsidRPr="00C235ED" w:rsidRDefault="00BE3B41" w:rsidP="002D5E96">
            <w:pPr>
              <w:rPr>
                <w:rFonts w:ascii="Calibri" w:eastAsia="Calibri" w:hAnsi="Calibri"/>
              </w:rPr>
            </w:pPr>
          </w:p>
        </w:tc>
        <w:tc>
          <w:tcPr>
            <w:tcW w:w="2977" w:type="dxa"/>
            <w:tcBorders>
              <w:bottom w:val="single" w:sz="4" w:space="0" w:color="auto"/>
            </w:tcBorders>
            <w:shd w:val="clear" w:color="auto" w:fill="auto"/>
          </w:tcPr>
          <w:p w:rsidR="00BE3B41" w:rsidRPr="00C235ED" w:rsidRDefault="00BE3B41" w:rsidP="002D5E96">
            <w:pPr>
              <w:rPr>
                <w:rFonts w:ascii="Calibri" w:eastAsia="Calibri" w:hAnsi="Calibri"/>
              </w:rPr>
            </w:pPr>
          </w:p>
        </w:tc>
        <w:tc>
          <w:tcPr>
            <w:tcW w:w="254" w:type="dxa"/>
            <w:shd w:val="clear" w:color="auto" w:fill="auto"/>
          </w:tcPr>
          <w:p w:rsidR="00BE3B41" w:rsidRPr="00C235ED" w:rsidRDefault="00BE3B41" w:rsidP="002D5E96">
            <w:pPr>
              <w:rPr>
                <w:rFonts w:ascii="Calibri" w:eastAsia="Calibri" w:hAnsi="Calibri"/>
              </w:rPr>
            </w:pPr>
          </w:p>
        </w:tc>
        <w:tc>
          <w:tcPr>
            <w:tcW w:w="3319" w:type="dxa"/>
            <w:tcBorders>
              <w:bottom w:val="single" w:sz="4" w:space="0" w:color="auto"/>
            </w:tcBorders>
            <w:shd w:val="clear" w:color="auto" w:fill="auto"/>
          </w:tcPr>
          <w:p w:rsidR="00BE3B41" w:rsidRPr="00C235ED" w:rsidRDefault="00BE3B41" w:rsidP="002D5E96">
            <w:pPr>
              <w:rPr>
                <w:rFonts w:ascii="Calibri" w:eastAsia="Calibri" w:hAnsi="Calibri"/>
              </w:rPr>
            </w:pPr>
          </w:p>
        </w:tc>
      </w:tr>
      <w:tr w:rsidR="00BE3B41" w:rsidTr="002D5E96">
        <w:tc>
          <w:tcPr>
            <w:tcW w:w="3261"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Nom</w:t>
            </w:r>
          </w:p>
        </w:tc>
        <w:tc>
          <w:tcPr>
            <w:tcW w:w="254" w:type="dxa"/>
            <w:shd w:val="clear" w:color="auto" w:fill="auto"/>
          </w:tcPr>
          <w:p w:rsidR="00BE3B41" w:rsidRPr="00C235ED" w:rsidRDefault="00BE3B41" w:rsidP="002D5E96">
            <w:pPr>
              <w:rPr>
                <w:rFonts w:ascii="Calibri" w:eastAsia="Calibri" w:hAnsi="Calibri"/>
              </w:rPr>
            </w:pPr>
          </w:p>
        </w:tc>
        <w:tc>
          <w:tcPr>
            <w:tcW w:w="2977"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Prénom</w:t>
            </w:r>
          </w:p>
        </w:tc>
        <w:tc>
          <w:tcPr>
            <w:tcW w:w="254" w:type="dxa"/>
            <w:shd w:val="clear" w:color="auto" w:fill="auto"/>
          </w:tcPr>
          <w:p w:rsidR="00BE3B41" w:rsidRPr="00C235ED" w:rsidRDefault="00BE3B41" w:rsidP="002D5E96">
            <w:pPr>
              <w:rPr>
                <w:rFonts w:ascii="Calibri" w:eastAsia="Calibri" w:hAnsi="Calibri"/>
              </w:rPr>
            </w:pPr>
          </w:p>
        </w:tc>
        <w:tc>
          <w:tcPr>
            <w:tcW w:w="3319"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Courriel</w:t>
            </w:r>
          </w:p>
        </w:tc>
      </w:tr>
    </w:tbl>
    <w:p w:rsidR="00BE3B41" w:rsidRDefault="00BE3B41" w:rsidP="00BE3B41"/>
    <w:p w:rsidR="00BE3B41" w:rsidRDefault="00BE3B41" w:rsidP="00BE3B41">
      <w:pPr>
        <w:jc w:val="both"/>
      </w:pPr>
      <w:r>
        <w:t xml:space="preserve">Professeur au département de </w:t>
      </w:r>
      <w:r>
        <w:tab/>
      </w:r>
      <w:r>
        <w:tab/>
      </w:r>
      <w:r>
        <w:tab/>
      </w:r>
      <w:r>
        <w:tab/>
      </w:r>
      <w:r>
        <w:tab/>
      </w:r>
      <w:r>
        <w:tab/>
      </w:r>
      <w:r>
        <w:tab/>
        <w:t>, ci-après appelé le « </w:t>
      </w:r>
      <w:r w:rsidRPr="002E3AB8">
        <w:rPr>
          <w:b/>
        </w:rPr>
        <w:t>directeur de recherche</w:t>
      </w:r>
      <w:r>
        <w:t> ».</w:t>
      </w:r>
    </w:p>
    <w:p w:rsidR="00BE3B41" w:rsidRDefault="00BE3B41" w:rsidP="00BE3B41">
      <w:r>
        <w:t>ET</w:t>
      </w:r>
    </w:p>
    <w:p w:rsidR="00BE3B41" w:rsidRDefault="00BE3B41" w:rsidP="00BE3B41"/>
    <w:tbl>
      <w:tblPr>
        <w:tblW w:w="10065" w:type="dxa"/>
        <w:tblLook w:val="04A0" w:firstRow="1" w:lastRow="0" w:firstColumn="1" w:lastColumn="0" w:noHBand="0" w:noVBand="1"/>
      </w:tblPr>
      <w:tblGrid>
        <w:gridCol w:w="3261"/>
        <w:gridCol w:w="254"/>
        <w:gridCol w:w="2977"/>
        <w:gridCol w:w="254"/>
        <w:gridCol w:w="3319"/>
      </w:tblGrid>
      <w:tr w:rsidR="00BE3B41" w:rsidTr="002D5E96">
        <w:tc>
          <w:tcPr>
            <w:tcW w:w="3261" w:type="dxa"/>
            <w:tcBorders>
              <w:bottom w:val="single" w:sz="4" w:space="0" w:color="auto"/>
            </w:tcBorders>
            <w:shd w:val="clear" w:color="auto" w:fill="auto"/>
          </w:tcPr>
          <w:p w:rsidR="00BE3B41" w:rsidRPr="00C235ED" w:rsidRDefault="00BE3B41" w:rsidP="002D5E96">
            <w:pPr>
              <w:rPr>
                <w:rFonts w:ascii="Calibri" w:eastAsia="Calibri" w:hAnsi="Calibri"/>
              </w:rPr>
            </w:pPr>
          </w:p>
        </w:tc>
        <w:tc>
          <w:tcPr>
            <w:tcW w:w="254" w:type="dxa"/>
            <w:shd w:val="clear" w:color="auto" w:fill="auto"/>
          </w:tcPr>
          <w:p w:rsidR="00BE3B41" w:rsidRPr="00C235ED" w:rsidRDefault="00BE3B41" w:rsidP="002D5E96">
            <w:pPr>
              <w:rPr>
                <w:rFonts w:ascii="Calibri" w:eastAsia="Calibri" w:hAnsi="Calibri"/>
              </w:rPr>
            </w:pPr>
          </w:p>
        </w:tc>
        <w:tc>
          <w:tcPr>
            <w:tcW w:w="2977" w:type="dxa"/>
            <w:tcBorders>
              <w:bottom w:val="single" w:sz="4" w:space="0" w:color="auto"/>
            </w:tcBorders>
            <w:shd w:val="clear" w:color="auto" w:fill="auto"/>
          </w:tcPr>
          <w:p w:rsidR="00BE3B41" w:rsidRPr="00C235ED" w:rsidRDefault="00BE3B41" w:rsidP="002D5E96">
            <w:pPr>
              <w:rPr>
                <w:rFonts w:ascii="Calibri" w:eastAsia="Calibri" w:hAnsi="Calibri"/>
              </w:rPr>
            </w:pPr>
          </w:p>
        </w:tc>
        <w:tc>
          <w:tcPr>
            <w:tcW w:w="254" w:type="dxa"/>
            <w:shd w:val="clear" w:color="auto" w:fill="auto"/>
          </w:tcPr>
          <w:p w:rsidR="00BE3B41" w:rsidRPr="00C235ED" w:rsidRDefault="00BE3B41" w:rsidP="002D5E96">
            <w:pPr>
              <w:rPr>
                <w:rFonts w:ascii="Calibri" w:eastAsia="Calibri" w:hAnsi="Calibri"/>
              </w:rPr>
            </w:pPr>
          </w:p>
        </w:tc>
        <w:tc>
          <w:tcPr>
            <w:tcW w:w="3319" w:type="dxa"/>
            <w:tcBorders>
              <w:bottom w:val="single" w:sz="4" w:space="0" w:color="auto"/>
            </w:tcBorders>
            <w:shd w:val="clear" w:color="auto" w:fill="auto"/>
          </w:tcPr>
          <w:p w:rsidR="00BE3B41" w:rsidRPr="00C235ED" w:rsidRDefault="00BE3B41" w:rsidP="002D5E96">
            <w:pPr>
              <w:rPr>
                <w:rFonts w:ascii="Calibri" w:eastAsia="Calibri" w:hAnsi="Calibri"/>
              </w:rPr>
            </w:pPr>
          </w:p>
        </w:tc>
      </w:tr>
      <w:tr w:rsidR="00BE3B41" w:rsidTr="002D5E96">
        <w:tc>
          <w:tcPr>
            <w:tcW w:w="3261"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Nom</w:t>
            </w:r>
          </w:p>
        </w:tc>
        <w:tc>
          <w:tcPr>
            <w:tcW w:w="254" w:type="dxa"/>
            <w:shd w:val="clear" w:color="auto" w:fill="auto"/>
          </w:tcPr>
          <w:p w:rsidR="00BE3B41" w:rsidRPr="00C235ED" w:rsidRDefault="00BE3B41" w:rsidP="002D5E96">
            <w:pPr>
              <w:rPr>
                <w:rFonts w:ascii="Calibri" w:eastAsia="Calibri" w:hAnsi="Calibri"/>
              </w:rPr>
            </w:pPr>
          </w:p>
        </w:tc>
        <w:tc>
          <w:tcPr>
            <w:tcW w:w="2977"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Prénom</w:t>
            </w:r>
          </w:p>
        </w:tc>
        <w:tc>
          <w:tcPr>
            <w:tcW w:w="254" w:type="dxa"/>
            <w:shd w:val="clear" w:color="auto" w:fill="auto"/>
          </w:tcPr>
          <w:p w:rsidR="00BE3B41" w:rsidRPr="00C235ED" w:rsidRDefault="00BE3B41" w:rsidP="002D5E96">
            <w:pPr>
              <w:rPr>
                <w:rFonts w:ascii="Calibri" w:eastAsia="Calibri" w:hAnsi="Calibri"/>
              </w:rPr>
            </w:pPr>
          </w:p>
        </w:tc>
        <w:tc>
          <w:tcPr>
            <w:tcW w:w="3319" w:type="dxa"/>
            <w:tcBorders>
              <w:top w:val="single" w:sz="4" w:space="0" w:color="auto"/>
            </w:tcBorders>
            <w:shd w:val="clear" w:color="auto" w:fill="auto"/>
          </w:tcPr>
          <w:p w:rsidR="00BE3B41" w:rsidRPr="00C235ED" w:rsidRDefault="00BE3B41" w:rsidP="002D5E96">
            <w:pPr>
              <w:jc w:val="center"/>
              <w:rPr>
                <w:rFonts w:ascii="Calibri" w:eastAsia="Calibri" w:hAnsi="Calibri"/>
              </w:rPr>
            </w:pPr>
            <w:r w:rsidRPr="00C235ED">
              <w:rPr>
                <w:rFonts w:ascii="Calibri" w:eastAsia="Calibri" w:hAnsi="Calibri"/>
              </w:rPr>
              <w:t>Courriel</w:t>
            </w:r>
          </w:p>
        </w:tc>
      </w:tr>
    </w:tbl>
    <w:p w:rsidR="00BE3B41" w:rsidRDefault="00BE3B41" w:rsidP="00BE3B41"/>
    <w:p w:rsidR="00BE3B41" w:rsidRDefault="00BE3B41" w:rsidP="00BE3B41">
      <w:pPr>
        <w:jc w:val="both"/>
      </w:pPr>
      <w:r>
        <w:t xml:space="preserve">Professeur au département de </w:t>
      </w:r>
      <w:r>
        <w:tab/>
      </w:r>
      <w:r>
        <w:tab/>
      </w:r>
      <w:r>
        <w:tab/>
      </w:r>
      <w:r>
        <w:tab/>
      </w:r>
      <w:r>
        <w:tab/>
      </w:r>
      <w:r>
        <w:tab/>
      </w:r>
      <w:r>
        <w:tab/>
        <w:t>, ci-après appelé le « </w:t>
      </w:r>
      <w:r w:rsidRPr="00287A2C">
        <w:rPr>
          <w:b/>
        </w:rPr>
        <w:t>co</w:t>
      </w:r>
      <w:r w:rsidRPr="002E3AB8">
        <w:rPr>
          <w:b/>
        </w:rPr>
        <w:t>directeur de recherche</w:t>
      </w:r>
      <w:r>
        <w:t> », s’il y a lieu.</w:t>
      </w:r>
    </w:p>
    <w:p w:rsidR="00BE3B41" w:rsidRDefault="00BE3B41" w:rsidP="00BE3B41">
      <w:r>
        <w:t>ET</w:t>
      </w:r>
    </w:p>
    <w:p w:rsidR="00BE3B41" w:rsidRDefault="00BE3B41" w:rsidP="00BE3B41"/>
    <w:p w:rsidR="00BE3B41" w:rsidRDefault="00BE3B41" w:rsidP="00BE3B41">
      <w:pPr>
        <w:jc w:val="both"/>
      </w:pPr>
      <w:r>
        <w:t xml:space="preserve">L’Université du Québec à Trois-Rivières, personne morale légalement constituée, ayant son siège au 3351, boulevard des Forges, C.P. 500, Trois-Rivières (Québec) G9A 5H7, ici représentée par monsieur Adel Omar </w:t>
      </w:r>
      <w:proofErr w:type="spellStart"/>
      <w:r>
        <w:t>Dahmane</w:t>
      </w:r>
      <w:proofErr w:type="spellEnd"/>
      <w:r>
        <w:t>, doyen des études, personne dûment autorisée à agir aux fins des présentes tel qu’elle le déclare, ci-après appelée l</w:t>
      </w:r>
      <w:proofErr w:type="gramStart"/>
      <w:r>
        <w:t>’«</w:t>
      </w:r>
      <w:proofErr w:type="gramEnd"/>
      <w:r>
        <w:t> </w:t>
      </w:r>
      <w:r w:rsidRPr="002E3AB8">
        <w:rPr>
          <w:b/>
        </w:rPr>
        <w:t>Université</w:t>
      </w:r>
      <w:r>
        <w:rPr>
          <w:b/>
        </w:rPr>
        <w:t> </w:t>
      </w:r>
      <w:r>
        <w:t xml:space="preserve">». </w:t>
      </w:r>
    </w:p>
    <w:p w:rsidR="00BE3B41" w:rsidRPr="003F3C3A" w:rsidRDefault="00BE3B41" w:rsidP="00BE3B41">
      <w:pPr>
        <w:jc w:val="both"/>
      </w:pPr>
    </w:p>
    <w:p w:rsidR="00BE3B41" w:rsidRPr="00F66D77" w:rsidRDefault="00BE3B41" w:rsidP="00BE3B41">
      <w:pPr>
        <w:pStyle w:val="Titre1"/>
        <w:keepNext w:val="0"/>
        <w:keepLines w:val="0"/>
        <w:tabs>
          <w:tab w:val="left" w:pos="1276"/>
          <w:tab w:val="center" w:pos="4820"/>
          <w:tab w:val="right" w:pos="10065"/>
        </w:tabs>
        <w:spacing w:before="120" w:after="360" w:line="240" w:lineRule="auto"/>
        <w:ind w:left="360" w:hanging="360"/>
      </w:pPr>
      <w:r w:rsidRPr="00F66D77">
        <w:t>Obje</w:t>
      </w:r>
      <w:r>
        <w:t xml:space="preserve">t de </w:t>
      </w:r>
      <w:r w:rsidRPr="00894755">
        <w:t>l’entente</w:t>
      </w:r>
    </w:p>
    <w:p w:rsidR="00BE3B41" w:rsidRDefault="00BE3B41" w:rsidP="00BE3B41">
      <w:pPr>
        <w:jc w:val="both"/>
        <w:rPr>
          <w:rFonts w:ascii="Calibri" w:hAnsi="Calibri"/>
        </w:rPr>
      </w:pPr>
      <w:r>
        <w:t>Cette entente précise les modalités et définit les rapports entre les parties en lien avec financement offert au boursier dans le cadre du projet-pilote de bourses d’excellence à l’admission avec financement intégré</w:t>
      </w:r>
      <w:r>
        <w:rPr>
          <w:rFonts w:ascii="Calibri" w:hAnsi="Calibri"/>
        </w:rPr>
        <w:t xml:space="preserve"> de l’Université du Québec à Trois-Rivières.</w:t>
      </w:r>
    </w:p>
    <w:p w:rsidR="00BE3B41" w:rsidRDefault="00BE3B41" w:rsidP="00BE3B41">
      <w:pPr>
        <w:jc w:val="both"/>
      </w:pPr>
    </w:p>
    <w:p w:rsidR="00BE3B41" w:rsidRPr="00F66D77" w:rsidRDefault="00BE3B41" w:rsidP="00BE3B41">
      <w:pPr>
        <w:pStyle w:val="Titre1"/>
        <w:keepLines w:val="0"/>
        <w:tabs>
          <w:tab w:val="left" w:pos="1276"/>
          <w:tab w:val="center" w:pos="4820"/>
          <w:tab w:val="right" w:pos="10065"/>
        </w:tabs>
        <w:spacing w:before="120" w:after="360" w:line="240" w:lineRule="auto"/>
        <w:ind w:left="360" w:hanging="360"/>
      </w:pPr>
      <w:r w:rsidRPr="00F66D77">
        <w:lastRenderedPageBreak/>
        <w:t xml:space="preserve">Valeur et durée du </w:t>
      </w:r>
      <w:r w:rsidRPr="001B764E">
        <w:t>financement</w:t>
      </w:r>
    </w:p>
    <w:p w:rsidR="00BE3B41" w:rsidRDefault="00BE3B41" w:rsidP="00BE3B41">
      <w:pPr>
        <w:keepNext/>
        <w:jc w:val="both"/>
      </w:pPr>
      <w:r>
        <w:t xml:space="preserve">Le financement intégré représente un montage financier garanti au boursier à condition qu’il respecte les critères et les délais spécifiés dans les sections ci-dessous. </w:t>
      </w:r>
    </w:p>
    <w:p w:rsidR="00BE3B41" w:rsidRDefault="00BE3B41" w:rsidP="00BE3B41"/>
    <w:tbl>
      <w:tblPr>
        <w:tblStyle w:val="Tableausimple1"/>
        <w:tblpPr w:leftFromText="141" w:rightFromText="141" w:vertAnchor="text" w:horzAnchor="margin" w:tblpY="155"/>
        <w:tblW w:w="0" w:type="auto"/>
        <w:tblLook w:val="04A0" w:firstRow="1" w:lastRow="0" w:firstColumn="1" w:lastColumn="0" w:noHBand="0" w:noVBand="1"/>
      </w:tblPr>
      <w:tblGrid>
        <w:gridCol w:w="2143"/>
        <w:gridCol w:w="1259"/>
        <w:gridCol w:w="2037"/>
        <w:gridCol w:w="2015"/>
        <w:gridCol w:w="1506"/>
        <w:gridCol w:w="1110"/>
      </w:tblGrid>
      <w:tr w:rsidR="00441481" w:rsidRPr="006C11A9" w:rsidTr="00441481">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auto"/>
            <w:hideMark/>
          </w:tcPr>
          <w:p w:rsidR="00441481" w:rsidRPr="00997BF7" w:rsidRDefault="00441481" w:rsidP="002D5E96">
            <w:pPr>
              <w:rPr>
                <w:rFonts w:cs="Calibri"/>
                <w:b w:val="0"/>
                <w:bCs w:val="0"/>
                <w:color w:val="000000"/>
                <w:sz w:val="16"/>
                <w:szCs w:val="16"/>
              </w:rPr>
            </w:pPr>
            <w:r w:rsidRPr="00997BF7">
              <w:rPr>
                <w:rFonts w:cs="Calibri"/>
                <w:color w:val="000000"/>
                <w:sz w:val="16"/>
                <w:szCs w:val="16"/>
              </w:rPr>
              <w:t>Type de programme de cycles supérieurs</w:t>
            </w:r>
          </w:p>
        </w:tc>
        <w:tc>
          <w:tcPr>
            <w:tcW w:w="0" w:type="auto"/>
          </w:tcPr>
          <w:p w:rsidR="00441481" w:rsidRPr="00997BF7" w:rsidRDefault="00441481" w:rsidP="002D5E96">
            <w:pPr>
              <w:cnfStyle w:val="100000000000" w:firstRow="1" w:lastRow="0" w:firstColumn="0" w:lastColumn="0" w:oddVBand="0" w:evenVBand="0" w:oddHBand="0" w:evenHBand="0" w:firstRowFirstColumn="0" w:firstRowLastColumn="0" w:lastRowFirstColumn="0" w:lastRowLastColumn="0"/>
              <w:rPr>
                <w:rFonts w:cs="Calibri"/>
                <w:b w:val="0"/>
                <w:bCs w:val="0"/>
                <w:color w:val="000000"/>
                <w:sz w:val="16"/>
                <w:szCs w:val="16"/>
              </w:rPr>
            </w:pPr>
            <w:r w:rsidRPr="00997BF7">
              <w:rPr>
                <w:rFonts w:cs="Calibri"/>
                <w:color w:val="000000"/>
                <w:sz w:val="16"/>
                <w:szCs w:val="16"/>
              </w:rPr>
              <w:t>Durée du financement</w:t>
            </w:r>
          </w:p>
        </w:tc>
        <w:tc>
          <w:tcPr>
            <w:tcW w:w="0" w:type="auto"/>
          </w:tcPr>
          <w:p w:rsidR="00441481" w:rsidRPr="00997BF7" w:rsidRDefault="00441481" w:rsidP="00441481">
            <w:pPr>
              <w:cnfStyle w:val="100000000000" w:firstRow="1" w:lastRow="0" w:firstColumn="0" w:lastColumn="0" w:oddVBand="0" w:evenVBand="0" w:oddHBand="0" w:evenHBand="0" w:firstRowFirstColumn="0" w:firstRowLastColumn="0" w:lastRowFirstColumn="0" w:lastRowLastColumn="0"/>
              <w:rPr>
                <w:rFonts w:cs="Calibri"/>
                <w:b w:val="0"/>
                <w:bCs w:val="0"/>
                <w:color w:val="000000"/>
                <w:sz w:val="16"/>
                <w:szCs w:val="16"/>
              </w:rPr>
            </w:pPr>
            <w:r>
              <w:rPr>
                <w:rFonts w:cs="Calibri"/>
                <w:color w:val="000000"/>
                <w:sz w:val="16"/>
                <w:szCs w:val="16"/>
              </w:rPr>
              <w:t xml:space="preserve">Fonds départementale DSAP </w:t>
            </w:r>
            <w:r w:rsidRPr="00997BF7">
              <w:rPr>
                <w:rFonts w:cs="Calibri"/>
                <w:color w:val="000000"/>
                <w:sz w:val="16"/>
                <w:szCs w:val="16"/>
              </w:rPr>
              <w:t>(Fondation de l’UQTR)</w:t>
            </w:r>
          </w:p>
        </w:tc>
        <w:tc>
          <w:tcPr>
            <w:tcW w:w="0" w:type="auto"/>
          </w:tcPr>
          <w:p w:rsidR="00441481" w:rsidRPr="00997BF7" w:rsidRDefault="00441481" w:rsidP="002D5E96">
            <w:pPr>
              <w:cnfStyle w:val="100000000000" w:firstRow="1" w:lastRow="0" w:firstColumn="0" w:lastColumn="0" w:oddVBand="0" w:evenVBand="0" w:oddHBand="0" w:evenHBand="0" w:firstRowFirstColumn="0" w:firstRowLastColumn="0" w:lastRowFirstColumn="0" w:lastRowLastColumn="0"/>
              <w:rPr>
                <w:rFonts w:cs="Calibri"/>
                <w:b w:val="0"/>
                <w:bCs w:val="0"/>
                <w:color w:val="000000"/>
                <w:sz w:val="16"/>
                <w:szCs w:val="16"/>
              </w:rPr>
            </w:pPr>
            <w:r w:rsidRPr="00997BF7">
              <w:rPr>
                <w:rFonts w:cs="Calibri"/>
                <w:color w:val="000000"/>
                <w:sz w:val="16"/>
                <w:szCs w:val="16"/>
              </w:rPr>
              <w:t>Financement en partenariat (DÉ et Fondation de l’UQTR)</w:t>
            </w:r>
          </w:p>
        </w:tc>
        <w:tc>
          <w:tcPr>
            <w:tcW w:w="0" w:type="auto"/>
            <w:hideMark/>
          </w:tcPr>
          <w:p w:rsidR="00441481" w:rsidRPr="00997BF7" w:rsidRDefault="00441481" w:rsidP="002D5E96">
            <w:pPr>
              <w:cnfStyle w:val="100000000000" w:firstRow="1" w:lastRow="0" w:firstColumn="0" w:lastColumn="0" w:oddVBand="0" w:evenVBand="0" w:oddHBand="0" w:evenHBand="0" w:firstRowFirstColumn="0" w:firstRowLastColumn="0" w:lastRowFirstColumn="0" w:lastRowLastColumn="0"/>
              <w:rPr>
                <w:rFonts w:cs="Calibri"/>
                <w:b w:val="0"/>
                <w:bCs w:val="0"/>
                <w:color w:val="000000"/>
                <w:sz w:val="16"/>
                <w:szCs w:val="16"/>
              </w:rPr>
            </w:pPr>
            <w:r w:rsidRPr="00997BF7">
              <w:rPr>
                <w:rFonts w:cs="Calibri"/>
                <w:color w:val="000000"/>
                <w:sz w:val="16"/>
                <w:szCs w:val="16"/>
              </w:rPr>
              <w:t>Financement du</w:t>
            </w:r>
            <w:r>
              <w:rPr>
                <w:rFonts w:cs="Calibri"/>
                <w:color w:val="000000"/>
                <w:sz w:val="16"/>
                <w:szCs w:val="16"/>
              </w:rPr>
              <w:t>/des</w:t>
            </w:r>
            <w:r w:rsidRPr="00997BF7">
              <w:rPr>
                <w:rFonts w:cs="Calibri"/>
                <w:color w:val="000000"/>
                <w:sz w:val="16"/>
                <w:szCs w:val="16"/>
              </w:rPr>
              <w:t xml:space="preserve"> directeur</w:t>
            </w:r>
            <w:r>
              <w:rPr>
                <w:rFonts w:cs="Calibri"/>
                <w:color w:val="000000"/>
                <w:sz w:val="16"/>
                <w:szCs w:val="16"/>
              </w:rPr>
              <w:t xml:space="preserve"> (s)</w:t>
            </w:r>
          </w:p>
        </w:tc>
        <w:tc>
          <w:tcPr>
            <w:tcW w:w="0" w:type="auto"/>
          </w:tcPr>
          <w:p w:rsidR="00441481" w:rsidRPr="00997BF7" w:rsidRDefault="00441481" w:rsidP="002D5E96">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000000"/>
                <w:sz w:val="16"/>
                <w:szCs w:val="16"/>
              </w:rPr>
            </w:pPr>
            <w:r w:rsidRPr="00997BF7">
              <w:rPr>
                <w:rFonts w:cs="Calibri"/>
                <w:color w:val="000000"/>
                <w:sz w:val="16"/>
                <w:szCs w:val="16"/>
              </w:rPr>
              <w:t xml:space="preserve">Total pour l’étudiant </w:t>
            </w:r>
          </w:p>
        </w:tc>
      </w:tr>
      <w:tr w:rsidR="00441481" w:rsidRPr="006C11A9" w:rsidTr="0044148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441481" w:rsidRPr="00997BF7" w:rsidRDefault="00441481" w:rsidP="002D5E96">
            <w:pPr>
              <w:rPr>
                <w:rFonts w:cs="Calibri"/>
                <w:bCs w:val="0"/>
                <w:color w:val="000000"/>
                <w:sz w:val="16"/>
                <w:szCs w:val="16"/>
              </w:rPr>
            </w:pPr>
            <w:r w:rsidRPr="00997BF7">
              <w:rPr>
                <w:rFonts w:cs="Calibri"/>
                <w:color w:val="000000"/>
                <w:sz w:val="16"/>
                <w:szCs w:val="16"/>
              </w:rPr>
              <w:t>Maîtrise avec mémoire</w:t>
            </w:r>
          </w:p>
        </w:tc>
        <w:tc>
          <w:tcPr>
            <w:tcW w:w="0" w:type="auto"/>
            <w:noWrap/>
            <w:hideMark/>
          </w:tcPr>
          <w:p w:rsidR="00441481" w:rsidRPr="00997BF7" w:rsidRDefault="00441481" w:rsidP="002D5E96">
            <w:pPr>
              <w:cnfStyle w:val="000000100000" w:firstRow="0" w:lastRow="0" w:firstColumn="0" w:lastColumn="0" w:oddVBand="0" w:evenVBand="0" w:oddHBand="1" w:evenHBand="0" w:firstRowFirstColumn="0" w:firstRowLastColumn="0" w:lastRowFirstColumn="0" w:lastRowLastColumn="0"/>
              <w:rPr>
                <w:rFonts w:cs="Calibri"/>
                <w:bCs/>
                <w:color w:val="000000"/>
                <w:sz w:val="16"/>
                <w:szCs w:val="16"/>
              </w:rPr>
            </w:pPr>
            <w:r w:rsidRPr="00997BF7">
              <w:rPr>
                <w:rFonts w:cs="Calibri"/>
                <w:bCs/>
                <w:color w:val="000000"/>
                <w:sz w:val="16"/>
                <w:szCs w:val="16"/>
              </w:rPr>
              <w:t>1 an</w:t>
            </w:r>
          </w:p>
        </w:tc>
        <w:tc>
          <w:tcPr>
            <w:tcW w:w="0" w:type="auto"/>
          </w:tcPr>
          <w:p w:rsidR="00441481" w:rsidRPr="00997BF7" w:rsidRDefault="00441481" w:rsidP="002D5E96">
            <w:pPr>
              <w:cnfStyle w:val="000000100000" w:firstRow="0" w:lastRow="0" w:firstColumn="0" w:lastColumn="0" w:oddVBand="0" w:evenVBand="0" w:oddHBand="1" w:evenHBand="0" w:firstRowFirstColumn="0" w:firstRowLastColumn="0" w:lastRowFirstColumn="0" w:lastRowLastColumn="0"/>
              <w:rPr>
                <w:rFonts w:cs="Calibri"/>
                <w:bCs/>
                <w:color w:val="000000"/>
                <w:sz w:val="16"/>
                <w:szCs w:val="16"/>
              </w:rPr>
            </w:pPr>
            <w:r>
              <w:rPr>
                <w:rFonts w:cs="Calibri"/>
                <w:bCs/>
                <w:color w:val="000000"/>
                <w:sz w:val="16"/>
                <w:szCs w:val="16"/>
              </w:rPr>
              <w:t>5</w:t>
            </w:r>
            <w:r w:rsidRPr="00997BF7">
              <w:rPr>
                <w:rFonts w:cs="Calibri"/>
                <w:bCs/>
                <w:color w:val="000000"/>
                <w:sz w:val="16"/>
                <w:szCs w:val="16"/>
              </w:rPr>
              <w:t> 000 $</w:t>
            </w:r>
          </w:p>
        </w:tc>
        <w:tc>
          <w:tcPr>
            <w:tcW w:w="0" w:type="auto"/>
          </w:tcPr>
          <w:p w:rsidR="00441481" w:rsidRPr="00997BF7" w:rsidRDefault="00441481" w:rsidP="002D5E96">
            <w:pPr>
              <w:cnfStyle w:val="000000100000" w:firstRow="0" w:lastRow="0" w:firstColumn="0" w:lastColumn="0" w:oddVBand="0" w:evenVBand="0" w:oddHBand="1" w:evenHBand="0" w:firstRowFirstColumn="0" w:firstRowLastColumn="0" w:lastRowFirstColumn="0" w:lastRowLastColumn="0"/>
              <w:rPr>
                <w:rFonts w:cs="Calibri"/>
                <w:bCs/>
                <w:color w:val="000000"/>
                <w:sz w:val="16"/>
                <w:szCs w:val="16"/>
              </w:rPr>
            </w:pPr>
            <w:r>
              <w:rPr>
                <w:rFonts w:cs="Calibri"/>
                <w:bCs/>
                <w:color w:val="000000"/>
                <w:sz w:val="16"/>
                <w:szCs w:val="16"/>
              </w:rPr>
              <w:t>5</w:t>
            </w:r>
            <w:r w:rsidRPr="00997BF7">
              <w:rPr>
                <w:rFonts w:cs="Calibri"/>
                <w:bCs/>
                <w:color w:val="000000"/>
                <w:sz w:val="16"/>
                <w:szCs w:val="16"/>
              </w:rPr>
              <w:t> 000 $</w:t>
            </w:r>
          </w:p>
        </w:tc>
        <w:tc>
          <w:tcPr>
            <w:tcW w:w="0" w:type="auto"/>
            <w:noWrap/>
            <w:hideMark/>
          </w:tcPr>
          <w:p w:rsidR="00441481" w:rsidRPr="00997BF7" w:rsidRDefault="00441481" w:rsidP="002D5E96">
            <w:pPr>
              <w:cnfStyle w:val="000000100000" w:firstRow="0" w:lastRow="0" w:firstColumn="0" w:lastColumn="0" w:oddVBand="0" w:evenVBand="0" w:oddHBand="1" w:evenHBand="0" w:firstRowFirstColumn="0" w:firstRowLastColumn="0" w:lastRowFirstColumn="0" w:lastRowLastColumn="0"/>
              <w:rPr>
                <w:rFonts w:cs="Calibri"/>
                <w:bCs/>
                <w:color w:val="000000"/>
                <w:sz w:val="16"/>
                <w:szCs w:val="16"/>
              </w:rPr>
            </w:pPr>
            <w:r w:rsidRPr="00997BF7">
              <w:rPr>
                <w:rFonts w:cs="Calibri"/>
                <w:bCs/>
                <w:color w:val="000000"/>
                <w:sz w:val="16"/>
                <w:szCs w:val="16"/>
              </w:rPr>
              <w:t>5 000 $</w:t>
            </w:r>
          </w:p>
        </w:tc>
        <w:tc>
          <w:tcPr>
            <w:tcW w:w="0" w:type="auto"/>
          </w:tcPr>
          <w:p w:rsidR="00441481" w:rsidRPr="00997BF7" w:rsidRDefault="00441481" w:rsidP="002D5E96">
            <w:pPr>
              <w:jc w:val="center"/>
              <w:cnfStyle w:val="000000100000" w:firstRow="0" w:lastRow="0" w:firstColumn="0" w:lastColumn="0" w:oddVBand="0" w:evenVBand="0" w:oddHBand="1" w:evenHBand="0" w:firstRowFirstColumn="0" w:firstRowLastColumn="0" w:lastRowFirstColumn="0" w:lastRowLastColumn="0"/>
              <w:rPr>
                <w:rFonts w:cs="Calibri"/>
                <w:b/>
                <w:bCs/>
                <w:color w:val="000000"/>
                <w:sz w:val="16"/>
                <w:szCs w:val="16"/>
              </w:rPr>
            </w:pPr>
            <w:r>
              <w:rPr>
                <w:rFonts w:cs="Calibri"/>
                <w:b/>
                <w:bCs/>
                <w:color w:val="000000"/>
                <w:sz w:val="16"/>
                <w:szCs w:val="16"/>
              </w:rPr>
              <w:t>15</w:t>
            </w:r>
            <w:r w:rsidRPr="00997BF7">
              <w:rPr>
                <w:rFonts w:cs="Calibri"/>
                <w:b/>
                <w:bCs/>
                <w:color w:val="000000"/>
                <w:sz w:val="16"/>
                <w:szCs w:val="16"/>
              </w:rPr>
              <w:t> 000 $</w:t>
            </w:r>
          </w:p>
        </w:tc>
      </w:tr>
      <w:tr w:rsidR="00441481" w:rsidRPr="006C11A9" w:rsidTr="00441481">
        <w:trPr>
          <w:trHeight w:val="255"/>
        </w:trPr>
        <w:tc>
          <w:tcPr>
            <w:cnfStyle w:val="001000000000" w:firstRow="0" w:lastRow="0" w:firstColumn="1" w:lastColumn="0" w:oddVBand="0" w:evenVBand="0" w:oddHBand="0" w:evenHBand="0" w:firstRowFirstColumn="0" w:firstRowLastColumn="0" w:lastRowFirstColumn="0" w:lastRowLastColumn="0"/>
            <w:tcW w:w="0" w:type="auto"/>
            <w:noWrap/>
          </w:tcPr>
          <w:p w:rsidR="00441481" w:rsidRPr="00997BF7" w:rsidRDefault="00441481" w:rsidP="002D5E96">
            <w:pPr>
              <w:rPr>
                <w:rFonts w:cs="Calibri"/>
                <w:b w:val="0"/>
                <w:bCs w:val="0"/>
                <w:color w:val="000000"/>
                <w:sz w:val="16"/>
                <w:szCs w:val="16"/>
              </w:rPr>
            </w:pPr>
          </w:p>
        </w:tc>
        <w:tc>
          <w:tcPr>
            <w:tcW w:w="0" w:type="auto"/>
            <w:noWrap/>
          </w:tcPr>
          <w:p w:rsidR="00441481" w:rsidRPr="00997BF7" w:rsidRDefault="00441481" w:rsidP="002D5E96">
            <w:pPr>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c>
          <w:tcPr>
            <w:tcW w:w="0" w:type="auto"/>
          </w:tcPr>
          <w:p w:rsidR="00441481" w:rsidRPr="00997BF7" w:rsidRDefault="00441481" w:rsidP="002D5E96">
            <w:pPr>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c>
          <w:tcPr>
            <w:tcW w:w="0" w:type="auto"/>
          </w:tcPr>
          <w:p w:rsidR="00441481" w:rsidRPr="00997BF7" w:rsidRDefault="00441481" w:rsidP="002D5E96">
            <w:pPr>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c>
          <w:tcPr>
            <w:tcW w:w="0" w:type="auto"/>
            <w:noWrap/>
          </w:tcPr>
          <w:p w:rsidR="00441481" w:rsidRPr="00997BF7" w:rsidRDefault="00441481" w:rsidP="002D5E96">
            <w:pPr>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c>
          <w:tcPr>
            <w:tcW w:w="0" w:type="auto"/>
          </w:tcPr>
          <w:p w:rsidR="00441481" w:rsidRPr="00997BF7" w:rsidRDefault="00441481" w:rsidP="002D5E96">
            <w:pPr>
              <w:jc w:val="center"/>
              <w:cnfStyle w:val="000000000000" w:firstRow="0" w:lastRow="0" w:firstColumn="0" w:lastColumn="0" w:oddVBand="0" w:evenVBand="0" w:oddHBand="0" w:evenHBand="0" w:firstRowFirstColumn="0" w:firstRowLastColumn="0" w:lastRowFirstColumn="0" w:lastRowLastColumn="0"/>
              <w:rPr>
                <w:rFonts w:cs="Calibri"/>
                <w:b/>
                <w:bCs/>
                <w:color w:val="000000"/>
                <w:sz w:val="16"/>
                <w:szCs w:val="16"/>
              </w:rPr>
            </w:pPr>
          </w:p>
        </w:tc>
      </w:tr>
    </w:tbl>
    <w:p w:rsidR="00BE3B41" w:rsidRPr="00737982" w:rsidRDefault="00BE3B41" w:rsidP="00BE3B41"/>
    <w:p w:rsidR="00BE3B41" w:rsidRPr="00894755" w:rsidRDefault="00BE3B41" w:rsidP="00BE3B41">
      <w:pPr>
        <w:pStyle w:val="Titre1"/>
        <w:keepNext w:val="0"/>
        <w:keepLines w:val="0"/>
        <w:tabs>
          <w:tab w:val="left" w:pos="1276"/>
          <w:tab w:val="center" w:pos="4820"/>
          <w:tab w:val="right" w:pos="10065"/>
        </w:tabs>
        <w:spacing w:before="120" w:after="360" w:line="240" w:lineRule="auto"/>
        <w:ind w:left="360" w:hanging="360"/>
      </w:pPr>
      <w:r>
        <w:t>Obligations des parties</w:t>
      </w:r>
    </w:p>
    <w:p w:rsidR="00BE3B41" w:rsidRDefault="00BE3B41" w:rsidP="00BE3B41">
      <w:pPr>
        <w:pStyle w:val="Titre1"/>
        <w:keepNext w:val="0"/>
        <w:keepLines w:val="0"/>
        <w:numPr>
          <w:ilvl w:val="1"/>
          <w:numId w:val="4"/>
        </w:numPr>
        <w:tabs>
          <w:tab w:val="left" w:pos="1276"/>
          <w:tab w:val="center" w:pos="4820"/>
          <w:tab w:val="right" w:pos="10065"/>
        </w:tabs>
        <w:spacing w:before="120" w:after="360" w:line="240" w:lineRule="auto"/>
        <w:rPr>
          <w:sz w:val="28"/>
        </w:rPr>
      </w:pPr>
      <w:r>
        <w:rPr>
          <w:sz w:val="28"/>
        </w:rPr>
        <w:t xml:space="preserve"> Boursier</w:t>
      </w:r>
    </w:p>
    <w:p w:rsidR="00BE3B41" w:rsidRPr="00183A05" w:rsidRDefault="00BE3B41" w:rsidP="00BE3B41">
      <w:r w:rsidRPr="00183A05">
        <w:t>Pour demeurer admissible au financement intégré, le boursier s’engage à :</w:t>
      </w:r>
    </w:p>
    <w:p w:rsidR="00BE3B41" w:rsidRPr="00183A05" w:rsidRDefault="00BE3B41" w:rsidP="00BE3B41">
      <w:pPr>
        <w:pStyle w:val="Paragraphedeliste"/>
        <w:numPr>
          <w:ilvl w:val="0"/>
          <w:numId w:val="1"/>
        </w:numPr>
        <w:rPr>
          <w:rFonts w:ascii="Times New Roman" w:hAnsi="Times New Roman"/>
        </w:rPr>
      </w:pPr>
      <w:r w:rsidRPr="00183A05">
        <w:rPr>
          <w:rFonts w:ascii="Times New Roman" w:hAnsi="Times New Roman"/>
        </w:rPr>
        <w:t>S’acquitter des frais de scolarité et des frais afférents dans les délais prescrits par le Bureau du registraire de l’Université;</w:t>
      </w:r>
    </w:p>
    <w:p w:rsidR="00BE3B41" w:rsidRPr="00183A05" w:rsidRDefault="00BE3B41" w:rsidP="00BE3B41">
      <w:pPr>
        <w:pStyle w:val="Paragraphedeliste"/>
        <w:numPr>
          <w:ilvl w:val="0"/>
          <w:numId w:val="1"/>
        </w:numPr>
        <w:rPr>
          <w:rFonts w:ascii="Times New Roman" w:hAnsi="Times New Roman"/>
        </w:rPr>
      </w:pPr>
      <w:r w:rsidRPr="00183A05">
        <w:rPr>
          <w:rFonts w:ascii="Times New Roman" w:hAnsi="Times New Roman"/>
        </w:rPr>
        <w:t>Demeurer actif et sans conditions/restrictions dans son programme d’études;</w:t>
      </w:r>
    </w:p>
    <w:p w:rsidR="00BE3B41" w:rsidRPr="00183A05" w:rsidRDefault="00BE3B41" w:rsidP="00BE3B41">
      <w:pPr>
        <w:pStyle w:val="Paragraphedeliste"/>
        <w:numPr>
          <w:ilvl w:val="0"/>
          <w:numId w:val="1"/>
        </w:numPr>
        <w:rPr>
          <w:rFonts w:ascii="Times New Roman" w:hAnsi="Times New Roman"/>
        </w:rPr>
      </w:pPr>
      <w:r w:rsidRPr="00183A05">
        <w:rPr>
          <w:rFonts w:ascii="Times New Roman" w:hAnsi="Times New Roman"/>
        </w:rPr>
        <w:t>Cheminer à temps complet pendant toute la durée du financement;</w:t>
      </w:r>
    </w:p>
    <w:p w:rsidR="00BE3B41" w:rsidRPr="00183A05" w:rsidRDefault="00BE3B41" w:rsidP="00BE3B41">
      <w:pPr>
        <w:pStyle w:val="Paragraphedeliste"/>
        <w:numPr>
          <w:ilvl w:val="0"/>
          <w:numId w:val="1"/>
        </w:numPr>
        <w:spacing w:line="240" w:lineRule="auto"/>
        <w:jc w:val="both"/>
        <w:rPr>
          <w:rFonts w:ascii="Times New Roman" w:hAnsi="Times New Roman"/>
        </w:rPr>
      </w:pPr>
      <w:r w:rsidRPr="00183A05">
        <w:rPr>
          <w:rFonts w:ascii="Times New Roman" w:hAnsi="Times New Roman"/>
        </w:rPr>
        <w:t>Maintenir une moyenne d’excellence (3,7/4.3);</w:t>
      </w:r>
    </w:p>
    <w:p w:rsidR="00BE3B41" w:rsidRPr="00183A05" w:rsidRDefault="00BE3B41" w:rsidP="00BE3B41">
      <w:pPr>
        <w:pStyle w:val="Paragraphedeliste"/>
        <w:numPr>
          <w:ilvl w:val="0"/>
          <w:numId w:val="1"/>
        </w:numPr>
        <w:spacing w:line="240" w:lineRule="auto"/>
        <w:jc w:val="both"/>
        <w:rPr>
          <w:rFonts w:ascii="Times New Roman" w:hAnsi="Times New Roman"/>
        </w:rPr>
      </w:pPr>
      <w:r w:rsidRPr="00183A05">
        <w:rPr>
          <w:rFonts w:ascii="Times New Roman" w:hAnsi="Times New Roman"/>
        </w:rPr>
        <w:t>Avancer de manière satisfaisante dans ses études et son projet de recherche. Un formulaire à signer par le boursier et sa direction de recherche est envoyé chaque session par le Décanat des études.</w:t>
      </w:r>
    </w:p>
    <w:p w:rsidR="00BE3B41" w:rsidRPr="00183A05" w:rsidRDefault="00BE3B41" w:rsidP="00BE3B41">
      <w:pPr>
        <w:pStyle w:val="Paragraphedeliste"/>
        <w:numPr>
          <w:ilvl w:val="1"/>
          <w:numId w:val="1"/>
        </w:numPr>
        <w:rPr>
          <w:rFonts w:ascii="Times New Roman" w:hAnsi="Times New Roman"/>
        </w:rPr>
      </w:pPr>
      <w:r w:rsidRPr="00183A05">
        <w:rPr>
          <w:rFonts w:ascii="Times New Roman" w:hAnsi="Times New Roman"/>
        </w:rPr>
        <w:t>Au 1</w:t>
      </w:r>
      <w:r w:rsidRPr="00183A05">
        <w:rPr>
          <w:rFonts w:ascii="Times New Roman" w:hAnsi="Times New Roman"/>
          <w:vertAlign w:val="superscript"/>
        </w:rPr>
        <w:t>er</w:t>
      </w:r>
      <w:r w:rsidRPr="00183A05">
        <w:rPr>
          <w:rFonts w:ascii="Times New Roman" w:hAnsi="Times New Roman"/>
        </w:rPr>
        <w:t xml:space="preserve"> rapport insatisfaisant, les versements de la bourse seront suspendus. Si l’étudiant corrige rapidement son retard et obtient un rapport satisfaisant la session suivante, les versements de la bourse reprendront. Sinon, au 2</w:t>
      </w:r>
      <w:r w:rsidRPr="00183A05">
        <w:rPr>
          <w:rFonts w:ascii="Times New Roman" w:hAnsi="Times New Roman"/>
          <w:vertAlign w:val="superscript"/>
        </w:rPr>
        <w:t>e</w:t>
      </w:r>
      <w:r w:rsidRPr="00183A05">
        <w:rPr>
          <w:rFonts w:ascii="Times New Roman" w:hAnsi="Times New Roman"/>
        </w:rPr>
        <w:t xml:space="preserve"> rapport insatisfaisant consécutif, la bourse serait annulée. </w:t>
      </w:r>
    </w:p>
    <w:p w:rsidR="00BE3B41" w:rsidRPr="00183A05" w:rsidRDefault="00BE3B41" w:rsidP="00BE3B41">
      <w:pPr>
        <w:pStyle w:val="Paragraphedeliste"/>
        <w:numPr>
          <w:ilvl w:val="0"/>
          <w:numId w:val="1"/>
        </w:numPr>
        <w:rPr>
          <w:rFonts w:ascii="Times New Roman" w:hAnsi="Times New Roman"/>
        </w:rPr>
      </w:pPr>
      <w:r w:rsidRPr="00183A05">
        <w:rPr>
          <w:rFonts w:ascii="Times New Roman" w:hAnsi="Times New Roman"/>
        </w:rPr>
        <w:t>Se conformer à toutes les exigences, les règlements et les certifications (p. ex., certificat d’éthique) en lien avec ses études et sa recherche.</w:t>
      </w:r>
    </w:p>
    <w:p w:rsidR="00BE3B41" w:rsidRDefault="00BE3B41" w:rsidP="00BE3B41">
      <w:pPr>
        <w:pStyle w:val="Paragraphedeliste"/>
      </w:pPr>
    </w:p>
    <w:p w:rsidR="00BE3B41" w:rsidRPr="00251578" w:rsidRDefault="00BE3B41" w:rsidP="00BE3B41">
      <w:pPr>
        <w:pStyle w:val="Titre1"/>
        <w:keepNext w:val="0"/>
        <w:keepLines w:val="0"/>
        <w:numPr>
          <w:ilvl w:val="1"/>
          <w:numId w:val="4"/>
        </w:numPr>
        <w:tabs>
          <w:tab w:val="left" w:pos="1276"/>
          <w:tab w:val="center" w:pos="4820"/>
          <w:tab w:val="right" w:pos="10065"/>
        </w:tabs>
        <w:spacing w:before="120" w:after="360" w:line="240" w:lineRule="auto"/>
        <w:rPr>
          <w:sz w:val="28"/>
        </w:rPr>
      </w:pPr>
      <w:r w:rsidRPr="00251578">
        <w:rPr>
          <w:sz w:val="28"/>
        </w:rPr>
        <w:t>Directeur de recherche (et codirecteur de recherche, s’il y a lieu)</w:t>
      </w:r>
    </w:p>
    <w:p w:rsidR="00BE3B41" w:rsidRDefault="00BE3B41" w:rsidP="00BE3B41">
      <w:pPr>
        <w:jc w:val="both"/>
      </w:pPr>
      <w:r>
        <w:t>Le directeur de recherche participant dans le projet-pilote de bourses d’excellence à l’admission avec financement intégré de l’UQTR s’engage à :</w:t>
      </w:r>
    </w:p>
    <w:p w:rsidR="00BE3B41" w:rsidRDefault="00BE3B41" w:rsidP="00BE3B41">
      <w:pPr>
        <w:pStyle w:val="Paragraphedeliste"/>
        <w:numPr>
          <w:ilvl w:val="0"/>
          <w:numId w:val="3"/>
        </w:numPr>
        <w:jc w:val="both"/>
      </w:pPr>
      <w:r>
        <w:t>Fournir un financement à la hauteur de (cocher la case appropriée) :</w:t>
      </w:r>
    </w:p>
    <w:p w:rsidR="00BE3B41" w:rsidRDefault="00BE3B41" w:rsidP="00441481">
      <w:pPr>
        <w:pStyle w:val="Paragraphedeliste"/>
        <w:ind w:left="1440"/>
        <w:jc w:val="both"/>
      </w:pPr>
      <w:r>
        <w:rPr>
          <w:rFonts w:ascii="MS Gothic" w:eastAsia="MS Gothic" w:hAnsi="MS Gothic" w:hint="eastAsia"/>
        </w:rPr>
        <w:t>☐</w:t>
      </w:r>
      <w:r>
        <w:tab/>
        <w:t xml:space="preserve">5 000 $ sur </w:t>
      </w:r>
      <w:proofErr w:type="gramStart"/>
      <w:r>
        <w:t>un</w:t>
      </w:r>
      <w:proofErr w:type="gramEnd"/>
      <w:r>
        <w:t xml:space="preserve"> (1) an pour un étudiant à la maîtrise </w:t>
      </w:r>
    </w:p>
    <w:p w:rsidR="00BE3B41" w:rsidRDefault="00BE3B41" w:rsidP="00BE3B41">
      <w:pPr>
        <w:pStyle w:val="Paragraphedeliste"/>
        <w:jc w:val="both"/>
      </w:pPr>
      <w:r>
        <w:t>Sous forme de (cocher la case appropriée)</w:t>
      </w:r>
    </w:p>
    <w:p w:rsidR="00BE3B41" w:rsidRDefault="00BE3B41" w:rsidP="00BE3B41">
      <w:pPr>
        <w:pStyle w:val="Paragraphedeliste"/>
        <w:ind w:left="1440"/>
        <w:jc w:val="both"/>
      </w:pPr>
      <w:r>
        <w:rPr>
          <w:rFonts w:ascii="MS Gothic" w:eastAsia="MS Gothic" w:hAnsi="MS Gothic" w:hint="eastAsia"/>
        </w:rPr>
        <w:t>☐</w:t>
      </w:r>
      <w:r>
        <w:rPr>
          <w:rFonts w:ascii="MS Gothic" w:eastAsia="MS Gothic" w:hAnsi="MS Gothic"/>
        </w:rPr>
        <w:tab/>
      </w:r>
      <w:r>
        <w:t xml:space="preserve">Bourse pour </w:t>
      </w:r>
      <w:proofErr w:type="gramStart"/>
      <w:r>
        <w:t>un</w:t>
      </w:r>
      <w:proofErr w:type="gramEnd"/>
      <w:r>
        <w:t xml:space="preserve"> montant de ____________________ $ ET/OU </w:t>
      </w:r>
    </w:p>
    <w:p w:rsidR="00BE3B41" w:rsidRDefault="00BE3B41" w:rsidP="00BE3B41">
      <w:pPr>
        <w:pStyle w:val="Paragraphedeliste"/>
        <w:ind w:left="1440"/>
        <w:jc w:val="both"/>
      </w:pPr>
      <w:r>
        <w:rPr>
          <w:rFonts w:ascii="MS Gothic" w:eastAsia="MS Gothic" w:hAnsi="MS Gothic" w:hint="eastAsia"/>
        </w:rPr>
        <w:t>☐</w:t>
      </w:r>
      <w:r>
        <w:tab/>
        <w:t xml:space="preserve">Salaire pour </w:t>
      </w:r>
      <w:proofErr w:type="gramStart"/>
      <w:r>
        <w:t>un</w:t>
      </w:r>
      <w:proofErr w:type="gramEnd"/>
      <w:r>
        <w:t xml:space="preserve"> montant de ____________________ $</w:t>
      </w:r>
    </w:p>
    <w:p w:rsidR="00441481" w:rsidRDefault="00BE3B41" w:rsidP="00BE3B41">
      <w:pPr>
        <w:jc w:val="both"/>
      </w:pPr>
      <w:r>
        <w:tab/>
      </w:r>
    </w:p>
    <w:p w:rsidR="00441481" w:rsidRDefault="00441481">
      <w:pPr>
        <w:spacing w:after="160" w:line="259" w:lineRule="auto"/>
      </w:pPr>
      <w:r>
        <w:br w:type="page"/>
      </w:r>
    </w:p>
    <w:p w:rsidR="00BE3B41" w:rsidRDefault="00BE3B41" w:rsidP="00BE3B41">
      <w:pPr>
        <w:jc w:val="both"/>
      </w:pPr>
      <w:r>
        <w:lastRenderedPageBreak/>
        <w:t>Payable à partir du(des) poste(s) budgétaire(s) suivant(s) :</w:t>
      </w:r>
    </w:p>
    <w:tbl>
      <w:tblPr>
        <w:tblpPr w:leftFromText="141" w:rightFromText="141" w:vertAnchor="text" w:horzAnchor="margin" w:tblpY="87"/>
        <w:tblW w:w="9923" w:type="dxa"/>
        <w:tblLayout w:type="fixed"/>
        <w:tblCellMar>
          <w:left w:w="70" w:type="dxa"/>
          <w:right w:w="70" w:type="dxa"/>
        </w:tblCellMar>
        <w:tblLook w:val="04A0" w:firstRow="1" w:lastRow="0" w:firstColumn="1" w:lastColumn="0" w:noHBand="0" w:noVBand="1"/>
      </w:tblPr>
      <w:tblGrid>
        <w:gridCol w:w="4253"/>
        <w:gridCol w:w="5670"/>
      </w:tblGrid>
      <w:tr w:rsidR="00BE3B41" w:rsidRPr="00C8255A" w:rsidTr="002D5E96">
        <w:trPr>
          <w:trHeight w:val="705"/>
        </w:trPr>
        <w:tc>
          <w:tcPr>
            <w:tcW w:w="4253" w:type="dxa"/>
            <w:tcBorders>
              <w:top w:val="nil"/>
              <w:left w:val="nil"/>
              <w:bottom w:val="single" w:sz="4" w:space="0" w:color="00703C"/>
              <w:right w:val="single" w:sz="4" w:space="0" w:color="00703C"/>
            </w:tcBorders>
            <w:shd w:val="clear" w:color="DCE6F1" w:fill="F2F2F2"/>
            <w:vAlign w:val="center"/>
            <w:hideMark/>
          </w:tcPr>
          <w:p w:rsidR="00BE3B41" w:rsidRPr="00C8255A" w:rsidRDefault="00BE3B41" w:rsidP="002D5E96">
            <w:pPr>
              <w:rPr>
                <w:rFonts w:ascii="Arial" w:hAnsi="Arial" w:cs="Arial"/>
                <w:b/>
                <w:bCs/>
                <w:color w:val="000000"/>
                <w:sz w:val="16"/>
                <w:szCs w:val="16"/>
              </w:rPr>
            </w:pPr>
            <w:r>
              <w:rPr>
                <w:rFonts w:ascii="Arial" w:hAnsi="Arial" w:cs="Arial"/>
                <w:b/>
                <w:bCs/>
                <w:color w:val="000000"/>
                <w:sz w:val="16"/>
                <w:szCs w:val="16"/>
              </w:rPr>
              <w:t>Montant $</w:t>
            </w:r>
          </w:p>
        </w:tc>
        <w:tc>
          <w:tcPr>
            <w:tcW w:w="5670" w:type="dxa"/>
            <w:tcBorders>
              <w:top w:val="nil"/>
              <w:left w:val="single" w:sz="4" w:space="0" w:color="00703C"/>
              <w:bottom w:val="single" w:sz="4" w:space="0" w:color="00703C"/>
              <w:right w:val="nil"/>
            </w:tcBorders>
            <w:shd w:val="clear" w:color="DCE6F1" w:fill="F2F2F2"/>
            <w:vAlign w:val="center"/>
          </w:tcPr>
          <w:p w:rsidR="00BE3B41" w:rsidRPr="00C8255A" w:rsidRDefault="00BE3B41" w:rsidP="002D5E96">
            <w:pPr>
              <w:rPr>
                <w:rFonts w:ascii="Arial" w:hAnsi="Arial" w:cs="Arial"/>
                <w:b/>
                <w:bCs/>
                <w:color w:val="000000"/>
                <w:sz w:val="16"/>
                <w:szCs w:val="16"/>
              </w:rPr>
            </w:pPr>
            <w:r>
              <w:rPr>
                <w:rFonts w:ascii="Arial" w:hAnsi="Arial" w:cs="Arial"/>
                <w:b/>
                <w:bCs/>
                <w:color w:val="000000"/>
                <w:sz w:val="16"/>
                <w:szCs w:val="16"/>
              </w:rPr>
              <w:t>Poste budgétaire</w:t>
            </w:r>
          </w:p>
        </w:tc>
      </w:tr>
      <w:tr w:rsidR="00BE3B41" w:rsidRPr="00C8255A" w:rsidTr="002D5E96">
        <w:trPr>
          <w:trHeight w:val="255"/>
        </w:trPr>
        <w:tc>
          <w:tcPr>
            <w:tcW w:w="4253" w:type="dxa"/>
            <w:tcBorders>
              <w:top w:val="single" w:sz="4" w:space="0" w:color="00703C"/>
              <w:left w:val="nil"/>
              <w:bottom w:val="dotted" w:sz="4" w:space="0" w:color="00703C"/>
              <w:right w:val="single" w:sz="4" w:space="0" w:color="00703C"/>
            </w:tcBorders>
            <w:shd w:val="clear" w:color="auto" w:fill="auto"/>
            <w:noWrap/>
            <w:vAlign w:val="center"/>
            <w:hideMark/>
          </w:tcPr>
          <w:p w:rsidR="00BE3B41" w:rsidRPr="00441481" w:rsidRDefault="00441481" w:rsidP="00441481">
            <w:pPr>
              <w:jc w:val="center"/>
              <w:rPr>
                <w:rFonts w:ascii="Arial" w:hAnsi="Arial" w:cs="Arial"/>
                <w:b/>
                <w:bCs/>
                <w:color w:val="000000"/>
                <w:sz w:val="16"/>
                <w:szCs w:val="16"/>
              </w:rPr>
            </w:pPr>
            <w:r w:rsidRPr="00441481">
              <w:rPr>
                <w:rFonts w:ascii="Arial" w:hAnsi="Arial" w:cs="Arial"/>
                <w:b/>
                <w:bCs/>
                <w:color w:val="000000"/>
                <w:sz w:val="20"/>
                <w:szCs w:val="16"/>
              </w:rPr>
              <w:t>5000$</w:t>
            </w:r>
          </w:p>
        </w:tc>
        <w:tc>
          <w:tcPr>
            <w:tcW w:w="5670" w:type="dxa"/>
            <w:tcBorders>
              <w:top w:val="single" w:sz="4" w:space="0" w:color="00703C"/>
              <w:left w:val="single" w:sz="4" w:space="0" w:color="00703C"/>
              <w:bottom w:val="dotted" w:sz="4" w:space="0" w:color="00703C"/>
              <w:right w:val="nil"/>
            </w:tcBorders>
            <w:shd w:val="clear" w:color="auto" w:fill="auto"/>
            <w:noWrap/>
            <w:vAlign w:val="center"/>
            <w:hideMark/>
          </w:tcPr>
          <w:p w:rsidR="00BE3B41" w:rsidRPr="00C8255A" w:rsidRDefault="00BE3B41" w:rsidP="002D5E96">
            <w:pPr>
              <w:rPr>
                <w:rFonts w:ascii="Arial" w:hAnsi="Arial" w:cs="Arial"/>
                <w:bCs/>
                <w:color w:val="000000"/>
                <w:sz w:val="16"/>
                <w:szCs w:val="16"/>
              </w:rPr>
            </w:pPr>
          </w:p>
        </w:tc>
      </w:tr>
      <w:tr w:rsidR="00BE3B41" w:rsidRPr="00C8255A" w:rsidTr="002D5E96">
        <w:trPr>
          <w:trHeight w:val="255"/>
        </w:trPr>
        <w:tc>
          <w:tcPr>
            <w:tcW w:w="4253" w:type="dxa"/>
            <w:tcBorders>
              <w:top w:val="dotted" w:sz="4" w:space="0" w:color="00703C"/>
              <w:left w:val="nil"/>
              <w:bottom w:val="single" w:sz="4" w:space="0" w:color="00703C"/>
              <w:right w:val="single" w:sz="4" w:space="0" w:color="00703C"/>
            </w:tcBorders>
            <w:shd w:val="clear" w:color="auto" w:fill="auto"/>
            <w:noWrap/>
            <w:vAlign w:val="center"/>
            <w:hideMark/>
          </w:tcPr>
          <w:p w:rsidR="00BE3B41" w:rsidRPr="00C8255A" w:rsidRDefault="00BF7878" w:rsidP="00BF7878">
            <w:pPr>
              <w:jc w:val="center"/>
              <w:rPr>
                <w:rFonts w:ascii="Arial" w:hAnsi="Arial" w:cs="Arial"/>
                <w:bCs/>
                <w:color w:val="000000"/>
                <w:sz w:val="16"/>
                <w:szCs w:val="16"/>
              </w:rPr>
            </w:pPr>
            <w:r w:rsidRPr="00441481">
              <w:rPr>
                <w:rFonts w:ascii="Arial" w:hAnsi="Arial" w:cs="Arial"/>
                <w:b/>
                <w:bCs/>
                <w:color w:val="000000"/>
                <w:sz w:val="20"/>
                <w:szCs w:val="16"/>
              </w:rPr>
              <w:t>5000$</w:t>
            </w:r>
          </w:p>
        </w:tc>
        <w:tc>
          <w:tcPr>
            <w:tcW w:w="5670" w:type="dxa"/>
            <w:tcBorders>
              <w:top w:val="dotted" w:sz="4" w:space="0" w:color="00703C"/>
              <w:left w:val="single" w:sz="4" w:space="0" w:color="00703C"/>
              <w:bottom w:val="single" w:sz="4" w:space="0" w:color="00703C"/>
              <w:right w:val="nil"/>
            </w:tcBorders>
            <w:shd w:val="clear" w:color="auto" w:fill="auto"/>
            <w:noWrap/>
            <w:vAlign w:val="center"/>
            <w:hideMark/>
          </w:tcPr>
          <w:p w:rsidR="00BE3B41" w:rsidRPr="00C8255A" w:rsidRDefault="00BF7878" w:rsidP="002D5E96">
            <w:pPr>
              <w:rPr>
                <w:rFonts w:ascii="Arial" w:hAnsi="Arial" w:cs="Arial"/>
                <w:bCs/>
                <w:color w:val="000000"/>
                <w:sz w:val="16"/>
                <w:szCs w:val="16"/>
              </w:rPr>
            </w:pPr>
            <w:r>
              <w:rPr>
                <w:rFonts w:ascii="Arial" w:hAnsi="Arial" w:cs="Arial"/>
                <w:bCs/>
                <w:color w:val="000000"/>
                <w:sz w:val="16"/>
                <w:szCs w:val="16"/>
              </w:rPr>
              <w:t>Fonds départementale du DSAP (Fondation UQTR</w:t>
            </w:r>
            <w:bookmarkStart w:id="0" w:name="_GoBack"/>
            <w:bookmarkEnd w:id="0"/>
            <w:r>
              <w:rPr>
                <w:rFonts w:ascii="Arial" w:hAnsi="Arial" w:cs="Arial"/>
                <w:bCs/>
                <w:color w:val="000000"/>
                <w:sz w:val="16"/>
                <w:szCs w:val="16"/>
              </w:rPr>
              <w:t>)</w:t>
            </w:r>
          </w:p>
        </w:tc>
      </w:tr>
      <w:tr w:rsidR="00BE3B41" w:rsidRPr="00C8255A" w:rsidTr="002D5E96">
        <w:trPr>
          <w:trHeight w:val="255"/>
        </w:trPr>
        <w:tc>
          <w:tcPr>
            <w:tcW w:w="4253" w:type="dxa"/>
            <w:tcBorders>
              <w:top w:val="single" w:sz="4" w:space="0" w:color="00703C"/>
              <w:left w:val="nil"/>
              <w:right w:val="single" w:sz="4" w:space="0" w:color="00703C"/>
            </w:tcBorders>
            <w:shd w:val="clear" w:color="DCE6F1" w:fill="F2F2F2"/>
            <w:noWrap/>
            <w:vAlign w:val="bottom"/>
          </w:tcPr>
          <w:p w:rsidR="00BE3B41" w:rsidRPr="00C8255A" w:rsidRDefault="00BE3B41" w:rsidP="002D5E96">
            <w:pPr>
              <w:rPr>
                <w:rFonts w:ascii="Arial" w:hAnsi="Arial" w:cs="Arial"/>
                <w:b/>
                <w:bCs/>
                <w:color w:val="000000"/>
                <w:sz w:val="16"/>
                <w:szCs w:val="16"/>
              </w:rPr>
            </w:pPr>
            <w:r>
              <w:rPr>
                <w:rFonts w:ascii="Arial" w:hAnsi="Arial" w:cs="Arial"/>
                <w:b/>
                <w:bCs/>
                <w:color w:val="000000"/>
                <w:sz w:val="16"/>
                <w:szCs w:val="16"/>
              </w:rPr>
              <w:t xml:space="preserve">Total : </w:t>
            </w:r>
          </w:p>
        </w:tc>
        <w:tc>
          <w:tcPr>
            <w:tcW w:w="5670" w:type="dxa"/>
            <w:tcBorders>
              <w:top w:val="single" w:sz="4" w:space="0" w:color="00703C"/>
              <w:left w:val="single" w:sz="4" w:space="0" w:color="00703C"/>
              <w:right w:val="nil"/>
            </w:tcBorders>
            <w:shd w:val="clear" w:color="DCE6F1" w:fill="F2F2F2"/>
            <w:noWrap/>
            <w:vAlign w:val="bottom"/>
          </w:tcPr>
          <w:p w:rsidR="00BE3B41" w:rsidRPr="00C8255A" w:rsidRDefault="00BE3B41" w:rsidP="002D5E96">
            <w:pPr>
              <w:rPr>
                <w:rFonts w:ascii="Arial" w:hAnsi="Arial" w:cs="Arial"/>
                <w:b/>
                <w:bCs/>
                <w:color w:val="000000"/>
                <w:sz w:val="16"/>
                <w:szCs w:val="16"/>
              </w:rPr>
            </w:pPr>
          </w:p>
        </w:tc>
      </w:tr>
    </w:tbl>
    <w:p w:rsidR="00BE3B41" w:rsidRDefault="00BE3B41" w:rsidP="00BE3B41">
      <w:pPr>
        <w:jc w:val="both"/>
      </w:pPr>
    </w:p>
    <w:p w:rsidR="00BE3B41" w:rsidRDefault="00BE3B41" w:rsidP="00441481">
      <w:pPr>
        <w:jc w:val="both"/>
      </w:pPr>
      <w:proofErr w:type="gramStart"/>
      <w:r>
        <w:t>à</w:t>
      </w:r>
      <w:proofErr w:type="gramEnd"/>
      <w:r>
        <w:t xml:space="preserve"> partir du début de la session </w:t>
      </w:r>
      <w:r w:rsidR="00441481">
        <w:t>Automne 2019</w:t>
      </w:r>
    </w:p>
    <w:p w:rsidR="00BE3B41" w:rsidRDefault="00BE3B41" w:rsidP="00BE3B41">
      <w:pPr>
        <w:jc w:val="both"/>
        <w:rPr>
          <w:b/>
          <w:smallCaps/>
          <w:color w:val="006437"/>
        </w:rPr>
      </w:pPr>
    </w:p>
    <w:p w:rsidR="00BE3B41" w:rsidRDefault="00BE3B41" w:rsidP="00BE3B41">
      <w:pPr>
        <w:jc w:val="both"/>
        <w:rPr>
          <w:b/>
          <w:smallCaps/>
          <w:color w:val="006437"/>
        </w:rPr>
      </w:pPr>
      <w:r>
        <w:rPr>
          <w:b/>
          <w:smallCaps/>
          <w:color w:val="006437"/>
        </w:rPr>
        <w:t>Note 1 : Il est important de prendre note des informations suivantes lors du choix de la forme du financement</w:t>
      </w:r>
      <w:r w:rsidRPr="00E321A4">
        <w:rPr>
          <w:b/>
          <w:smallCaps/>
          <w:color w:val="006437"/>
        </w:rPr>
        <w:t xml:space="preserve"> : </w:t>
      </w:r>
    </w:p>
    <w:p w:rsidR="00BE3B41" w:rsidRDefault="00BE3B41" w:rsidP="00BE3B41">
      <w:pPr>
        <w:jc w:val="both"/>
      </w:pPr>
      <w:r w:rsidRPr="00EE613E">
        <w:rPr>
          <w:b/>
          <w:u w:val="single"/>
        </w:rPr>
        <w:t>Bourse :</w:t>
      </w:r>
      <w:r w:rsidRPr="00E321A4">
        <w:rPr>
          <w:b/>
          <w:smallCaps/>
        </w:rPr>
        <w:t xml:space="preserve"> </w:t>
      </w:r>
      <w:r w:rsidRPr="00EE613E">
        <w:t xml:space="preserve">La rémunération </w:t>
      </w:r>
      <w:r>
        <w:t xml:space="preserve">versée à un étudiant devient une bourse lorsqu’elle est versée à l’étudiant afin de l’aider à progresser vers l’obtention d’un diplôme. En d’autres termes, cette rémunération vise à apporter à l’étudiant une aide financière dans le cadre de ses travaux pour la préparation de son mémoire ou de sa thèse. </w:t>
      </w:r>
    </w:p>
    <w:p w:rsidR="00BE3B41" w:rsidRDefault="00BE3B41" w:rsidP="00BE3B41">
      <w:pPr>
        <w:jc w:val="both"/>
      </w:pPr>
      <w:r>
        <w:t>Il n’existe aucune relation employeur/employé pour une bourse. Ainsi, le titulaire de la bourse n’a droit à aucun avantage social (RRQ, Assurance-chômage, CSST, etc.). De plus, l’UQTR n’est pas tenue de retenir l’impôt sur les bourses. L’étudiant pourrait donc devoir verser des sommes parfois considérables lors de la production de ses rapports d’impôt. Une entente avec le Service des finances peut cependant être prise pour effectuer une retenue à la source pour les impôts.</w:t>
      </w:r>
    </w:p>
    <w:p w:rsidR="00BE3B41" w:rsidRDefault="00BE3B41" w:rsidP="00BE3B41">
      <w:pPr>
        <w:jc w:val="both"/>
      </w:pPr>
      <w:r w:rsidRPr="00EE7B98">
        <w:rPr>
          <w:b/>
          <w:u w:val="single"/>
        </w:rPr>
        <w:t>Salaire :</w:t>
      </w:r>
      <w:r>
        <w:t xml:space="preserve"> La rémunération versée sous forme de salaire engendre une relation employeur/employé. L’étudiant qui se voit verser un salaire pourrait être amené à travailler, outre sur la production de son mémoire ou de sa thèse, sur d’autres projets désignés par son directeur de recherche. De plus, il est assujetti aux dispositions de la convention collective No2 entre l’UQTR et l’Association syndicale des travailleurs étudiants et des travailleuses étudiantes de l’UQTR-AFPC</w:t>
      </w:r>
      <w:r>
        <w:rPr>
          <w:rStyle w:val="Appelnotedebasdep"/>
        </w:rPr>
        <w:footnoteReference w:id="1"/>
      </w:r>
      <w:r>
        <w:t xml:space="preserve"> en matière de cotisations et obligations.</w:t>
      </w:r>
    </w:p>
    <w:p w:rsidR="00BE3B41" w:rsidRDefault="00BE3B41" w:rsidP="00BE3B41">
      <w:pPr>
        <w:jc w:val="both"/>
      </w:pPr>
    </w:p>
    <w:p w:rsidR="00BE3B41" w:rsidRDefault="00BE3B41" w:rsidP="00BE3B41">
      <w:pPr>
        <w:pStyle w:val="Titre1"/>
        <w:keepNext w:val="0"/>
        <w:keepLines w:val="0"/>
        <w:numPr>
          <w:ilvl w:val="1"/>
          <w:numId w:val="4"/>
        </w:numPr>
        <w:tabs>
          <w:tab w:val="left" w:pos="1276"/>
          <w:tab w:val="center" w:pos="4820"/>
          <w:tab w:val="right" w:pos="10065"/>
        </w:tabs>
        <w:spacing w:before="120" w:after="360" w:line="240" w:lineRule="auto"/>
        <w:rPr>
          <w:sz w:val="28"/>
        </w:rPr>
      </w:pPr>
      <w:r w:rsidRPr="00936C8C">
        <w:rPr>
          <w:sz w:val="28"/>
        </w:rPr>
        <w:t>Université</w:t>
      </w:r>
    </w:p>
    <w:p w:rsidR="00BE3B41" w:rsidRDefault="00BE3B41" w:rsidP="00BE3B41">
      <w:pPr>
        <w:jc w:val="both"/>
      </w:pPr>
      <w:r>
        <w:t>Dès l’engagement des fonds dédiés par le directeur de recherche, l’Université s’engage à compléter le financement à la hauteur de (cocher la case appropriée) :</w:t>
      </w:r>
    </w:p>
    <w:p w:rsidR="00BE3B41" w:rsidRDefault="00BE3B41" w:rsidP="00BE3B41">
      <w:pPr>
        <w:pStyle w:val="Paragraphedeliste"/>
        <w:ind w:left="1440"/>
        <w:jc w:val="both"/>
      </w:pPr>
      <w:r>
        <w:rPr>
          <w:rFonts w:ascii="MS Gothic" w:eastAsia="MS Gothic" w:hAnsi="MS Gothic" w:hint="eastAsia"/>
        </w:rPr>
        <w:t>☐</w:t>
      </w:r>
      <w:r>
        <w:tab/>
        <w:t xml:space="preserve">5 000 $ sur </w:t>
      </w:r>
      <w:proofErr w:type="gramStart"/>
      <w:r>
        <w:t>un</w:t>
      </w:r>
      <w:proofErr w:type="gramEnd"/>
      <w:r>
        <w:t xml:space="preserve"> (1) an pour un étudiant à la ma</w:t>
      </w:r>
      <w:r w:rsidR="00441481">
        <w:t>îtrise dont le directeur verse 5 </w:t>
      </w:r>
      <w:r>
        <w:t>000</w:t>
      </w:r>
      <w:r w:rsidR="00441481">
        <w:t>$ et le Département des sciences de l’activité physique, par l’entremise du fonds DSAP à la Fondation de l’UQTR, verse 5 000$.</w:t>
      </w:r>
    </w:p>
    <w:p w:rsidR="00BE3B41" w:rsidRPr="006D671F" w:rsidRDefault="00BE3B41" w:rsidP="00BE3B41">
      <w:pPr>
        <w:pStyle w:val="Titre1"/>
        <w:keepLines w:val="0"/>
        <w:tabs>
          <w:tab w:val="left" w:pos="1276"/>
          <w:tab w:val="center" w:pos="4820"/>
          <w:tab w:val="right" w:pos="10065"/>
        </w:tabs>
        <w:spacing w:before="120" w:after="360" w:line="240" w:lineRule="auto"/>
        <w:ind w:left="360" w:hanging="360"/>
      </w:pPr>
      <w:r>
        <w:t>Autres dispositions</w:t>
      </w:r>
    </w:p>
    <w:p w:rsidR="00BE3B41" w:rsidRPr="00472EB6" w:rsidRDefault="00BE3B41" w:rsidP="00BE3B41">
      <w:pPr>
        <w:pStyle w:val="Titre1"/>
        <w:keepLines w:val="0"/>
        <w:numPr>
          <w:ilvl w:val="1"/>
          <w:numId w:val="4"/>
        </w:numPr>
        <w:tabs>
          <w:tab w:val="left" w:pos="1276"/>
          <w:tab w:val="center" w:pos="4820"/>
          <w:tab w:val="right" w:pos="10065"/>
        </w:tabs>
        <w:spacing w:before="120" w:after="360" w:line="240" w:lineRule="auto"/>
        <w:rPr>
          <w:sz w:val="28"/>
        </w:rPr>
      </w:pPr>
      <w:r w:rsidRPr="00472EB6">
        <w:rPr>
          <w:sz w:val="28"/>
        </w:rPr>
        <w:t>Cumul des bourses</w:t>
      </w:r>
    </w:p>
    <w:p w:rsidR="00BE3B41" w:rsidRDefault="00BE3B41" w:rsidP="00BE3B41">
      <w:pPr>
        <w:jc w:val="both"/>
      </w:pPr>
      <w:r>
        <w:t>Pour toutes les autres bourses externes et internes, le cumul est autorisé lorsque les règles des concours le permettent.</w:t>
      </w:r>
    </w:p>
    <w:p w:rsidR="00BE3B41" w:rsidRDefault="00BE3B41" w:rsidP="00BE3B41">
      <w:pPr>
        <w:pStyle w:val="Titre1"/>
        <w:keepNext w:val="0"/>
        <w:keepLines w:val="0"/>
        <w:numPr>
          <w:ilvl w:val="1"/>
          <w:numId w:val="4"/>
        </w:numPr>
        <w:tabs>
          <w:tab w:val="left" w:pos="1276"/>
          <w:tab w:val="center" w:pos="4820"/>
          <w:tab w:val="right" w:pos="10065"/>
        </w:tabs>
        <w:spacing w:before="120" w:after="360" w:line="240" w:lineRule="auto"/>
      </w:pPr>
      <w:r>
        <w:t>Modification de l’entente</w:t>
      </w:r>
    </w:p>
    <w:p w:rsidR="00BE3B41" w:rsidRDefault="00BE3B41" w:rsidP="00BE3B41">
      <w:pPr>
        <w:jc w:val="both"/>
      </w:pPr>
      <w:r>
        <w:t xml:space="preserve">Les parties conviennent que toute modification aux présentes n’est valable qu’à la condition de l’être par écrit et contresignée par les représentants dûment autorisés des parties. </w:t>
      </w:r>
    </w:p>
    <w:p w:rsidR="00BE3B41" w:rsidRDefault="00BE3B41" w:rsidP="00BE3B41">
      <w:pPr>
        <w:jc w:val="both"/>
      </w:pPr>
      <w:r>
        <w:lastRenderedPageBreak/>
        <w:t>Les obligations des parties ne sont ni cessibles ni transférables à moins d’une entente écrite à cet effet entre les parties.</w:t>
      </w:r>
    </w:p>
    <w:p w:rsidR="00BE3B41" w:rsidRDefault="00BE3B41" w:rsidP="00BE3B41">
      <w:pPr>
        <w:jc w:val="both"/>
      </w:pPr>
    </w:p>
    <w:p w:rsidR="00BE3B41" w:rsidRDefault="00BE3B41" w:rsidP="00BE3B41">
      <w:pPr>
        <w:jc w:val="both"/>
      </w:pPr>
      <w:r>
        <w:t>La présente entente constitue l’entente intégrale entre les parties en ce qui concerne l’objet des stipulations et remplace toutes les communications effectuées antérieurement entre les parties, y compris toutes les représentations, ententes ou engagements, écrits ou oraux, concernant l’objet de l’entente, et régit leur lien à tout égard</w:t>
      </w:r>
    </w:p>
    <w:p w:rsidR="00BE3B41" w:rsidRDefault="00BE3B41" w:rsidP="00BE3B41">
      <w:pPr>
        <w:jc w:val="both"/>
      </w:pPr>
    </w:p>
    <w:p w:rsidR="00BE3B41" w:rsidRDefault="00BE3B41" w:rsidP="00BE3B41">
      <w:pPr>
        <w:keepNext/>
        <w:keepLines/>
        <w:rPr>
          <w:rFonts w:cs="Calibri"/>
          <w:sz w:val="24"/>
          <w:szCs w:val="24"/>
        </w:rPr>
      </w:pPr>
      <w:r w:rsidRPr="00997BF7">
        <w:rPr>
          <w:rFonts w:cs="Calibri"/>
          <w:sz w:val="24"/>
          <w:szCs w:val="24"/>
        </w:rPr>
        <w:t>EN FOI DE QUOI, LES PARTIES ONT SIGNÉ EN TRIPLE EXEMPLAIRE,</w:t>
      </w:r>
    </w:p>
    <w:p w:rsidR="00BE3B41" w:rsidRPr="00997BF7" w:rsidRDefault="00BE3B41" w:rsidP="00BE3B41">
      <w:pPr>
        <w:keepNext/>
        <w:keepLines/>
        <w:rPr>
          <w:rFonts w:cs="Calibri"/>
          <w:sz w:val="24"/>
          <w:szCs w:val="24"/>
        </w:rPr>
      </w:pPr>
    </w:p>
    <w:p w:rsidR="00BE3B41" w:rsidRPr="00997BF7" w:rsidRDefault="00BE3B41" w:rsidP="00BE3B41">
      <w:pPr>
        <w:keepNext/>
        <w:keepLines/>
        <w:tabs>
          <w:tab w:val="left" w:pos="4860"/>
        </w:tabs>
        <w:rPr>
          <w:rFonts w:cs="Calibri"/>
          <w:b/>
          <w:color w:val="000000"/>
          <w:sz w:val="24"/>
          <w:szCs w:val="24"/>
        </w:rPr>
      </w:pPr>
      <w:r w:rsidRPr="00997BF7">
        <w:rPr>
          <w:rFonts w:cs="Calibri"/>
          <w:b/>
          <w:sz w:val="24"/>
          <w:szCs w:val="24"/>
        </w:rPr>
        <w:t xml:space="preserve">Boursier : </w:t>
      </w:r>
      <w:r w:rsidRPr="00997BF7">
        <w:rPr>
          <w:rFonts w:cs="Calibri"/>
          <w:b/>
          <w:sz w:val="24"/>
          <w:szCs w:val="24"/>
        </w:rPr>
        <w:tab/>
        <w:t>Directeur de recherche</w:t>
      </w:r>
      <w:r w:rsidRPr="00997BF7">
        <w:rPr>
          <w:rFonts w:cs="Calibri"/>
          <w:b/>
          <w:color w:val="000000"/>
          <w:sz w:val="24"/>
          <w:szCs w:val="24"/>
        </w:rPr>
        <w:t xml:space="preserve"> :</w:t>
      </w:r>
    </w:p>
    <w:p w:rsidR="00BE3B41" w:rsidRPr="00997BF7" w:rsidRDefault="00BE3B41" w:rsidP="00BE3B41">
      <w:pPr>
        <w:keepNext/>
        <w:keepLines/>
        <w:tabs>
          <w:tab w:val="left" w:pos="4860"/>
        </w:tabs>
        <w:rPr>
          <w:rFonts w:cs="Calibri"/>
          <w:b/>
          <w:sz w:val="24"/>
          <w:szCs w:val="24"/>
        </w:rPr>
      </w:pPr>
    </w:p>
    <w:p w:rsidR="00BE3B41" w:rsidRPr="00997BF7" w:rsidRDefault="00BE3B41" w:rsidP="00BE3B41">
      <w:pPr>
        <w:keepNext/>
        <w:keepLines/>
        <w:tabs>
          <w:tab w:val="left" w:pos="4860"/>
        </w:tabs>
        <w:rPr>
          <w:rFonts w:cs="Calibri"/>
          <w:b/>
          <w:sz w:val="24"/>
          <w:szCs w:val="24"/>
        </w:rPr>
      </w:pPr>
    </w:p>
    <w:p w:rsidR="00BE3B41" w:rsidRPr="00997BF7" w:rsidRDefault="00BE3B41" w:rsidP="00BE3B41">
      <w:pPr>
        <w:tabs>
          <w:tab w:val="left" w:leader="underscore" w:pos="3690"/>
          <w:tab w:val="left" w:pos="4860"/>
          <w:tab w:val="left" w:leader="underscore" w:pos="8550"/>
        </w:tabs>
        <w:rPr>
          <w:rFonts w:cs="Calibri"/>
          <w:sz w:val="24"/>
          <w:szCs w:val="24"/>
          <w:u w:val="single"/>
        </w:rPr>
      </w:pPr>
      <w:r w:rsidRPr="00997BF7">
        <w:rPr>
          <w:rFonts w:cs="Calibri"/>
          <w:sz w:val="24"/>
          <w:szCs w:val="24"/>
          <w:u w:val="single"/>
        </w:rPr>
        <w:tab/>
      </w:r>
      <w:r w:rsidRPr="00997BF7">
        <w:rPr>
          <w:rFonts w:cs="Calibri"/>
          <w:sz w:val="24"/>
          <w:szCs w:val="24"/>
        </w:rPr>
        <w:tab/>
      </w:r>
      <w:r w:rsidRPr="00997BF7">
        <w:rPr>
          <w:rFonts w:cs="Calibri"/>
          <w:sz w:val="24"/>
          <w:szCs w:val="24"/>
          <w:u w:val="single"/>
        </w:rPr>
        <w:tab/>
      </w:r>
    </w:p>
    <w:p w:rsidR="00BE3B41" w:rsidRPr="00997BF7" w:rsidRDefault="00BE3B41" w:rsidP="00BE3B41">
      <w:pPr>
        <w:tabs>
          <w:tab w:val="left" w:pos="3690"/>
          <w:tab w:val="left" w:pos="4860"/>
          <w:tab w:val="left" w:leader="underscore" w:pos="8550"/>
        </w:tabs>
        <w:rPr>
          <w:rFonts w:cs="Calibri"/>
          <w:sz w:val="24"/>
          <w:szCs w:val="24"/>
        </w:rPr>
      </w:pPr>
      <w:r w:rsidRPr="00997BF7">
        <w:rPr>
          <w:rFonts w:cs="Calibri"/>
          <w:sz w:val="24"/>
          <w:szCs w:val="24"/>
        </w:rPr>
        <w:t>Signature</w:t>
      </w:r>
      <w:r w:rsidRPr="00997BF7">
        <w:rPr>
          <w:rFonts w:cs="Calibri"/>
          <w:sz w:val="24"/>
          <w:szCs w:val="24"/>
        </w:rPr>
        <w:tab/>
      </w:r>
      <w:r w:rsidRPr="00997BF7">
        <w:rPr>
          <w:rFonts w:cs="Calibri"/>
          <w:sz w:val="24"/>
          <w:szCs w:val="24"/>
        </w:rPr>
        <w:tab/>
      </w:r>
      <w:proofErr w:type="spellStart"/>
      <w:r w:rsidRPr="00997BF7">
        <w:rPr>
          <w:rFonts w:cs="Calibri"/>
          <w:sz w:val="24"/>
          <w:szCs w:val="24"/>
        </w:rPr>
        <w:t>Signature</w:t>
      </w:r>
      <w:proofErr w:type="spellEnd"/>
    </w:p>
    <w:p w:rsidR="00BE3B41" w:rsidRPr="00997BF7" w:rsidRDefault="00BE3B41" w:rsidP="00BE3B41">
      <w:pPr>
        <w:tabs>
          <w:tab w:val="left" w:leader="underscore" w:pos="3690"/>
          <w:tab w:val="left" w:pos="4860"/>
          <w:tab w:val="left" w:leader="underscore" w:pos="8550"/>
        </w:tabs>
        <w:rPr>
          <w:rFonts w:cs="Calibri"/>
          <w:sz w:val="24"/>
          <w:szCs w:val="24"/>
          <w:u w:val="single"/>
        </w:rPr>
      </w:pPr>
    </w:p>
    <w:p w:rsidR="00BE3B41" w:rsidRPr="00997BF7" w:rsidRDefault="00BE3B41" w:rsidP="00BE3B41">
      <w:pPr>
        <w:tabs>
          <w:tab w:val="left" w:leader="underscore" w:pos="3690"/>
          <w:tab w:val="left" w:pos="4860"/>
          <w:tab w:val="left" w:leader="underscore" w:pos="8550"/>
        </w:tabs>
        <w:rPr>
          <w:rFonts w:cs="Calibri"/>
          <w:sz w:val="24"/>
          <w:szCs w:val="24"/>
          <w:u w:val="single"/>
        </w:rPr>
      </w:pPr>
      <w:r w:rsidRPr="00997BF7">
        <w:rPr>
          <w:rFonts w:cs="Calibri"/>
          <w:sz w:val="24"/>
          <w:szCs w:val="24"/>
          <w:u w:val="single"/>
        </w:rPr>
        <w:tab/>
      </w:r>
      <w:r w:rsidRPr="00997BF7">
        <w:rPr>
          <w:rFonts w:cs="Calibri"/>
          <w:sz w:val="24"/>
          <w:szCs w:val="24"/>
        </w:rPr>
        <w:tab/>
      </w:r>
      <w:r w:rsidRPr="00997BF7">
        <w:rPr>
          <w:rFonts w:cs="Calibri"/>
          <w:sz w:val="24"/>
          <w:szCs w:val="24"/>
          <w:u w:val="single"/>
        </w:rPr>
        <w:tab/>
      </w:r>
    </w:p>
    <w:p w:rsidR="00BE3B41" w:rsidRPr="00997BF7" w:rsidRDefault="00BE3B41" w:rsidP="00BE3B41">
      <w:pPr>
        <w:tabs>
          <w:tab w:val="left" w:pos="3690"/>
          <w:tab w:val="left" w:pos="4860"/>
          <w:tab w:val="left" w:leader="underscore" w:pos="8550"/>
        </w:tabs>
        <w:rPr>
          <w:rFonts w:cs="Calibri"/>
          <w:sz w:val="24"/>
          <w:szCs w:val="24"/>
        </w:rPr>
      </w:pPr>
      <w:r w:rsidRPr="00997BF7">
        <w:rPr>
          <w:rFonts w:cs="Calibri"/>
          <w:sz w:val="24"/>
          <w:szCs w:val="24"/>
        </w:rPr>
        <w:t>Date</w:t>
      </w:r>
      <w:r w:rsidRPr="00997BF7">
        <w:rPr>
          <w:rFonts w:cs="Calibri"/>
          <w:sz w:val="24"/>
          <w:szCs w:val="24"/>
        </w:rPr>
        <w:tab/>
      </w:r>
      <w:r w:rsidRPr="00997BF7">
        <w:rPr>
          <w:rFonts w:cs="Calibri"/>
          <w:sz w:val="24"/>
          <w:szCs w:val="24"/>
        </w:rPr>
        <w:tab/>
      </w:r>
      <w:proofErr w:type="spellStart"/>
      <w:r w:rsidRPr="00997BF7">
        <w:rPr>
          <w:rFonts w:cs="Calibri"/>
          <w:sz w:val="24"/>
          <w:szCs w:val="24"/>
        </w:rPr>
        <w:t>Date</w:t>
      </w:r>
      <w:proofErr w:type="spellEnd"/>
    </w:p>
    <w:p w:rsidR="00BE3B41" w:rsidRPr="00997BF7" w:rsidRDefault="00BE3B41" w:rsidP="00BE3B41">
      <w:pPr>
        <w:tabs>
          <w:tab w:val="left" w:pos="3690"/>
          <w:tab w:val="left" w:pos="4860"/>
          <w:tab w:val="left" w:leader="underscore" w:pos="8550"/>
        </w:tabs>
        <w:rPr>
          <w:rFonts w:cs="Calibri"/>
          <w:sz w:val="24"/>
          <w:szCs w:val="24"/>
        </w:rPr>
      </w:pPr>
    </w:p>
    <w:p w:rsidR="00BE3B41" w:rsidRPr="00997BF7" w:rsidRDefault="00BE3B41" w:rsidP="00BE3B41">
      <w:pPr>
        <w:tabs>
          <w:tab w:val="left" w:pos="3690"/>
          <w:tab w:val="left" w:pos="4860"/>
          <w:tab w:val="left" w:leader="underscore" w:pos="8550"/>
        </w:tabs>
        <w:rPr>
          <w:rFonts w:cs="Calibri"/>
          <w:sz w:val="24"/>
          <w:szCs w:val="24"/>
        </w:rPr>
      </w:pPr>
    </w:p>
    <w:p w:rsidR="00BE3B41" w:rsidRPr="00997BF7" w:rsidRDefault="00BE3B41" w:rsidP="00BE3B41">
      <w:pPr>
        <w:keepNext/>
        <w:keepLines/>
        <w:tabs>
          <w:tab w:val="left" w:pos="4860"/>
        </w:tabs>
        <w:rPr>
          <w:rFonts w:cs="Calibri"/>
          <w:b/>
          <w:color w:val="000000"/>
          <w:sz w:val="24"/>
          <w:szCs w:val="24"/>
        </w:rPr>
      </w:pPr>
      <w:r w:rsidRPr="00997BF7">
        <w:rPr>
          <w:rFonts w:cs="Calibri"/>
          <w:b/>
          <w:sz w:val="24"/>
          <w:szCs w:val="24"/>
        </w:rPr>
        <w:tab/>
        <w:t>Codirecteur de recherche</w:t>
      </w:r>
      <w:r w:rsidRPr="00997BF7">
        <w:rPr>
          <w:rFonts w:cs="Calibri"/>
          <w:b/>
          <w:color w:val="000000"/>
          <w:sz w:val="24"/>
          <w:szCs w:val="24"/>
        </w:rPr>
        <w:t xml:space="preserve"> :</w:t>
      </w:r>
    </w:p>
    <w:p w:rsidR="00BE3B41" w:rsidRPr="00997BF7" w:rsidRDefault="00BE3B41" w:rsidP="00BE3B41">
      <w:pPr>
        <w:keepNext/>
        <w:keepLines/>
        <w:tabs>
          <w:tab w:val="left" w:pos="4860"/>
        </w:tabs>
        <w:rPr>
          <w:rFonts w:cs="Calibri"/>
          <w:b/>
          <w:sz w:val="24"/>
          <w:szCs w:val="24"/>
        </w:rPr>
      </w:pPr>
    </w:p>
    <w:p w:rsidR="00BE3B41" w:rsidRPr="00213187" w:rsidRDefault="00BE3B41" w:rsidP="00BE3B41">
      <w:pPr>
        <w:tabs>
          <w:tab w:val="left" w:pos="709"/>
          <w:tab w:val="left" w:pos="4820"/>
        </w:tabs>
      </w:pPr>
      <w:r>
        <w:tab/>
      </w:r>
      <w:r>
        <w:tab/>
        <w:t>__________________________________</w:t>
      </w:r>
    </w:p>
    <w:p w:rsidR="00BE3B41" w:rsidRPr="00997BF7" w:rsidRDefault="00BE3B41" w:rsidP="00BE3B41">
      <w:pPr>
        <w:tabs>
          <w:tab w:val="left" w:pos="3690"/>
          <w:tab w:val="left" w:pos="4860"/>
          <w:tab w:val="left" w:leader="underscore" w:pos="8550"/>
        </w:tabs>
        <w:spacing w:after="240"/>
        <w:rPr>
          <w:rFonts w:cs="Calibri"/>
          <w:sz w:val="24"/>
          <w:szCs w:val="24"/>
        </w:rPr>
      </w:pPr>
      <w:r w:rsidRPr="00997BF7">
        <w:rPr>
          <w:rFonts w:cs="Calibri"/>
          <w:sz w:val="24"/>
          <w:szCs w:val="24"/>
        </w:rPr>
        <w:tab/>
      </w:r>
      <w:r w:rsidRPr="00997BF7">
        <w:rPr>
          <w:rFonts w:cs="Calibri"/>
          <w:sz w:val="24"/>
          <w:szCs w:val="24"/>
        </w:rPr>
        <w:tab/>
        <w:t>Signature</w:t>
      </w:r>
    </w:p>
    <w:p w:rsidR="00BE3B41" w:rsidRPr="00213187" w:rsidRDefault="00BE3B41" w:rsidP="00BE3B41">
      <w:pPr>
        <w:tabs>
          <w:tab w:val="left" w:pos="709"/>
          <w:tab w:val="left" w:pos="4820"/>
        </w:tabs>
      </w:pPr>
      <w:r>
        <w:tab/>
      </w:r>
      <w:r>
        <w:tab/>
        <w:t>__________________________________</w:t>
      </w:r>
    </w:p>
    <w:p w:rsidR="00BE3B41" w:rsidRPr="00997BF7" w:rsidRDefault="00BE3B41" w:rsidP="00BE3B41">
      <w:pPr>
        <w:tabs>
          <w:tab w:val="left" w:pos="3690"/>
          <w:tab w:val="left" w:pos="4860"/>
          <w:tab w:val="left" w:leader="underscore" w:pos="8550"/>
        </w:tabs>
        <w:rPr>
          <w:rFonts w:cs="Calibri"/>
          <w:sz w:val="24"/>
          <w:szCs w:val="24"/>
        </w:rPr>
      </w:pPr>
      <w:r w:rsidRPr="00997BF7">
        <w:rPr>
          <w:rFonts w:cs="Calibri"/>
          <w:sz w:val="24"/>
          <w:szCs w:val="24"/>
        </w:rPr>
        <w:tab/>
      </w:r>
      <w:r w:rsidRPr="00997BF7">
        <w:rPr>
          <w:rFonts w:cs="Calibri"/>
          <w:sz w:val="24"/>
          <w:szCs w:val="24"/>
        </w:rPr>
        <w:tab/>
        <w:t>Date</w:t>
      </w:r>
    </w:p>
    <w:p w:rsidR="00BE3B41" w:rsidRPr="00997BF7" w:rsidRDefault="00BE3B41" w:rsidP="00BE3B41">
      <w:pPr>
        <w:keepNext/>
        <w:keepLines/>
        <w:tabs>
          <w:tab w:val="left" w:pos="5670"/>
        </w:tabs>
        <w:rPr>
          <w:rFonts w:cs="Calibri"/>
          <w:b/>
          <w:sz w:val="24"/>
          <w:szCs w:val="24"/>
        </w:rPr>
      </w:pPr>
      <w:r w:rsidRPr="00997BF7">
        <w:rPr>
          <w:rFonts w:cs="Calibri"/>
          <w:b/>
          <w:sz w:val="24"/>
          <w:szCs w:val="24"/>
        </w:rPr>
        <w:t>Pour l’Université</w:t>
      </w:r>
    </w:p>
    <w:p w:rsidR="00BE3B41" w:rsidRPr="00997BF7" w:rsidRDefault="00BE3B41" w:rsidP="00BE3B41">
      <w:pPr>
        <w:tabs>
          <w:tab w:val="left" w:pos="3690"/>
          <w:tab w:val="left" w:pos="4860"/>
          <w:tab w:val="left" w:leader="underscore" w:pos="8550"/>
        </w:tabs>
        <w:rPr>
          <w:rFonts w:cs="Calibri"/>
          <w:sz w:val="24"/>
          <w:szCs w:val="24"/>
        </w:rPr>
      </w:pPr>
    </w:p>
    <w:p w:rsidR="00BE3B41" w:rsidRPr="00997BF7" w:rsidRDefault="00BE3B41" w:rsidP="00BE3B41">
      <w:pPr>
        <w:tabs>
          <w:tab w:val="left" w:pos="3690"/>
          <w:tab w:val="left" w:pos="4860"/>
          <w:tab w:val="left" w:leader="underscore" w:pos="8550"/>
        </w:tabs>
        <w:rPr>
          <w:rFonts w:cs="Calibri"/>
          <w:sz w:val="24"/>
          <w:szCs w:val="24"/>
        </w:rPr>
      </w:pPr>
      <w:r w:rsidRPr="00997BF7">
        <w:rPr>
          <w:rFonts w:cs="Calibri"/>
          <w:sz w:val="24"/>
          <w:szCs w:val="24"/>
          <w:u w:val="single"/>
        </w:rPr>
        <w:tab/>
      </w:r>
    </w:p>
    <w:p w:rsidR="00BE3B41" w:rsidRPr="00997BF7" w:rsidRDefault="00BE3B41" w:rsidP="00BE3B41">
      <w:pPr>
        <w:tabs>
          <w:tab w:val="left" w:pos="3690"/>
          <w:tab w:val="left" w:pos="4860"/>
          <w:tab w:val="left" w:leader="underscore" w:pos="8550"/>
        </w:tabs>
        <w:rPr>
          <w:rFonts w:cs="Calibri"/>
          <w:color w:val="000000"/>
          <w:sz w:val="24"/>
          <w:szCs w:val="24"/>
        </w:rPr>
      </w:pPr>
      <w:r w:rsidRPr="00997BF7">
        <w:rPr>
          <w:rFonts w:cs="Calibri"/>
          <w:sz w:val="24"/>
          <w:szCs w:val="24"/>
        </w:rPr>
        <w:t xml:space="preserve">Adel Omar </w:t>
      </w:r>
      <w:proofErr w:type="spellStart"/>
      <w:r w:rsidRPr="00997BF7">
        <w:rPr>
          <w:rFonts w:cs="Calibri"/>
          <w:sz w:val="24"/>
          <w:szCs w:val="24"/>
        </w:rPr>
        <w:t>Dahmane</w:t>
      </w:r>
      <w:proofErr w:type="spellEnd"/>
      <w:r w:rsidRPr="00997BF7">
        <w:rPr>
          <w:rFonts w:cs="Calibri"/>
          <w:sz w:val="24"/>
          <w:szCs w:val="24"/>
        </w:rPr>
        <w:tab/>
      </w:r>
    </w:p>
    <w:p w:rsidR="00BE3B41" w:rsidRDefault="00BE3B41" w:rsidP="00BE3B41">
      <w:pPr>
        <w:tabs>
          <w:tab w:val="left" w:pos="3690"/>
          <w:tab w:val="left" w:pos="4860"/>
          <w:tab w:val="left" w:leader="underscore" w:pos="8550"/>
        </w:tabs>
        <w:ind w:left="4248" w:hanging="4248"/>
        <w:rPr>
          <w:rFonts w:cs="Calibri"/>
          <w:color w:val="000000"/>
          <w:sz w:val="24"/>
          <w:szCs w:val="24"/>
        </w:rPr>
      </w:pPr>
      <w:r w:rsidRPr="00997BF7">
        <w:rPr>
          <w:rFonts w:cs="Calibri"/>
          <w:color w:val="000000"/>
          <w:sz w:val="24"/>
          <w:szCs w:val="24"/>
        </w:rPr>
        <w:t>Doyen des études</w:t>
      </w:r>
    </w:p>
    <w:p w:rsidR="00BE3B41" w:rsidRPr="00997BF7" w:rsidRDefault="00BE3B41" w:rsidP="00BE3B41">
      <w:pPr>
        <w:tabs>
          <w:tab w:val="left" w:pos="3690"/>
          <w:tab w:val="left" w:pos="4860"/>
          <w:tab w:val="left" w:leader="underscore" w:pos="8550"/>
        </w:tabs>
        <w:ind w:left="4248" w:hanging="4248"/>
        <w:rPr>
          <w:rFonts w:cs="Calibri"/>
          <w:color w:val="000000"/>
          <w:sz w:val="24"/>
          <w:szCs w:val="24"/>
        </w:rPr>
      </w:pPr>
      <w:r w:rsidRPr="00997BF7">
        <w:rPr>
          <w:rFonts w:cs="Calibri"/>
          <w:color w:val="000000"/>
          <w:sz w:val="24"/>
          <w:szCs w:val="24"/>
        </w:rPr>
        <w:tab/>
      </w:r>
    </w:p>
    <w:p w:rsidR="00BE3B41" w:rsidRDefault="00BE3B41" w:rsidP="00BE3B41">
      <w:pPr>
        <w:tabs>
          <w:tab w:val="left" w:leader="underscore" w:pos="3690"/>
          <w:tab w:val="left" w:pos="4860"/>
          <w:tab w:val="left" w:leader="underscore" w:pos="8550"/>
        </w:tabs>
        <w:rPr>
          <w:rFonts w:cs="Calibri"/>
          <w:sz w:val="24"/>
          <w:szCs w:val="24"/>
          <w:u w:val="single"/>
        </w:rPr>
      </w:pPr>
      <w:r w:rsidRPr="00997BF7">
        <w:rPr>
          <w:rFonts w:cs="Calibri"/>
          <w:sz w:val="24"/>
          <w:szCs w:val="24"/>
          <w:u w:val="single"/>
        </w:rPr>
        <w:tab/>
      </w:r>
    </w:p>
    <w:p w:rsidR="00BE3B41" w:rsidRPr="00AE7BB4" w:rsidRDefault="00BE3B41" w:rsidP="00AE7BB4">
      <w:pPr>
        <w:tabs>
          <w:tab w:val="left" w:leader="underscore" w:pos="3690"/>
          <w:tab w:val="left" w:pos="4860"/>
          <w:tab w:val="left" w:leader="underscore" w:pos="8550"/>
        </w:tabs>
        <w:rPr>
          <w:rFonts w:cs="Calibri"/>
          <w:sz w:val="24"/>
          <w:szCs w:val="24"/>
        </w:rPr>
        <w:sectPr w:rsidR="00BE3B41" w:rsidRPr="00AE7BB4" w:rsidSect="006F61CE">
          <w:footerReference w:type="even" r:id="rId8"/>
          <w:footerReference w:type="default" r:id="rId9"/>
          <w:headerReference w:type="first" r:id="rId10"/>
          <w:footerReference w:type="first" r:id="rId11"/>
          <w:pgSz w:w="12240" w:h="15840"/>
          <w:pgMar w:top="1440" w:right="1080" w:bottom="630" w:left="1080" w:header="708" w:footer="708" w:gutter="0"/>
          <w:cols w:space="708"/>
          <w:docGrid w:linePitch="360"/>
        </w:sectPr>
      </w:pPr>
      <w:r w:rsidRPr="00BE3B41">
        <w:rPr>
          <w:rFonts w:cs="Calibri"/>
          <w:sz w:val="24"/>
          <w:szCs w:val="24"/>
        </w:rPr>
        <w:t>Date</w:t>
      </w:r>
    </w:p>
    <w:p w:rsidR="00BE3B41" w:rsidRPr="00C97358" w:rsidRDefault="00BE3B41" w:rsidP="00AE7BB4">
      <w:pPr>
        <w:pStyle w:val="Titre3"/>
        <w:spacing w:before="120" w:after="120" w:line="240" w:lineRule="auto"/>
      </w:pPr>
      <w:r w:rsidRPr="00C97358">
        <w:lastRenderedPageBreak/>
        <w:t xml:space="preserve">Annexe 2 : </w:t>
      </w:r>
      <w:r>
        <w:t>Grille d’évaluation (maîtrise)</w:t>
      </w:r>
    </w:p>
    <w:tbl>
      <w:tblPr>
        <w:tblW w:w="134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5"/>
        <w:gridCol w:w="2695"/>
        <w:gridCol w:w="6404"/>
        <w:gridCol w:w="860"/>
        <w:gridCol w:w="1833"/>
      </w:tblGrid>
      <w:tr w:rsidR="00BE3B41" w:rsidRPr="00AF5035" w:rsidTr="002D5E96">
        <w:trPr>
          <w:tblHeader/>
        </w:trPr>
        <w:tc>
          <w:tcPr>
            <w:tcW w:w="1675" w:type="dxa"/>
            <w:shd w:val="clear" w:color="auto" w:fill="00703C"/>
          </w:tcPr>
          <w:p w:rsidR="00BE3B41" w:rsidRPr="001B6745" w:rsidRDefault="00BE3B41" w:rsidP="002D5E96">
            <w:pPr>
              <w:spacing w:before="120" w:after="120"/>
              <w:jc w:val="center"/>
              <w:rPr>
                <w:rFonts w:ascii="Calibri" w:eastAsia="Calibri" w:hAnsi="Calibri"/>
                <w:b/>
                <w:color w:val="FFFFFF"/>
              </w:rPr>
            </w:pPr>
            <w:r w:rsidRPr="001B6745">
              <w:rPr>
                <w:rFonts w:ascii="Calibri" w:eastAsia="Calibri" w:hAnsi="Calibri"/>
                <w:b/>
                <w:smallCaps/>
                <w:color w:val="FFFFFF"/>
              </w:rPr>
              <w:t>Critère</w:t>
            </w:r>
          </w:p>
        </w:tc>
        <w:tc>
          <w:tcPr>
            <w:tcW w:w="2695" w:type="dxa"/>
            <w:shd w:val="clear" w:color="auto" w:fill="00703C"/>
          </w:tcPr>
          <w:p w:rsidR="00BE3B41" w:rsidRPr="001B6745" w:rsidRDefault="00BE3B41" w:rsidP="002D5E96">
            <w:pPr>
              <w:spacing w:before="120" w:after="120"/>
              <w:jc w:val="center"/>
              <w:rPr>
                <w:rFonts w:ascii="Calibri" w:eastAsia="Calibri" w:hAnsi="Calibri"/>
                <w:b/>
                <w:color w:val="FFFFFF"/>
              </w:rPr>
            </w:pPr>
            <w:r w:rsidRPr="001B6745">
              <w:rPr>
                <w:rFonts w:ascii="Calibri" w:eastAsia="Calibri" w:hAnsi="Calibri"/>
                <w:b/>
                <w:smallCaps/>
                <w:color w:val="FFFFFF"/>
              </w:rPr>
              <w:t>Indicateur</w:t>
            </w:r>
          </w:p>
        </w:tc>
        <w:tc>
          <w:tcPr>
            <w:tcW w:w="6404" w:type="dxa"/>
            <w:shd w:val="clear" w:color="auto" w:fill="00703C"/>
          </w:tcPr>
          <w:p w:rsidR="00BE3B41" w:rsidRPr="001B6745" w:rsidRDefault="00BE3B41" w:rsidP="002D5E96">
            <w:pPr>
              <w:spacing w:before="120" w:after="120"/>
              <w:jc w:val="center"/>
              <w:rPr>
                <w:rFonts w:ascii="Calibri" w:eastAsia="Calibri" w:hAnsi="Calibri"/>
                <w:b/>
                <w:color w:val="FFFFFF"/>
              </w:rPr>
            </w:pPr>
            <w:r w:rsidRPr="001B6745">
              <w:rPr>
                <w:rFonts w:ascii="Calibri" w:eastAsia="Calibri" w:hAnsi="Calibri"/>
                <w:b/>
                <w:smallCaps/>
                <w:color w:val="FFFFFF"/>
              </w:rPr>
              <w:t>Éléments pris en considération</w:t>
            </w:r>
          </w:p>
        </w:tc>
        <w:tc>
          <w:tcPr>
            <w:tcW w:w="860" w:type="dxa"/>
            <w:shd w:val="clear" w:color="auto" w:fill="00703C"/>
          </w:tcPr>
          <w:p w:rsidR="00BE3B41" w:rsidRPr="001B6745" w:rsidRDefault="00BE3B41" w:rsidP="002D5E96">
            <w:pPr>
              <w:spacing w:before="120" w:after="120"/>
              <w:jc w:val="center"/>
              <w:rPr>
                <w:rFonts w:ascii="Calibri" w:eastAsia="Calibri" w:hAnsi="Calibri"/>
                <w:b/>
                <w:smallCaps/>
                <w:color w:val="FFFFFF"/>
              </w:rPr>
            </w:pPr>
            <w:r w:rsidRPr="001B6745">
              <w:rPr>
                <w:rFonts w:ascii="Calibri" w:eastAsia="Calibri" w:hAnsi="Calibri"/>
                <w:b/>
                <w:smallCaps/>
                <w:color w:val="FFFFFF"/>
              </w:rPr>
              <w:t>Note</w:t>
            </w:r>
          </w:p>
        </w:tc>
        <w:tc>
          <w:tcPr>
            <w:tcW w:w="1833" w:type="dxa"/>
            <w:shd w:val="clear" w:color="auto" w:fill="00703C"/>
          </w:tcPr>
          <w:p w:rsidR="00BE3B41" w:rsidRPr="001B6745" w:rsidRDefault="00BE3B41" w:rsidP="002D5E96">
            <w:pPr>
              <w:spacing w:before="120" w:after="120"/>
              <w:jc w:val="center"/>
              <w:rPr>
                <w:rFonts w:ascii="Calibri" w:eastAsia="Calibri" w:hAnsi="Calibri"/>
                <w:b/>
                <w:color w:val="FFFFFF"/>
              </w:rPr>
            </w:pPr>
            <w:r w:rsidRPr="001B6745">
              <w:rPr>
                <w:rFonts w:ascii="Calibri" w:eastAsia="Calibri" w:hAnsi="Calibri"/>
                <w:b/>
                <w:smallCaps/>
                <w:color w:val="FFFFFF"/>
              </w:rPr>
              <w:t>Commentaire</w:t>
            </w:r>
          </w:p>
        </w:tc>
      </w:tr>
      <w:tr w:rsidR="00BE3B41" w:rsidRPr="00AF5035" w:rsidTr="002D5E96">
        <w:trPr>
          <w:trHeight w:val="902"/>
        </w:trPr>
        <w:tc>
          <w:tcPr>
            <w:tcW w:w="1675" w:type="dxa"/>
            <w:vMerge w:val="restart"/>
            <w:shd w:val="clear" w:color="auto" w:fill="auto"/>
            <w:vAlign w:val="center"/>
          </w:tcPr>
          <w:p w:rsidR="00BE3B41" w:rsidRPr="001B6745" w:rsidRDefault="00BE3B41" w:rsidP="002D5E96">
            <w:pPr>
              <w:pStyle w:val="En-tte"/>
              <w:tabs>
                <w:tab w:val="clear" w:pos="4320"/>
                <w:tab w:val="clear" w:pos="8640"/>
              </w:tabs>
              <w:spacing w:line="360" w:lineRule="auto"/>
              <w:rPr>
                <w:rFonts w:ascii="Calibri" w:eastAsia="Calibri" w:hAnsi="Calibri"/>
                <w:b/>
                <w:color w:val="262626"/>
                <w:sz w:val="20"/>
                <w:szCs w:val="20"/>
              </w:rPr>
            </w:pPr>
            <w:r w:rsidRPr="001B6745">
              <w:rPr>
                <w:rFonts w:ascii="Calibri" w:eastAsia="Calibri" w:hAnsi="Calibri"/>
                <w:b/>
                <w:color w:val="262626"/>
                <w:sz w:val="20"/>
                <w:szCs w:val="20"/>
              </w:rPr>
              <w:t xml:space="preserve">Excellence universitaire </w:t>
            </w:r>
          </w:p>
          <w:p w:rsidR="00BE3B41" w:rsidRPr="001B6745" w:rsidRDefault="00BE3B41" w:rsidP="002D5E96">
            <w:pPr>
              <w:pStyle w:val="En-tte"/>
              <w:tabs>
                <w:tab w:val="clear" w:pos="4320"/>
                <w:tab w:val="clear" w:pos="8640"/>
              </w:tabs>
              <w:spacing w:line="360" w:lineRule="auto"/>
              <w:rPr>
                <w:rFonts w:ascii="Calibri" w:eastAsia="Calibri" w:hAnsi="Calibri"/>
                <w:color w:val="262626"/>
                <w:sz w:val="18"/>
                <w:szCs w:val="18"/>
              </w:rPr>
            </w:pPr>
            <w:r w:rsidRPr="001B6745">
              <w:rPr>
                <w:rFonts w:ascii="Calibri" w:eastAsia="Calibri" w:hAnsi="Calibri"/>
                <w:b/>
                <w:color w:val="262626"/>
                <w:sz w:val="20"/>
                <w:szCs w:val="20"/>
              </w:rPr>
              <w:t>(70%)</w:t>
            </w:r>
          </w:p>
        </w:tc>
        <w:tc>
          <w:tcPr>
            <w:tcW w:w="2695" w:type="dxa"/>
            <w:shd w:val="clear" w:color="auto" w:fill="auto"/>
            <w:vAlign w:val="center"/>
          </w:tcPr>
          <w:p w:rsidR="00BE3B41" w:rsidRPr="001B6745" w:rsidRDefault="00BE3B41" w:rsidP="002D5E96">
            <w:pPr>
              <w:rPr>
                <w:rFonts w:ascii="Calibri" w:hAnsi="Calibri"/>
                <w:color w:val="000000"/>
                <w:sz w:val="17"/>
                <w:szCs w:val="17"/>
              </w:rPr>
            </w:pPr>
            <w:r w:rsidRPr="001B6745">
              <w:rPr>
                <w:rFonts w:ascii="Calibri" w:hAnsi="Calibri"/>
                <w:color w:val="000000"/>
                <w:sz w:val="17"/>
                <w:szCs w:val="17"/>
              </w:rPr>
              <w:t xml:space="preserve">Dossier universitaire du candidat </w:t>
            </w:r>
          </w:p>
        </w:tc>
        <w:tc>
          <w:tcPr>
            <w:tcW w:w="6404" w:type="dxa"/>
            <w:shd w:val="clear" w:color="auto" w:fill="auto"/>
          </w:tcPr>
          <w:p w:rsidR="00BE3B41" w:rsidRPr="001B6745" w:rsidRDefault="00BE3B41" w:rsidP="00BE3B41">
            <w:pPr>
              <w:pStyle w:val="Paragraphedeliste"/>
              <w:numPr>
                <w:ilvl w:val="0"/>
                <w:numId w:val="2"/>
              </w:numPr>
              <w:spacing w:before="40" w:after="40" w:line="240" w:lineRule="auto"/>
              <w:ind w:left="37" w:hanging="141"/>
              <w:contextualSpacing w:val="0"/>
              <w:rPr>
                <w:sz w:val="17"/>
                <w:szCs w:val="17"/>
              </w:rPr>
            </w:pPr>
            <w:r w:rsidRPr="001B6745">
              <w:rPr>
                <w:sz w:val="17"/>
                <w:szCs w:val="17"/>
              </w:rPr>
              <w:t>Moyenne académique nominale;</w:t>
            </w:r>
          </w:p>
          <w:p w:rsidR="00BE3B41" w:rsidRPr="001B6745" w:rsidRDefault="00BE3B41" w:rsidP="00BE3B41">
            <w:pPr>
              <w:pStyle w:val="Paragraphedeliste"/>
              <w:numPr>
                <w:ilvl w:val="0"/>
                <w:numId w:val="2"/>
              </w:numPr>
              <w:spacing w:before="40" w:after="40" w:line="240" w:lineRule="auto"/>
              <w:ind w:left="37" w:hanging="141"/>
              <w:contextualSpacing w:val="0"/>
              <w:rPr>
                <w:sz w:val="17"/>
                <w:szCs w:val="17"/>
              </w:rPr>
            </w:pPr>
            <w:r w:rsidRPr="001B6745">
              <w:rPr>
                <w:rFonts w:eastAsia="Times New Roman"/>
                <w:color w:val="000000"/>
                <w:sz w:val="17"/>
                <w:szCs w:val="17"/>
                <w:lang w:eastAsia="fr-CA"/>
              </w:rPr>
              <w:t>Progression des notes en fonction du nombre d'années de scolarité : moyenne maintenue ou augmentée sur plus d'une année, moyenne maintenue ou augmentée sur 2 ou 3 sessions, etc.</w:t>
            </w:r>
          </w:p>
        </w:tc>
        <w:tc>
          <w:tcPr>
            <w:tcW w:w="860" w:type="dxa"/>
            <w:shd w:val="clear" w:color="auto" w:fill="auto"/>
          </w:tcPr>
          <w:p w:rsidR="00BE3B41" w:rsidRPr="001B6745" w:rsidRDefault="00BE3B41" w:rsidP="002D5E96">
            <w:pPr>
              <w:rPr>
                <w:rFonts w:ascii="Calibri" w:eastAsia="Calibri" w:hAnsi="Calibri"/>
                <w:sz w:val="18"/>
                <w:szCs w:val="18"/>
              </w:rPr>
            </w:pPr>
          </w:p>
        </w:tc>
        <w:tc>
          <w:tcPr>
            <w:tcW w:w="1833" w:type="dxa"/>
            <w:shd w:val="clear" w:color="auto" w:fill="auto"/>
          </w:tcPr>
          <w:p w:rsidR="00BE3B41" w:rsidRPr="001B6745" w:rsidRDefault="00BE3B41" w:rsidP="002D5E96">
            <w:pPr>
              <w:rPr>
                <w:rFonts w:ascii="Calibri" w:eastAsia="Calibri" w:hAnsi="Calibri"/>
                <w:sz w:val="18"/>
                <w:szCs w:val="18"/>
              </w:rPr>
            </w:pPr>
          </w:p>
        </w:tc>
      </w:tr>
      <w:tr w:rsidR="00BE3B41" w:rsidRPr="00AF5035" w:rsidTr="002D5E96">
        <w:trPr>
          <w:trHeight w:val="1057"/>
        </w:trPr>
        <w:tc>
          <w:tcPr>
            <w:tcW w:w="1675" w:type="dxa"/>
            <w:vMerge/>
            <w:shd w:val="clear" w:color="auto" w:fill="auto"/>
          </w:tcPr>
          <w:p w:rsidR="00BE3B41" w:rsidRPr="001B6745" w:rsidRDefault="00BE3B41" w:rsidP="002D5E96">
            <w:pPr>
              <w:rPr>
                <w:rFonts w:ascii="Calibri" w:eastAsia="Calibri" w:hAnsi="Calibri"/>
                <w:sz w:val="18"/>
                <w:szCs w:val="18"/>
              </w:rPr>
            </w:pPr>
          </w:p>
        </w:tc>
        <w:tc>
          <w:tcPr>
            <w:tcW w:w="2695" w:type="dxa"/>
            <w:shd w:val="clear" w:color="auto" w:fill="auto"/>
            <w:vAlign w:val="center"/>
          </w:tcPr>
          <w:p w:rsidR="00BE3B41" w:rsidRPr="001B6745" w:rsidRDefault="00BE3B41" w:rsidP="002D5E96">
            <w:pPr>
              <w:rPr>
                <w:rFonts w:ascii="Calibri" w:hAnsi="Calibri"/>
                <w:color w:val="000000"/>
                <w:sz w:val="17"/>
                <w:szCs w:val="17"/>
              </w:rPr>
            </w:pPr>
            <w:r w:rsidRPr="001B6745">
              <w:rPr>
                <w:rFonts w:ascii="Calibri" w:hAnsi="Calibri"/>
                <w:color w:val="000000"/>
                <w:sz w:val="17"/>
                <w:szCs w:val="17"/>
              </w:rPr>
              <w:t>Bourses et autres appuis détenus</w:t>
            </w:r>
          </w:p>
        </w:tc>
        <w:tc>
          <w:tcPr>
            <w:tcW w:w="6404" w:type="dxa"/>
            <w:shd w:val="clear" w:color="auto" w:fill="auto"/>
            <w:vAlign w:val="center"/>
          </w:tcPr>
          <w:p w:rsidR="00BE3B41" w:rsidRPr="001B6745" w:rsidRDefault="00BE3B41" w:rsidP="00BE3B41">
            <w:pPr>
              <w:pStyle w:val="Paragraphedeliste"/>
              <w:numPr>
                <w:ilvl w:val="0"/>
                <w:numId w:val="2"/>
              </w:numPr>
              <w:spacing w:before="40" w:after="40" w:line="240" w:lineRule="auto"/>
              <w:ind w:left="37" w:hanging="141"/>
              <w:contextualSpacing w:val="0"/>
              <w:jc w:val="center"/>
              <w:rPr>
                <w:rFonts w:eastAsia="Times New Roman"/>
                <w:color w:val="000000"/>
                <w:sz w:val="17"/>
                <w:szCs w:val="17"/>
                <w:lang w:eastAsia="fr-CA"/>
              </w:rPr>
            </w:pPr>
            <w:r w:rsidRPr="001B6745">
              <w:rPr>
                <w:rFonts w:eastAsia="Times New Roman"/>
                <w:color w:val="000000"/>
                <w:sz w:val="17"/>
                <w:szCs w:val="17"/>
                <w:lang w:eastAsia="fr-CA"/>
              </w:rPr>
              <w:t>Nombre parmi les plus élevés de bourses et de prix parmi tous les candidats, avec valeur élevée et (proviennent d'organismes externes); dans la moyenne du nombre de bourses et prix, et pas autant de récompenses externes que d'autres candidats; moins de bourses et de prix que la moyenne de candidats, et plusieurs sont internes, etc.</w:t>
            </w:r>
          </w:p>
        </w:tc>
        <w:tc>
          <w:tcPr>
            <w:tcW w:w="860" w:type="dxa"/>
            <w:shd w:val="clear" w:color="auto" w:fill="auto"/>
          </w:tcPr>
          <w:p w:rsidR="00BE3B41" w:rsidRPr="001B6745" w:rsidRDefault="00BE3B41" w:rsidP="002D5E96">
            <w:pPr>
              <w:rPr>
                <w:rFonts w:ascii="Calibri" w:eastAsia="Calibri" w:hAnsi="Calibri"/>
                <w:sz w:val="18"/>
                <w:szCs w:val="18"/>
              </w:rPr>
            </w:pPr>
          </w:p>
        </w:tc>
        <w:tc>
          <w:tcPr>
            <w:tcW w:w="1833" w:type="dxa"/>
            <w:shd w:val="clear" w:color="auto" w:fill="auto"/>
          </w:tcPr>
          <w:p w:rsidR="00BE3B41" w:rsidRPr="001B6745" w:rsidRDefault="00BE3B41" w:rsidP="002D5E96">
            <w:pPr>
              <w:rPr>
                <w:rFonts w:ascii="Calibri" w:eastAsia="Calibri" w:hAnsi="Calibri"/>
                <w:sz w:val="18"/>
                <w:szCs w:val="18"/>
              </w:rPr>
            </w:pPr>
          </w:p>
        </w:tc>
      </w:tr>
      <w:tr w:rsidR="00BE3B41" w:rsidRPr="00AF5035" w:rsidTr="002D5E96">
        <w:trPr>
          <w:trHeight w:val="373"/>
        </w:trPr>
        <w:tc>
          <w:tcPr>
            <w:tcW w:w="1675" w:type="dxa"/>
            <w:vMerge/>
            <w:shd w:val="clear" w:color="auto" w:fill="auto"/>
          </w:tcPr>
          <w:p w:rsidR="00BE3B41" w:rsidRPr="001B6745" w:rsidRDefault="00BE3B41" w:rsidP="002D5E96">
            <w:pPr>
              <w:rPr>
                <w:rFonts w:ascii="Calibri" w:eastAsia="Calibri" w:hAnsi="Calibri"/>
                <w:sz w:val="18"/>
                <w:szCs w:val="18"/>
              </w:rPr>
            </w:pPr>
          </w:p>
        </w:tc>
        <w:tc>
          <w:tcPr>
            <w:tcW w:w="2695" w:type="dxa"/>
            <w:shd w:val="clear" w:color="auto" w:fill="auto"/>
            <w:vAlign w:val="center"/>
          </w:tcPr>
          <w:p w:rsidR="00BE3B41" w:rsidRPr="001B6745" w:rsidRDefault="00BE3B41" w:rsidP="002D5E96">
            <w:pPr>
              <w:rPr>
                <w:rFonts w:ascii="Calibri" w:hAnsi="Calibri"/>
                <w:color w:val="000000"/>
                <w:sz w:val="17"/>
                <w:szCs w:val="17"/>
              </w:rPr>
            </w:pPr>
            <w:r w:rsidRPr="001B6745">
              <w:rPr>
                <w:rFonts w:ascii="Calibri" w:hAnsi="Calibri"/>
                <w:color w:val="000000"/>
                <w:sz w:val="17"/>
                <w:szCs w:val="17"/>
              </w:rPr>
              <w:t>Durée des études antérieures du candidat</w:t>
            </w:r>
          </w:p>
        </w:tc>
        <w:tc>
          <w:tcPr>
            <w:tcW w:w="6404" w:type="dxa"/>
            <w:shd w:val="clear" w:color="auto" w:fill="auto"/>
          </w:tcPr>
          <w:p w:rsidR="00BE3B41" w:rsidRPr="001B6745" w:rsidRDefault="00BE3B41" w:rsidP="00BE3B41">
            <w:pPr>
              <w:pStyle w:val="Paragraphedeliste"/>
              <w:numPr>
                <w:ilvl w:val="0"/>
                <w:numId w:val="2"/>
              </w:numPr>
              <w:spacing w:before="40" w:after="40" w:line="240" w:lineRule="auto"/>
              <w:ind w:left="37" w:hanging="141"/>
              <w:contextualSpacing w:val="0"/>
              <w:rPr>
                <w:sz w:val="17"/>
                <w:szCs w:val="17"/>
              </w:rPr>
            </w:pPr>
            <w:r w:rsidRPr="001B6745">
              <w:rPr>
                <w:sz w:val="17"/>
                <w:szCs w:val="17"/>
              </w:rPr>
              <w:t>Passage accéléré, durée normale, durée plus longue que prévu</w:t>
            </w:r>
          </w:p>
        </w:tc>
        <w:tc>
          <w:tcPr>
            <w:tcW w:w="860" w:type="dxa"/>
            <w:shd w:val="clear" w:color="auto" w:fill="auto"/>
          </w:tcPr>
          <w:p w:rsidR="00BE3B41" w:rsidRPr="001B6745" w:rsidRDefault="00BE3B41" w:rsidP="002D5E96">
            <w:pPr>
              <w:rPr>
                <w:rFonts w:ascii="Calibri" w:eastAsia="Calibri" w:hAnsi="Calibri"/>
                <w:sz w:val="18"/>
                <w:szCs w:val="18"/>
              </w:rPr>
            </w:pPr>
          </w:p>
        </w:tc>
        <w:tc>
          <w:tcPr>
            <w:tcW w:w="1833" w:type="dxa"/>
            <w:shd w:val="clear" w:color="auto" w:fill="auto"/>
          </w:tcPr>
          <w:p w:rsidR="00BE3B41" w:rsidRPr="001B6745" w:rsidRDefault="00BE3B41" w:rsidP="002D5E96">
            <w:pPr>
              <w:rPr>
                <w:rFonts w:ascii="Calibri" w:eastAsia="Calibri" w:hAnsi="Calibri"/>
                <w:sz w:val="18"/>
                <w:szCs w:val="18"/>
              </w:rPr>
            </w:pPr>
          </w:p>
        </w:tc>
      </w:tr>
      <w:tr w:rsidR="00BE3B41" w:rsidRPr="00AF5035" w:rsidTr="002D5E96">
        <w:trPr>
          <w:trHeight w:val="498"/>
        </w:trPr>
        <w:tc>
          <w:tcPr>
            <w:tcW w:w="1675" w:type="dxa"/>
            <w:vMerge/>
            <w:shd w:val="clear" w:color="auto" w:fill="auto"/>
          </w:tcPr>
          <w:p w:rsidR="00BE3B41" w:rsidRPr="001B6745" w:rsidRDefault="00BE3B41" w:rsidP="002D5E96">
            <w:pPr>
              <w:rPr>
                <w:rFonts w:ascii="Calibri" w:eastAsia="Calibri" w:hAnsi="Calibri"/>
                <w:sz w:val="18"/>
                <w:szCs w:val="18"/>
              </w:rPr>
            </w:pPr>
          </w:p>
        </w:tc>
        <w:tc>
          <w:tcPr>
            <w:tcW w:w="2695" w:type="dxa"/>
            <w:shd w:val="clear" w:color="auto" w:fill="auto"/>
            <w:vAlign w:val="center"/>
          </w:tcPr>
          <w:p w:rsidR="00BE3B41" w:rsidRPr="001B6745" w:rsidRDefault="00BE3B41" w:rsidP="002D5E96">
            <w:pPr>
              <w:rPr>
                <w:rFonts w:ascii="Calibri" w:hAnsi="Calibri"/>
                <w:color w:val="000000"/>
                <w:sz w:val="17"/>
                <w:szCs w:val="17"/>
              </w:rPr>
            </w:pPr>
            <w:r w:rsidRPr="001B6745">
              <w:rPr>
                <w:rFonts w:ascii="Calibri" w:hAnsi="Calibri"/>
                <w:color w:val="000000"/>
                <w:sz w:val="17"/>
                <w:szCs w:val="17"/>
              </w:rPr>
              <w:t>Type de programme et de cours suivis</w:t>
            </w:r>
          </w:p>
        </w:tc>
        <w:tc>
          <w:tcPr>
            <w:tcW w:w="6404" w:type="dxa"/>
            <w:shd w:val="clear" w:color="auto" w:fill="auto"/>
          </w:tcPr>
          <w:p w:rsidR="00BE3B41" w:rsidRPr="001B6745" w:rsidRDefault="00BE3B41" w:rsidP="00BE3B41">
            <w:pPr>
              <w:pStyle w:val="Paragraphedeliste"/>
              <w:numPr>
                <w:ilvl w:val="0"/>
                <w:numId w:val="2"/>
              </w:numPr>
              <w:spacing w:before="40" w:after="40" w:line="240" w:lineRule="auto"/>
              <w:ind w:left="37" w:hanging="141"/>
              <w:contextualSpacing w:val="0"/>
              <w:rPr>
                <w:sz w:val="17"/>
                <w:szCs w:val="17"/>
              </w:rPr>
            </w:pPr>
            <w:r w:rsidRPr="001B6745">
              <w:rPr>
                <w:rFonts w:eastAsia="Times New Roman"/>
                <w:color w:val="000000"/>
                <w:sz w:val="17"/>
                <w:szCs w:val="17"/>
                <w:lang w:eastAsia="fr-CA"/>
              </w:rPr>
              <w:t>Programme pertinent avec le projet de recherche proposé; programme pas suffisamment pertinent avec spécialisation choisie</w:t>
            </w:r>
          </w:p>
        </w:tc>
        <w:tc>
          <w:tcPr>
            <w:tcW w:w="860" w:type="dxa"/>
            <w:shd w:val="clear" w:color="auto" w:fill="auto"/>
          </w:tcPr>
          <w:p w:rsidR="00BE3B41" w:rsidRPr="001B6745" w:rsidRDefault="00BE3B41" w:rsidP="002D5E96">
            <w:pPr>
              <w:rPr>
                <w:rFonts w:ascii="Calibri" w:eastAsia="Calibri" w:hAnsi="Calibri"/>
                <w:sz w:val="18"/>
                <w:szCs w:val="18"/>
              </w:rPr>
            </w:pPr>
          </w:p>
        </w:tc>
        <w:tc>
          <w:tcPr>
            <w:tcW w:w="1833" w:type="dxa"/>
            <w:shd w:val="clear" w:color="auto" w:fill="auto"/>
          </w:tcPr>
          <w:p w:rsidR="00BE3B41" w:rsidRPr="001B6745" w:rsidRDefault="00BE3B41" w:rsidP="002D5E96">
            <w:pPr>
              <w:rPr>
                <w:rFonts w:ascii="Calibri" w:eastAsia="Calibri" w:hAnsi="Calibri"/>
                <w:sz w:val="18"/>
                <w:szCs w:val="18"/>
              </w:rPr>
            </w:pPr>
          </w:p>
        </w:tc>
      </w:tr>
      <w:tr w:rsidR="00BE3B41" w:rsidRPr="00AF5035" w:rsidTr="002D5E96">
        <w:trPr>
          <w:trHeight w:val="831"/>
        </w:trPr>
        <w:tc>
          <w:tcPr>
            <w:tcW w:w="1675" w:type="dxa"/>
            <w:vMerge/>
            <w:shd w:val="clear" w:color="auto" w:fill="auto"/>
          </w:tcPr>
          <w:p w:rsidR="00BE3B41" w:rsidRPr="001B6745" w:rsidRDefault="00BE3B41" w:rsidP="002D5E96">
            <w:pPr>
              <w:rPr>
                <w:rFonts w:ascii="Calibri" w:eastAsia="Calibri" w:hAnsi="Calibri"/>
                <w:sz w:val="18"/>
                <w:szCs w:val="18"/>
              </w:rPr>
            </w:pPr>
          </w:p>
        </w:tc>
        <w:tc>
          <w:tcPr>
            <w:tcW w:w="2695" w:type="dxa"/>
            <w:shd w:val="clear" w:color="auto" w:fill="auto"/>
            <w:vAlign w:val="center"/>
          </w:tcPr>
          <w:p w:rsidR="00BE3B41" w:rsidRPr="001B6745" w:rsidRDefault="00BE3B41" w:rsidP="002D5E96">
            <w:pPr>
              <w:rPr>
                <w:rFonts w:ascii="Calibri" w:hAnsi="Calibri"/>
                <w:color w:val="000000"/>
                <w:sz w:val="17"/>
                <w:szCs w:val="17"/>
              </w:rPr>
            </w:pPr>
            <w:r w:rsidRPr="001B6745">
              <w:rPr>
                <w:rFonts w:ascii="Calibri" w:hAnsi="Calibri"/>
                <w:color w:val="000000"/>
                <w:sz w:val="17"/>
                <w:szCs w:val="17"/>
              </w:rPr>
              <w:t>Classement relatif</w:t>
            </w:r>
          </w:p>
        </w:tc>
        <w:tc>
          <w:tcPr>
            <w:tcW w:w="6404" w:type="dxa"/>
            <w:shd w:val="clear" w:color="auto" w:fill="auto"/>
          </w:tcPr>
          <w:p w:rsidR="00BE3B41" w:rsidRPr="001B6745" w:rsidRDefault="00BE3B41" w:rsidP="00BE3B41">
            <w:pPr>
              <w:pStyle w:val="Paragraphedeliste"/>
              <w:numPr>
                <w:ilvl w:val="0"/>
                <w:numId w:val="2"/>
              </w:numPr>
              <w:spacing w:before="40" w:after="40" w:line="240" w:lineRule="auto"/>
              <w:ind w:left="37" w:hanging="141"/>
              <w:contextualSpacing w:val="0"/>
              <w:rPr>
                <w:sz w:val="17"/>
                <w:szCs w:val="17"/>
              </w:rPr>
            </w:pPr>
            <w:r w:rsidRPr="001B6745">
              <w:rPr>
                <w:rFonts w:eastAsia="Times New Roman"/>
                <w:color w:val="000000"/>
                <w:sz w:val="17"/>
                <w:szCs w:val="17"/>
                <w:lang w:eastAsia="fr-CA"/>
              </w:rPr>
              <w:t>Écart avec la moyenne du groupe : presque toujours supérieur à la moyenne, et de beaucoup; souvent supérieur à la moyenne et de beaucoup; souvent supérieur à la moyenne, légèrement; habituellement égal à la moyenne, presque jamais en dessous, etc.</w:t>
            </w:r>
          </w:p>
        </w:tc>
        <w:tc>
          <w:tcPr>
            <w:tcW w:w="860" w:type="dxa"/>
            <w:shd w:val="clear" w:color="auto" w:fill="auto"/>
          </w:tcPr>
          <w:p w:rsidR="00BE3B41" w:rsidRPr="001B6745" w:rsidRDefault="00BE3B41" w:rsidP="002D5E96">
            <w:pPr>
              <w:rPr>
                <w:rFonts w:ascii="Calibri" w:eastAsia="Calibri" w:hAnsi="Calibri"/>
                <w:sz w:val="18"/>
                <w:szCs w:val="18"/>
              </w:rPr>
            </w:pPr>
          </w:p>
        </w:tc>
        <w:tc>
          <w:tcPr>
            <w:tcW w:w="1833" w:type="dxa"/>
            <w:shd w:val="clear" w:color="auto" w:fill="auto"/>
          </w:tcPr>
          <w:p w:rsidR="00BE3B41" w:rsidRPr="001B6745" w:rsidRDefault="00BE3B41" w:rsidP="002D5E96">
            <w:pPr>
              <w:rPr>
                <w:rFonts w:ascii="Calibri" w:eastAsia="Calibri" w:hAnsi="Calibri"/>
                <w:sz w:val="18"/>
                <w:szCs w:val="18"/>
              </w:rPr>
            </w:pPr>
          </w:p>
        </w:tc>
      </w:tr>
      <w:tr w:rsidR="00BE3B41" w:rsidRPr="00AF5035" w:rsidTr="002D5E96">
        <w:tc>
          <w:tcPr>
            <w:tcW w:w="1675" w:type="dxa"/>
            <w:vMerge w:val="restart"/>
            <w:shd w:val="clear" w:color="auto" w:fill="auto"/>
            <w:vAlign w:val="center"/>
          </w:tcPr>
          <w:p w:rsidR="00BE3B41" w:rsidRPr="001B6745" w:rsidRDefault="00BE3B41" w:rsidP="002D5E96">
            <w:pPr>
              <w:rPr>
                <w:rFonts w:ascii="Calibri" w:eastAsia="Calibri" w:hAnsi="Calibri"/>
                <w:b/>
                <w:sz w:val="20"/>
                <w:szCs w:val="20"/>
              </w:rPr>
            </w:pPr>
            <w:r w:rsidRPr="001B6745">
              <w:rPr>
                <w:rFonts w:ascii="Calibri" w:eastAsia="Calibri" w:hAnsi="Calibri"/>
                <w:b/>
                <w:sz w:val="20"/>
                <w:szCs w:val="20"/>
              </w:rPr>
              <w:t>Potentiel en recherche</w:t>
            </w:r>
          </w:p>
          <w:p w:rsidR="00BE3B41" w:rsidRPr="001B6745" w:rsidRDefault="00BE3B41" w:rsidP="002D5E96">
            <w:pPr>
              <w:rPr>
                <w:rFonts w:ascii="Calibri" w:eastAsia="Calibri" w:hAnsi="Calibri"/>
                <w:b/>
                <w:sz w:val="20"/>
                <w:szCs w:val="20"/>
              </w:rPr>
            </w:pPr>
            <w:r w:rsidRPr="001B6745">
              <w:rPr>
                <w:rFonts w:ascii="Calibri" w:eastAsia="Calibri" w:hAnsi="Calibri"/>
                <w:b/>
                <w:sz w:val="20"/>
                <w:szCs w:val="20"/>
              </w:rPr>
              <w:t>(20%)</w:t>
            </w:r>
          </w:p>
        </w:tc>
        <w:tc>
          <w:tcPr>
            <w:tcW w:w="2695" w:type="dxa"/>
            <w:shd w:val="clear" w:color="auto" w:fill="auto"/>
            <w:vAlign w:val="center"/>
          </w:tcPr>
          <w:p w:rsidR="00BE3B41" w:rsidRPr="001B6745" w:rsidRDefault="00BE3B41" w:rsidP="002D5E96">
            <w:pPr>
              <w:contextualSpacing/>
              <w:rPr>
                <w:rFonts w:ascii="Calibri" w:hAnsi="Calibri"/>
                <w:color w:val="000000"/>
                <w:sz w:val="17"/>
                <w:szCs w:val="17"/>
              </w:rPr>
            </w:pPr>
            <w:r w:rsidRPr="001B6745">
              <w:rPr>
                <w:rFonts w:ascii="Calibri" w:hAnsi="Calibri"/>
                <w:color w:val="000000"/>
                <w:sz w:val="17"/>
                <w:szCs w:val="17"/>
              </w:rPr>
              <w:t>Qualité des contributions à la recherche et développement</w:t>
            </w:r>
          </w:p>
        </w:tc>
        <w:tc>
          <w:tcPr>
            <w:tcW w:w="6404" w:type="dxa"/>
            <w:shd w:val="clear" w:color="auto" w:fill="auto"/>
          </w:tcPr>
          <w:p w:rsidR="00BE3B41" w:rsidRPr="001B6745" w:rsidRDefault="00BE3B41" w:rsidP="00BE3B41">
            <w:pPr>
              <w:pStyle w:val="Paragraphedeliste"/>
              <w:numPr>
                <w:ilvl w:val="0"/>
                <w:numId w:val="2"/>
              </w:numPr>
              <w:spacing w:after="0" w:line="240" w:lineRule="auto"/>
              <w:ind w:left="37" w:hanging="141"/>
              <w:rPr>
                <w:sz w:val="17"/>
                <w:szCs w:val="17"/>
              </w:rPr>
            </w:pPr>
            <w:r w:rsidRPr="001B6745">
              <w:rPr>
                <w:color w:val="000000"/>
                <w:sz w:val="17"/>
                <w:szCs w:val="17"/>
              </w:rPr>
              <w:t>Nombre et qualité de communications : le candidat ayant le plus de contributions, comme 1</w:t>
            </w:r>
            <w:r w:rsidRPr="001B6745">
              <w:rPr>
                <w:color w:val="000000"/>
                <w:sz w:val="17"/>
                <w:szCs w:val="17"/>
                <w:vertAlign w:val="superscript"/>
              </w:rPr>
              <w:t>er</w:t>
            </w:r>
            <w:r w:rsidRPr="001B6745">
              <w:rPr>
                <w:color w:val="000000"/>
                <w:sz w:val="17"/>
                <w:szCs w:val="17"/>
              </w:rPr>
              <w:t xml:space="preserve"> auteur idéalement; a fait deux parmi les trois: stages et/ou publications et/ou communications, comme 1er auteur; etc.</w:t>
            </w:r>
            <w:r w:rsidRPr="001B6745">
              <w:rPr>
                <w:sz w:val="17"/>
                <w:szCs w:val="17"/>
              </w:rPr>
              <w:t xml:space="preserve"> (</w:t>
            </w:r>
            <w:r w:rsidRPr="001B6745">
              <w:rPr>
                <w:color w:val="000000"/>
                <w:sz w:val="17"/>
                <w:szCs w:val="17"/>
              </w:rPr>
              <w:t>Oral vaut plus qu'affiche pour les communications; externe à l'UQTR vaut plus qu'interne pour communications; 1</w:t>
            </w:r>
            <w:r w:rsidRPr="001B6745">
              <w:rPr>
                <w:color w:val="000000"/>
                <w:sz w:val="17"/>
                <w:szCs w:val="17"/>
                <w:vertAlign w:val="superscript"/>
              </w:rPr>
              <w:t>e</w:t>
            </w:r>
            <w:r w:rsidRPr="001B6745">
              <w:rPr>
                <w:color w:val="000000"/>
                <w:sz w:val="17"/>
                <w:szCs w:val="17"/>
              </w:rPr>
              <w:t xml:space="preserve"> auteur vaut plus que 2</w:t>
            </w:r>
            <w:r w:rsidRPr="001B6745">
              <w:rPr>
                <w:color w:val="000000"/>
                <w:sz w:val="17"/>
                <w:szCs w:val="17"/>
                <w:vertAlign w:val="superscript"/>
              </w:rPr>
              <w:t>e</w:t>
            </w:r>
            <w:r w:rsidRPr="001B6745">
              <w:rPr>
                <w:color w:val="000000"/>
                <w:sz w:val="17"/>
                <w:szCs w:val="17"/>
              </w:rPr>
              <w:t xml:space="preserve"> pour les publications et communications; facteur d'impact des journaux, etc.)</w:t>
            </w:r>
          </w:p>
        </w:tc>
        <w:tc>
          <w:tcPr>
            <w:tcW w:w="860" w:type="dxa"/>
            <w:shd w:val="clear" w:color="auto" w:fill="auto"/>
          </w:tcPr>
          <w:p w:rsidR="00BE3B41" w:rsidRPr="001B6745" w:rsidRDefault="00BE3B41" w:rsidP="002D5E96">
            <w:pPr>
              <w:rPr>
                <w:rFonts w:ascii="Calibri" w:eastAsia="Calibri" w:hAnsi="Calibri"/>
                <w:sz w:val="20"/>
                <w:szCs w:val="20"/>
              </w:rPr>
            </w:pPr>
          </w:p>
        </w:tc>
        <w:tc>
          <w:tcPr>
            <w:tcW w:w="1833" w:type="dxa"/>
            <w:shd w:val="clear" w:color="auto" w:fill="auto"/>
          </w:tcPr>
          <w:p w:rsidR="00BE3B41" w:rsidRPr="001B6745" w:rsidRDefault="00BE3B41" w:rsidP="002D5E96">
            <w:pPr>
              <w:rPr>
                <w:rFonts w:ascii="Calibri" w:eastAsia="Calibri" w:hAnsi="Calibri"/>
                <w:sz w:val="20"/>
                <w:szCs w:val="20"/>
              </w:rPr>
            </w:pPr>
          </w:p>
        </w:tc>
      </w:tr>
      <w:tr w:rsidR="00BE3B41" w:rsidRPr="00AF5035" w:rsidTr="002D5E96">
        <w:tc>
          <w:tcPr>
            <w:tcW w:w="1675" w:type="dxa"/>
            <w:vMerge/>
            <w:shd w:val="clear" w:color="auto" w:fill="auto"/>
          </w:tcPr>
          <w:p w:rsidR="00BE3B41" w:rsidRPr="001B6745" w:rsidRDefault="00BE3B41" w:rsidP="002D5E96">
            <w:pPr>
              <w:rPr>
                <w:rFonts w:ascii="Calibri" w:eastAsia="Calibri" w:hAnsi="Calibri"/>
                <w:sz w:val="20"/>
                <w:szCs w:val="20"/>
              </w:rPr>
            </w:pPr>
          </w:p>
        </w:tc>
        <w:tc>
          <w:tcPr>
            <w:tcW w:w="2695" w:type="dxa"/>
            <w:shd w:val="clear" w:color="auto" w:fill="auto"/>
            <w:vAlign w:val="center"/>
          </w:tcPr>
          <w:p w:rsidR="00BE3B41" w:rsidRPr="001B6745" w:rsidRDefault="00BE3B41" w:rsidP="002D5E96">
            <w:pPr>
              <w:contextualSpacing/>
              <w:rPr>
                <w:rFonts w:ascii="Calibri" w:hAnsi="Calibri"/>
                <w:color w:val="000000"/>
                <w:sz w:val="17"/>
                <w:szCs w:val="17"/>
              </w:rPr>
            </w:pPr>
            <w:r w:rsidRPr="001B6745">
              <w:rPr>
                <w:rFonts w:ascii="Calibri" w:hAnsi="Calibri"/>
                <w:color w:val="000000"/>
                <w:sz w:val="17"/>
                <w:szCs w:val="17"/>
              </w:rPr>
              <w:t>Pertinence de l'expérience de travail et de la formation universitaire du candidat dans le domaine de recherche proposé</w:t>
            </w:r>
          </w:p>
        </w:tc>
        <w:tc>
          <w:tcPr>
            <w:tcW w:w="6404" w:type="dxa"/>
            <w:shd w:val="clear" w:color="auto" w:fill="auto"/>
          </w:tcPr>
          <w:p w:rsidR="00BE3B41" w:rsidRPr="001B6745" w:rsidRDefault="00BE3B41" w:rsidP="00BE3B41">
            <w:pPr>
              <w:pStyle w:val="Paragraphedeliste"/>
              <w:numPr>
                <w:ilvl w:val="0"/>
                <w:numId w:val="2"/>
              </w:numPr>
              <w:spacing w:after="0" w:line="240" w:lineRule="auto"/>
              <w:ind w:left="37" w:hanging="141"/>
              <w:rPr>
                <w:sz w:val="17"/>
                <w:szCs w:val="17"/>
              </w:rPr>
            </w:pPr>
            <w:r w:rsidRPr="001B6745">
              <w:rPr>
                <w:color w:val="000000"/>
                <w:sz w:val="17"/>
                <w:szCs w:val="17"/>
              </w:rPr>
              <w:t>Le candidat a le plus d'expérience de travail hors recherche et il est intimement lié à sa formation; son projet de recherche est directement lié à sa formation de 1</w:t>
            </w:r>
            <w:r w:rsidRPr="001B6745">
              <w:rPr>
                <w:color w:val="000000"/>
                <w:sz w:val="17"/>
                <w:szCs w:val="17"/>
                <w:vertAlign w:val="superscript"/>
              </w:rPr>
              <w:t>e</w:t>
            </w:r>
            <w:r w:rsidRPr="001B6745">
              <w:rPr>
                <w:color w:val="000000"/>
                <w:sz w:val="17"/>
                <w:szCs w:val="17"/>
              </w:rPr>
              <w:t>r et 2</w:t>
            </w:r>
            <w:r w:rsidRPr="001B6745">
              <w:rPr>
                <w:color w:val="000000"/>
                <w:sz w:val="17"/>
                <w:szCs w:val="17"/>
                <w:vertAlign w:val="superscript"/>
              </w:rPr>
              <w:t>e</w:t>
            </w:r>
            <w:r w:rsidRPr="001B6745">
              <w:rPr>
                <w:color w:val="000000"/>
                <w:sz w:val="17"/>
                <w:szCs w:val="17"/>
              </w:rPr>
              <w:t>, s'il y a lieu</w:t>
            </w:r>
            <w:r w:rsidRPr="001B6745">
              <w:rPr>
                <w:color w:val="000000"/>
                <w:sz w:val="17"/>
                <w:szCs w:val="17"/>
              </w:rPr>
              <w:br w:type="page"/>
              <w:t>; le candidat a de l'expérience de travail autre qu'en recherche, mais pas liée à sa formation, etc.</w:t>
            </w:r>
          </w:p>
        </w:tc>
        <w:tc>
          <w:tcPr>
            <w:tcW w:w="860" w:type="dxa"/>
            <w:shd w:val="clear" w:color="auto" w:fill="auto"/>
          </w:tcPr>
          <w:p w:rsidR="00BE3B41" w:rsidRPr="001B6745" w:rsidRDefault="00BE3B41" w:rsidP="002D5E96">
            <w:pPr>
              <w:rPr>
                <w:rFonts w:ascii="Calibri" w:eastAsia="Calibri" w:hAnsi="Calibri"/>
                <w:sz w:val="20"/>
                <w:szCs w:val="20"/>
              </w:rPr>
            </w:pPr>
          </w:p>
        </w:tc>
        <w:tc>
          <w:tcPr>
            <w:tcW w:w="1833" w:type="dxa"/>
            <w:shd w:val="clear" w:color="auto" w:fill="auto"/>
          </w:tcPr>
          <w:p w:rsidR="00BE3B41" w:rsidRPr="001B6745" w:rsidRDefault="00BE3B41" w:rsidP="002D5E96">
            <w:pPr>
              <w:rPr>
                <w:rFonts w:ascii="Calibri" w:eastAsia="Calibri" w:hAnsi="Calibri"/>
                <w:sz w:val="20"/>
                <w:szCs w:val="20"/>
              </w:rPr>
            </w:pPr>
          </w:p>
        </w:tc>
      </w:tr>
      <w:tr w:rsidR="00BE3B41" w:rsidRPr="00AF5035" w:rsidTr="002D5E96">
        <w:trPr>
          <w:trHeight w:val="620"/>
        </w:trPr>
        <w:tc>
          <w:tcPr>
            <w:tcW w:w="1675" w:type="dxa"/>
            <w:vMerge/>
            <w:shd w:val="clear" w:color="auto" w:fill="auto"/>
          </w:tcPr>
          <w:p w:rsidR="00BE3B41" w:rsidRPr="001B6745" w:rsidRDefault="00BE3B41" w:rsidP="002D5E96">
            <w:pPr>
              <w:rPr>
                <w:rFonts w:ascii="Calibri" w:eastAsia="Calibri" w:hAnsi="Calibri"/>
                <w:sz w:val="20"/>
                <w:szCs w:val="20"/>
              </w:rPr>
            </w:pPr>
          </w:p>
        </w:tc>
        <w:tc>
          <w:tcPr>
            <w:tcW w:w="2695" w:type="dxa"/>
            <w:shd w:val="clear" w:color="auto" w:fill="auto"/>
            <w:vAlign w:val="center"/>
          </w:tcPr>
          <w:p w:rsidR="00BE3B41" w:rsidRPr="001B6745" w:rsidRDefault="00BE3B41" w:rsidP="002D5E96">
            <w:pPr>
              <w:contextualSpacing/>
              <w:rPr>
                <w:rFonts w:ascii="Calibri" w:hAnsi="Calibri"/>
                <w:color w:val="000000"/>
                <w:sz w:val="17"/>
                <w:szCs w:val="17"/>
              </w:rPr>
            </w:pPr>
            <w:r w:rsidRPr="001B6745">
              <w:rPr>
                <w:rFonts w:ascii="Calibri" w:eastAsia="Calibri" w:hAnsi="Calibri"/>
                <w:color w:val="000000"/>
                <w:sz w:val="17"/>
                <w:szCs w:val="17"/>
              </w:rPr>
              <w:t>Expérience de recherche (implicite: capacité d'appliquer les compétences/connaissances)</w:t>
            </w:r>
          </w:p>
        </w:tc>
        <w:tc>
          <w:tcPr>
            <w:tcW w:w="6404" w:type="dxa"/>
            <w:shd w:val="clear" w:color="auto" w:fill="auto"/>
          </w:tcPr>
          <w:p w:rsidR="00BE3B41" w:rsidRPr="001B6745" w:rsidRDefault="00BE3B41" w:rsidP="00BE3B41">
            <w:pPr>
              <w:pStyle w:val="Paragraphedeliste"/>
              <w:numPr>
                <w:ilvl w:val="0"/>
                <w:numId w:val="2"/>
              </w:numPr>
              <w:spacing w:after="0" w:line="240" w:lineRule="auto"/>
              <w:ind w:left="37" w:hanging="141"/>
              <w:rPr>
                <w:sz w:val="17"/>
                <w:szCs w:val="17"/>
              </w:rPr>
            </w:pPr>
            <w:r w:rsidRPr="001B6745">
              <w:rPr>
                <w:color w:val="000000"/>
                <w:sz w:val="17"/>
                <w:szCs w:val="17"/>
              </w:rPr>
              <w:t>Nombre de stages en recherche, nombre/durée des contrats d’assistanat de recherche; ou d’auxiliaire d’enseignement, etc.</w:t>
            </w:r>
          </w:p>
        </w:tc>
        <w:tc>
          <w:tcPr>
            <w:tcW w:w="860" w:type="dxa"/>
            <w:shd w:val="clear" w:color="auto" w:fill="auto"/>
          </w:tcPr>
          <w:p w:rsidR="00BE3B41" w:rsidRPr="001B6745" w:rsidRDefault="00BE3B41" w:rsidP="002D5E96">
            <w:pPr>
              <w:rPr>
                <w:rFonts w:ascii="Calibri" w:eastAsia="Calibri" w:hAnsi="Calibri"/>
                <w:sz w:val="20"/>
                <w:szCs w:val="20"/>
              </w:rPr>
            </w:pPr>
          </w:p>
        </w:tc>
        <w:tc>
          <w:tcPr>
            <w:tcW w:w="1833" w:type="dxa"/>
            <w:shd w:val="clear" w:color="auto" w:fill="auto"/>
          </w:tcPr>
          <w:p w:rsidR="00BE3B41" w:rsidRPr="001B6745" w:rsidRDefault="00BE3B41" w:rsidP="002D5E96">
            <w:pPr>
              <w:rPr>
                <w:rFonts w:ascii="Calibri" w:eastAsia="Calibri" w:hAnsi="Calibri"/>
                <w:sz w:val="20"/>
                <w:szCs w:val="20"/>
              </w:rPr>
            </w:pPr>
          </w:p>
        </w:tc>
      </w:tr>
      <w:tr w:rsidR="00BE3B41" w:rsidRPr="00AF5035" w:rsidTr="002D5E96">
        <w:tc>
          <w:tcPr>
            <w:tcW w:w="1675" w:type="dxa"/>
            <w:vMerge w:val="restart"/>
            <w:shd w:val="clear" w:color="auto" w:fill="auto"/>
            <w:vAlign w:val="center"/>
          </w:tcPr>
          <w:p w:rsidR="00BE3B41" w:rsidRPr="001B6745" w:rsidRDefault="00BE3B41" w:rsidP="002D5E96">
            <w:pPr>
              <w:rPr>
                <w:rFonts w:ascii="Calibri" w:eastAsia="Calibri" w:hAnsi="Calibri"/>
                <w:b/>
                <w:sz w:val="20"/>
                <w:szCs w:val="20"/>
              </w:rPr>
            </w:pPr>
            <w:r w:rsidRPr="001B6745">
              <w:rPr>
                <w:rFonts w:ascii="Calibri" w:eastAsia="Calibri" w:hAnsi="Calibri"/>
                <w:b/>
                <w:sz w:val="20"/>
                <w:szCs w:val="20"/>
              </w:rPr>
              <w:t>Caractéristiques et habiletés en relations interpersonnelles (10%)</w:t>
            </w:r>
          </w:p>
        </w:tc>
        <w:tc>
          <w:tcPr>
            <w:tcW w:w="2695" w:type="dxa"/>
            <w:shd w:val="clear" w:color="auto" w:fill="auto"/>
            <w:vAlign w:val="center"/>
          </w:tcPr>
          <w:p w:rsidR="00BE3B41" w:rsidRPr="001B6745" w:rsidRDefault="00BE3B41" w:rsidP="002D5E96">
            <w:pPr>
              <w:rPr>
                <w:rFonts w:ascii="Calibri" w:eastAsia="Calibri" w:hAnsi="Calibri"/>
                <w:color w:val="000000"/>
                <w:sz w:val="17"/>
                <w:szCs w:val="17"/>
              </w:rPr>
            </w:pPr>
            <w:r w:rsidRPr="001B6745">
              <w:rPr>
                <w:rFonts w:ascii="Calibri" w:eastAsia="Calibri" w:hAnsi="Calibri"/>
                <w:color w:val="000000"/>
                <w:sz w:val="17"/>
                <w:szCs w:val="17"/>
              </w:rPr>
              <w:t>Participation à la vie universitaire</w:t>
            </w:r>
          </w:p>
        </w:tc>
        <w:tc>
          <w:tcPr>
            <w:tcW w:w="6404" w:type="dxa"/>
            <w:shd w:val="clear" w:color="auto" w:fill="auto"/>
            <w:vAlign w:val="center"/>
          </w:tcPr>
          <w:p w:rsidR="00BE3B41" w:rsidRPr="001B6745" w:rsidRDefault="00BE3B41" w:rsidP="00BE3B41">
            <w:pPr>
              <w:pStyle w:val="Paragraphedeliste"/>
              <w:numPr>
                <w:ilvl w:val="0"/>
                <w:numId w:val="2"/>
              </w:numPr>
              <w:spacing w:after="0" w:line="240" w:lineRule="auto"/>
              <w:ind w:left="37" w:hanging="141"/>
              <w:rPr>
                <w:color w:val="000000"/>
                <w:sz w:val="17"/>
                <w:szCs w:val="17"/>
              </w:rPr>
            </w:pPr>
            <w:r w:rsidRPr="001B6745">
              <w:rPr>
                <w:color w:val="000000"/>
                <w:sz w:val="17"/>
                <w:szCs w:val="17"/>
              </w:rPr>
              <w:t>Décrit dans le CV: le candidat a le plus de participation (comités, associations, activités);  plusieurs participations; quelques participations, grande valeur et/ou responsabilité; quelques participations, de peu de valeur et de responsabilités, etc.</w:t>
            </w:r>
          </w:p>
        </w:tc>
        <w:tc>
          <w:tcPr>
            <w:tcW w:w="860" w:type="dxa"/>
            <w:shd w:val="clear" w:color="auto" w:fill="auto"/>
          </w:tcPr>
          <w:p w:rsidR="00BE3B41" w:rsidRPr="001B6745" w:rsidRDefault="00BE3B41" w:rsidP="002D5E96">
            <w:pPr>
              <w:rPr>
                <w:rFonts w:ascii="Calibri" w:eastAsia="Calibri" w:hAnsi="Calibri"/>
                <w:sz w:val="20"/>
                <w:szCs w:val="20"/>
              </w:rPr>
            </w:pPr>
          </w:p>
        </w:tc>
        <w:tc>
          <w:tcPr>
            <w:tcW w:w="1833" w:type="dxa"/>
            <w:shd w:val="clear" w:color="auto" w:fill="auto"/>
          </w:tcPr>
          <w:p w:rsidR="00BE3B41" w:rsidRPr="001B6745" w:rsidRDefault="00BE3B41" w:rsidP="002D5E96">
            <w:pPr>
              <w:rPr>
                <w:rFonts w:ascii="Calibri" w:eastAsia="Calibri" w:hAnsi="Calibri"/>
                <w:sz w:val="20"/>
                <w:szCs w:val="20"/>
              </w:rPr>
            </w:pPr>
          </w:p>
        </w:tc>
      </w:tr>
      <w:tr w:rsidR="00BE3B41" w:rsidRPr="00AF5035" w:rsidTr="002D5E96">
        <w:tc>
          <w:tcPr>
            <w:tcW w:w="1675" w:type="dxa"/>
            <w:vMerge/>
            <w:shd w:val="clear" w:color="auto" w:fill="auto"/>
          </w:tcPr>
          <w:p w:rsidR="00BE3B41" w:rsidRPr="001B6745" w:rsidRDefault="00BE3B41" w:rsidP="002D5E96">
            <w:pPr>
              <w:rPr>
                <w:rFonts w:ascii="Calibri" w:eastAsia="Calibri" w:hAnsi="Calibri"/>
                <w:sz w:val="20"/>
                <w:szCs w:val="20"/>
              </w:rPr>
            </w:pPr>
          </w:p>
        </w:tc>
        <w:tc>
          <w:tcPr>
            <w:tcW w:w="2695" w:type="dxa"/>
            <w:shd w:val="clear" w:color="auto" w:fill="auto"/>
            <w:vAlign w:val="center"/>
          </w:tcPr>
          <w:p w:rsidR="00BE3B41" w:rsidRPr="001B6745" w:rsidRDefault="00BE3B41" w:rsidP="002D5E96">
            <w:pPr>
              <w:rPr>
                <w:rFonts w:ascii="Calibri" w:eastAsia="Calibri" w:hAnsi="Calibri"/>
                <w:color w:val="000000"/>
                <w:sz w:val="17"/>
                <w:szCs w:val="17"/>
              </w:rPr>
            </w:pPr>
            <w:r w:rsidRPr="001B6745">
              <w:rPr>
                <w:rFonts w:ascii="Calibri" w:eastAsia="Calibri" w:hAnsi="Calibri"/>
                <w:color w:val="000000"/>
                <w:sz w:val="17"/>
                <w:szCs w:val="17"/>
              </w:rPr>
              <w:t>Bénévolat et travail communautaire</w:t>
            </w:r>
          </w:p>
        </w:tc>
        <w:tc>
          <w:tcPr>
            <w:tcW w:w="6404" w:type="dxa"/>
            <w:shd w:val="clear" w:color="auto" w:fill="auto"/>
            <w:vAlign w:val="center"/>
          </w:tcPr>
          <w:p w:rsidR="00BE3B41" w:rsidRPr="001B6745" w:rsidRDefault="00BE3B41" w:rsidP="00BE3B41">
            <w:pPr>
              <w:pStyle w:val="Paragraphedeliste"/>
              <w:numPr>
                <w:ilvl w:val="0"/>
                <w:numId w:val="2"/>
              </w:numPr>
              <w:spacing w:after="0" w:line="240" w:lineRule="auto"/>
              <w:ind w:left="37" w:hanging="141"/>
              <w:rPr>
                <w:color w:val="000000"/>
                <w:sz w:val="17"/>
                <w:szCs w:val="17"/>
              </w:rPr>
            </w:pPr>
            <w:r w:rsidRPr="001B6745">
              <w:rPr>
                <w:color w:val="000000"/>
                <w:sz w:val="17"/>
                <w:szCs w:val="17"/>
              </w:rPr>
              <w:t>Décrit dans le CV : le candidat a le plus de participation (comités, associations, activités); plusieurs participations, dont certaines ont une grande valeur ou associée à beaucoup de responsabilités; quelques participations, de grande valeur et responsabilité, etc.</w:t>
            </w:r>
          </w:p>
        </w:tc>
        <w:tc>
          <w:tcPr>
            <w:tcW w:w="860" w:type="dxa"/>
            <w:shd w:val="clear" w:color="auto" w:fill="auto"/>
          </w:tcPr>
          <w:p w:rsidR="00BE3B41" w:rsidRPr="001B6745" w:rsidRDefault="00BE3B41" w:rsidP="002D5E96">
            <w:pPr>
              <w:rPr>
                <w:rFonts w:ascii="Calibri" w:eastAsia="Calibri" w:hAnsi="Calibri"/>
                <w:sz w:val="20"/>
                <w:szCs w:val="20"/>
              </w:rPr>
            </w:pPr>
          </w:p>
        </w:tc>
        <w:tc>
          <w:tcPr>
            <w:tcW w:w="1833" w:type="dxa"/>
            <w:shd w:val="clear" w:color="auto" w:fill="auto"/>
          </w:tcPr>
          <w:p w:rsidR="00BE3B41" w:rsidRPr="001B6745" w:rsidRDefault="00BE3B41" w:rsidP="002D5E96">
            <w:pPr>
              <w:rPr>
                <w:rFonts w:ascii="Calibri" w:eastAsia="Calibri" w:hAnsi="Calibri"/>
                <w:sz w:val="20"/>
                <w:szCs w:val="20"/>
              </w:rPr>
            </w:pPr>
          </w:p>
        </w:tc>
      </w:tr>
      <w:tr w:rsidR="00BE3B41" w:rsidRPr="00AF5035" w:rsidTr="002D5E96">
        <w:tc>
          <w:tcPr>
            <w:tcW w:w="1675" w:type="dxa"/>
            <w:vMerge/>
            <w:shd w:val="clear" w:color="auto" w:fill="auto"/>
          </w:tcPr>
          <w:p w:rsidR="00BE3B41" w:rsidRPr="001B6745" w:rsidRDefault="00BE3B41" w:rsidP="002D5E96">
            <w:pPr>
              <w:rPr>
                <w:rFonts w:ascii="Calibri" w:eastAsia="Calibri" w:hAnsi="Calibri"/>
                <w:sz w:val="20"/>
                <w:szCs w:val="20"/>
              </w:rPr>
            </w:pPr>
          </w:p>
        </w:tc>
        <w:tc>
          <w:tcPr>
            <w:tcW w:w="2695" w:type="dxa"/>
            <w:shd w:val="clear" w:color="auto" w:fill="auto"/>
            <w:vAlign w:val="center"/>
          </w:tcPr>
          <w:p w:rsidR="00BE3B41" w:rsidRPr="001B6745" w:rsidRDefault="00BE3B41" w:rsidP="002D5E96">
            <w:pPr>
              <w:rPr>
                <w:rFonts w:ascii="Calibri" w:eastAsia="Calibri" w:hAnsi="Calibri"/>
                <w:color w:val="000000"/>
                <w:sz w:val="17"/>
                <w:szCs w:val="17"/>
              </w:rPr>
            </w:pPr>
            <w:r w:rsidRPr="001B6745">
              <w:rPr>
                <w:rFonts w:ascii="Calibri" w:eastAsia="Calibri" w:hAnsi="Calibri"/>
                <w:color w:val="000000"/>
                <w:sz w:val="17"/>
                <w:szCs w:val="17"/>
              </w:rPr>
              <w:t>Qualité de présentation de la demande</w:t>
            </w:r>
          </w:p>
        </w:tc>
        <w:tc>
          <w:tcPr>
            <w:tcW w:w="6404" w:type="dxa"/>
            <w:shd w:val="clear" w:color="auto" w:fill="auto"/>
            <w:vAlign w:val="center"/>
          </w:tcPr>
          <w:p w:rsidR="00BE3B41" w:rsidRPr="001B6745" w:rsidRDefault="00BE3B41" w:rsidP="00BE3B41">
            <w:pPr>
              <w:pStyle w:val="Paragraphedeliste"/>
              <w:numPr>
                <w:ilvl w:val="0"/>
                <w:numId w:val="2"/>
              </w:numPr>
              <w:spacing w:after="0" w:line="240" w:lineRule="auto"/>
              <w:ind w:left="37" w:hanging="141"/>
              <w:rPr>
                <w:color w:val="000000"/>
                <w:sz w:val="17"/>
                <w:szCs w:val="17"/>
              </w:rPr>
            </w:pPr>
            <w:r w:rsidRPr="001B6745">
              <w:rPr>
                <w:color w:val="000000"/>
                <w:sz w:val="17"/>
                <w:szCs w:val="17"/>
              </w:rPr>
              <w:t>Excellente maîtrise du français; prix obtenus pour des articles, des rapports, des affiches ou des présentations orales.</w:t>
            </w:r>
          </w:p>
        </w:tc>
        <w:tc>
          <w:tcPr>
            <w:tcW w:w="860" w:type="dxa"/>
            <w:shd w:val="clear" w:color="auto" w:fill="auto"/>
          </w:tcPr>
          <w:p w:rsidR="00BE3B41" w:rsidRPr="001B6745" w:rsidRDefault="00BE3B41" w:rsidP="002D5E96">
            <w:pPr>
              <w:rPr>
                <w:rFonts w:ascii="Calibri" w:eastAsia="Calibri" w:hAnsi="Calibri"/>
                <w:sz w:val="20"/>
                <w:szCs w:val="20"/>
              </w:rPr>
            </w:pPr>
          </w:p>
        </w:tc>
        <w:tc>
          <w:tcPr>
            <w:tcW w:w="1833" w:type="dxa"/>
            <w:shd w:val="clear" w:color="auto" w:fill="auto"/>
          </w:tcPr>
          <w:p w:rsidR="00BE3B41" w:rsidRPr="001B6745" w:rsidRDefault="00BE3B41" w:rsidP="002D5E96">
            <w:pPr>
              <w:rPr>
                <w:rFonts w:ascii="Calibri" w:eastAsia="Calibri" w:hAnsi="Calibri"/>
                <w:sz w:val="20"/>
                <w:szCs w:val="20"/>
              </w:rPr>
            </w:pPr>
          </w:p>
        </w:tc>
      </w:tr>
    </w:tbl>
    <w:p w:rsidR="00E70748" w:rsidRDefault="00F94109" w:rsidP="00AE7BB4">
      <w:pPr>
        <w:pStyle w:val="Titre3"/>
        <w:tabs>
          <w:tab w:val="left" w:pos="5710"/>
        </w:tabs>
      </w:pPr>
    </w:p>
    <w:sectPr w:rsidR="00E70748" w:rsidSect="00AE7BB4">
      <w:headerReference w:type="even" r:id="rId12"/>
      <w:headerReference w:type="default" r:id="rId13"/>
      <w:footerReference w:type="default" r:id="rId14"/>
      <w:pgSz w:w="15840" w:h="12240" w:orient="landscape" w:code="1"/>
      <w:pgMar w:top="851" w:right="810" w:bottom="993" w:left="990" w:header="360" w:footer="70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09" w:rsidRDefault="00F94109" w:rsidP="00BE3B41">
      <w:r>
        <w:separator/>
      </w:r>
    </w:p>
  </w:endnote>
  <w:endnote w:type="continuationSeparator" w:id="0">
    <w:p w:rsidR="00F94109" w:rsidRDefault="00F94109" w:rsidP="00BE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bottom"/>
      <w:tblW w:w="281" w:type="pct"/>
      <w:tblLook w:val="04A0" w:firstRow="1" w:lastRow="0" w:firstColumn="1" w:lastColumn="0" w:noHBand="0" w:noVBand="1"/>
    </w:tblPr>
    <w:tblGrid>
      <w:gridCol w:w="566"/>
    </w:tblGrid>
    <w:tr w:rsidR="00BE3B41" w:rsidRPr="00A52B6B" w:rsidTr="001B6745">
      <w:trPr>
        <w:trHeight w:val="10166"/>
      </w:trPr>
      <w:tc>
        <w:tcPr>
          <w:tcW w:w="498" w:type="dxa"/>
          <w:tcBorders>
            <w:bottom w:val="single" w:sz="4" w:space="0" w:color="00703C"/>
          </w:tcBorders>
          <w:textDirection w:val="btLr"/>
        </w:tcPr>
        <w:p w:rsidR="00BE3B41" w:rsidRPr="001B6745" w:rsidRDefault="00BE3B41" w:rsidP="001B6745">
          <w:pPr>
            <w:pStyle w:val="En-tte"/>
            <w:ind w:left="113" w:right="113"/>
            <w:rPr>
              <w:rFonts w:cs="Calibri"/>
              <w:smallCaps/>
              <w:color w:val="00703C"/>
              <w:sz w:val="28"/>
              <w:szCs w:val="28"/>
            </w:rPr>
          </w:pPr>
        </w:p>
      </w:tc>
    </w:tr>
    <w:tr w:rsidR="00BE3B41" w:rsidTr="001B6745">
      <w:tc>
        <w:tcPr>
          <w:tcW w:w="498" w:type="dxa"/>
          <w:tcBorders>
            <w:top w:val="single" w:sz="4" w:space="0" w:color="00703C"/>
          </w:tcBorders>
        </w:tcPr>
        <w:p w:rsidR="00BE3B41" w:rsidRPr="001B6745" w:rsidRDefault="00BE3B41" w:rsidP="001B6745">
          <w:pPr>
            <w:pStyle w:val="Pieddepage"/>
            <w:ind w:right="-63"/>
            <w:rPr>
              <w:color w:val="C4960C"/>
            </w:rPr>
          </w:pPr>
          <w:r w:rsidRPr="001B6745">
            <w:rPr>
              <w:color w:val="C3960F"/>
              <w:sz w:val="40"/>
              <w:szCs w:val="40"/>
            </w:rPr>
            <w:fldChar w:fldCharType="begin"/>
          </w:r>
          <w:r w:rsidRPr="001B6745">
            <w:rPr>
              <w:color w:val="C3960F"/>
              <w:sz w:val="40"/>
              <w:szCs w:val="40"/>
            </w:rPr>
            <w:instrText>PAGE   \* MERGEFORMAT</w:instrText>
          </w:r>
          <w:r w:rsidRPr="001B6745">
            <w:rPr>
              <w:color w:val="C3960F"/>
              <w:sz w:val="40"/>
              <w:szCs w:val="40"/>
            </w:rPr>
            <w:fldChar w:fldCharType="separate"/>
          </w:r>
          <w:r w:rsidRPr="001B6745">
            <w:rPr>
              <w:noProof/>
              <w:color w:val="C3960F"/>
              <w:sz w:val="40"/>
              <w:szCs w:val="40"/>
              <w:lang w:val="fr-FR"/>
            </w:rPr>
            <w:t>6</w:t>
          </w:r>
          <w:r w:rsidRPr="001B6745">
            <w:rPr>
              <w:color w:val="C3960F"/>
              <w:sz w:val="40"/>
              <w:szCs w:val="40"/>
            </w:rPr>
            <w:fldChar w:fldCharType="end"/>
          </w:r>
        </w:p>
      </w:tc>
    </w:tr>
    <w:tr w:rsidR="00BE3B41" w:rsidTr="001B6745">
      <w:trPr>
        <w:trHeight w:val="768"/>
      </w:trPr>
      <w:tc>
        <w:tcPr>
          <w:tcW w:w="498" w:type="dxa"/>
        </w:tcPr>
        <w:p w:rsidR="00BE3B41" w:rsidRDefault="00BE3B41" w:rsidP="001B6745">
          <w:pPr>
            <w:pStyle w:val="En-tte"/>
          </w:pPr>
        </w:p>
      </w:tc>
    </w:tr>
  </w:tbl>
  <w:p w:rsidR="00BE3B41" w:rsidRPr="00A52B6B" w:rsidRDefault="00BE3B41" w:rsidP="001B6745">
    <w:pPr>
      <w:pStyle w:val="Pieddepage"/>
      <w:tabs>
        <w:tab w:val="clear" w:pos="4320"/>
        <w:tab w:val="clear" w:pos="8640"/>
        <w:tab w:val="left" w:pos="101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66"/>
    </w:tblGrid>
    <w:tr w:rsidR="00BE3B41" w:rsidRPr="00A52B6B" w:rsidTr="001B6745">
      <w:trPr>
        <w:trHeight w:val="10166"/>
      </w:trPr>
      <w:tc>
        <w:tcPr>
          <w:tcW w:w="498" w:type="dxa"/>
          <w:tcBorders>
            <w:bottom w:val="single" w:sz="4" w:space="0" w:color="00703C"/>
          </w:tcBorders>
          <w:textDirection w:val="btLr"/>
        </w:tcPr>
        <w:p w:rsidR="00BE3B41" w:rsidRPr="000956D2" w:rsidRDefault="00BE3B41" w:rsidP="001B6745">
          <w:pPr>
            <w:pStyle w:val="En-tte"/>
            <w:ind w:left="113" w:right="113"/>
            <w:rPr>
              <w:smallCaps/>
              <w:color w:val="006E37"/>
              <w:sz w:val="28"/>
              <w:szCs w:val="28"/>
            </w:rPr>
          </w:pPr>
        </w:p>
      </w:tc>
    </w:tr>
    <w:tr w:rsidR="00BE3B41" w:rsidTr="001B6745">
      <w:tc>
        <w:tcPr>
          <w:tcW w:w="498" w:type="dxa"/>
          <w:tcBorders>
            <w:top w:val="single" w:sz="4" w:space="0" w:color="00703C"/>
          </w:tcBorders>
        </w:tcPr>
        <w:p w:rsidR="00BE3B41" w:rsidRPr="006B43D6" w:rsidRDefault="00BE3B41" w:rsidP="001B6745">
          <w:pPr>
            <w:pStyle w:val="Pieddepage"/>
            <w:ind w:right="-63"/>
            <w:rPr>
              <w:color w:val="C3960F"/>
              <w:sz w:val="20"/>
              <w:szCs w:val="20"/>
            </w:rPr>
          </w:pPr>
          <w:r w:rsidRPr="006B43D6">
            <w:rPr>
              <w:color w:val="C3960F"/>
              <w:sz w:val="20"/>
              <w:szCs w:val="20"/>
            </w:rPr>
            <w:fldChar w:fldCharType="begin"/>
          </w:r>
          <w:r w:rsidRPr="006B43D6">
            <w:rPr>
              <w:color w:val="C3960F"/>
              <w:sz w:val="20"/>
              <w:szCs w:val="20"/>
            </w:rPr>
            <w:instrText>PAGE   \* MERGEFORMAT</w:instrText>
          </w:r>
          <w:r w:rsidRPr="006B43D6">
            <w:rPr>
              <w:color w:val="C3960F"/>
              <w:sz w:val="20"/>
              <w:szCs w:val="20"/>
            </w:rPr>
            <w:fldChar w:fldCharType="separate"/>
          </w:r>
          <w:r w:rsidR="00BF7878" w:rsidRPr="00BF7878">
            <w:rPr>
              <w:noProof/>
              <w:color w:val="C3960F"/>
              <w:sz w:val="20"/>
              <w:szCs w:val="20"/>
              <w:lang w:val="fr-FR"/>
            </w:rPr>
            <w:t>3</w:t>
          </w:r>
          <w:r w:rsidRPr="006B43D6">
            <w:rPr>
              <w:color w:val="C3960F"/>
              <w:sz w:val="20"/>
              <w:szCs w:val="20"/>
            </w:rPr>
            <w:fldChar w:fldCharType="end"/>
          </w:r>
        </w:p>
      </w:tc>
    </w:tr>
    <w:tr w:rsidR="00BE3B41">
      <w:trPr>
        <w:trHeight w:val="768"/>
      </w:trPr>
      <w:tc>
        <w:tcPr>
          <w:tcW w:w="498" w:type="dxa"/>
        </w:tcPr>
        <w:p w:rsidR="00BE3B41" w:rsidRDefault="00BE3B41">
          <w:pPr>
            <w:pStyle w:val="En-tte"/>
          </w:pPr>
        </w:p>
      </w:tc>
    </w:tr>
  </w:tbl>
  <w:p w:rsidR="00BE3B41" w:rsidRDefault="00BE3B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B41" w:rsidRDefault="00BE3B41" w:rsidP="00EA32DC">
    <w:pPr>
      <w:tabs>
        <w:tab w:val="left" w:pos="2400"/>
      </w:tabs>
      <w:rPr>
        <w:rFonts w:ascii="Arial" w:hAnsi="Arial" w:cs="Arial"/>
        <w:sz w:val="16"/>
        <w:szCs w:val="16"/>
      </w:rPr>
    </w:pPr>
    <w:r w:rsidRPr="00122F89">
      <w:rPr>
        <w:rFonts w:ascii="Arial" w:hAnsi="Arial" w:cs="Arial"/>
        <w:sz w:val="16"/>
        <w:szCs w:val="16"/>
      </w:rPr>
      <w:t>M</w:t>
    </w:r>
    <w:r>
      <w:rPr>
        <w:rFonts w:ascii="Arial" w:hAnsi="Arial" w:cs="Arial"/>
        <w:sz w:val="16"/>
        <w:szCs w:val="16"/>
      </w:rPr>
      <w:t xml:space="preserve">is à jour </w:t>
    </w:r>
    <w:r w:rsidR="00AE7BB4">
      <w:rPr>
        <w:rFonts w:ascii="Arial" w:hAnsi="Arial" w:cs="Arial"/>
        <w:sz w:val="16"/>
        <w:szCs w:val="16"/>
      </w:rPr>
      <w:t>août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31" w:rsidRPr="00EA32DC" w:rsidRDefault="00F94109" w:rsidP="00EA32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09" w:rsidRDefault="00F94109" w:rsidP="00BE3B41">
      <w:r>
        <w:separator/>
      </w:r>
    </w:p>
  </w:footnote>
  <w:footnote w:type="continuationSeparator" w:id="0">
    <w:p w:rsidR="00F94109" w:rsidRDefault="00F94109" w:rsidP="00BE3B41">
      <w:r>
        <w:continuationSeparator/>
      </w:r>
    </w:p>
  </w:footnote>
  <w:footnote w:id="1">
    <w:p w:rsidR="00BE3B41" w:rsidRDefault="00BE3B41" w:rsidP="00BE3B41">
      <w:pPr>
        <w:pStyle w:val="Notedebasdepage"/>
      </w:pPr>
      <w:r>
        <w:rPr>
          <w:rStyle w:val="Appelnotedebasdep"/>
        </w:rPr>
        <w:footnoteRef/>
      </w:r>
      <w:r>
        <w:t xml:space="preserve"> </w:t>
      </w:r>
      <w:r w:rsidRPr="00A26EAE">
        <w:t>ttps://oraprdnt.uqtr.uquebec.ca/pls/protege/docs/GSC3506/F_743641468_ASTRE_UQTR_AFPC_Convention_collective_finale.pdf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B41" w:rsidRPr="00F66D77" w:rsidRDefault="00BE3B41" w:rsidP="001B6745">
    <w:pPr>
      <w:pStyle w:val="Titre2"/>
      <w:tabs>
        <w:tab w:val="right" w:pos="10065"/>
      </w:tabs>
      <w:ind w:right="15"/>
      <w:rPr>
        <w:color w:val="C3960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99A" w:rsidRDefault="00BE3B41" w:rsidP="000F263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F199A" w:rsidRDefault="00F94109" w:rsidP="000F2635">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99A" w:rsidRDefault="00BE3B41" w:rsidP="000F263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F7878">
      <w:rPr>
        <w:rStyle w:val="Numrodepage"/>
        <w:noProof/>
      </w:rPr>
      <w:t>6</w:t>
    </w:r>
    <w:r>
      <w:rPr>
        <w:rStyle w:val="Numrodepage"/>
      </w:rPr>
      <w:fldChar w:fldCharType="end"/>
    </w:r>
  </w:p>
  <w:p w:rsidR="006F199A" w:rsidRDefault="00F94109" w:rsidP="000F2635">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14980_"/>
      </v:shape>
    </w:pict>
  </w:numPicBullet>
  <w:abstractNum w:abstractNumId="0" w15:restartNumberingAfterBreak="0">
    <w:nsid w:val="1BC33F05"/>
    <w:multiLevelType w:val="hybridMultilevel"/>
    <w:tmpl w:val="DE1428B8"/>
    <w:lvl w:ilvl="0" w:tplc="E6E43B70">
      <w:numFmt w:val="bullet"/>
      <w:lvlText w:val=""/>
      <w:lvlPicBulletId w:val="0"/>
      <w:lvlJc w:val="left"/>
      <w:pPr>
        <w:ind w:left="720" w:hanging="360"/>
      </w:pPr>
      <w:rPr>
        <w:rFonts w:ascii="Symbol" w:eastAsia="Calibri" w:hAnsi="Symbol" w:cs="Times New Roman" w:hint="default"/>
        <w:color w:val="auto"/>
        <w:sz w:val="14"/>
        <w:szCs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6417EF6"/>
    <w:multiLevelType w:val="hybridMultilevel"/>
    <w:tmpl w:val="5BE619CC"/>
    <w:lvl w:ilvl="0" w:tplc="E6E43B70">
      <w:numFmt w:val="bullet"/>
      <w:lvlText w:val=""/>
      <w:lvlPicBulletId w:val="0"/>
      <w:lvlJc w:val="left"/>
      <w:pPr>
        <w:ind w:left="720" w:hanging="360"/>
      </w:pPr>
      <w:rPr>
        <w:rFonts w:ascii="Symbol" w:eastAsia="Calibri" w:hAnsi="Symbol" w:cs="Times New Roman" w:hint="default"/>
        <w:color w:val="auto"/>
        <w:sz w:val="14"/>
        <w:szCs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5EF69C7"/>
    <w:multiLevelType w:val="hybridMultilevel"/>
    <w:tmpl w:val="3AAEB0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75322DB"/>
    <w:multiLevelType w:val="multilevel"/>
    <w:tmpl w:val="23247960"/>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02"/>
    <w:rsid w:val="000447BD"/>
    <w:rsid w:val="00441481"/>
    <w:rsid w:val="00655360"/>
    <w:rsid w:val="006A0873"/>
    <w:rsid w:val="00946902"/>
    <w:rsid w:val="00AE7BB4"/>
    <w:rsid w:val="00BE3B41"/>
    <w:rsid w:val="00BF7878"/>
    <w:rsid w:val="00F941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30CA"/>
  <w15:chartTrackingRefBased/>
  <w15:docId w15:val="{079EF5ED-8B21-4B14-9CA2-25B3D87A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B41"/>
    <w:pPr>
      <w:spacing w:after="0" w:line="240" w:lineRule="auto"/>
    </w:pPr>
    <w:rPr>
      <w:rFonts w:ascii="Times New Roman" w:eastAsia="Times New Roman" w:hAnsi="Times New Roman" w:cs="Times New Roman"/>
      <w:lang w:eastAsia="fr-CA"/>
    </w:rPr>
  </w:style>
  <w:style w:type="paragraph" w:styleId="Titre1">
    <w:name w:val="heading 1"/>
    <w:basedOn w:val="Normal"/>
    <w:next w:val="Normal"/>
    <w:link w:val="Titre1Car"/>
    <w:uiPriority w:val="9"/>
    <w:qFormat/>
    <w:rsid w:val="00BE3B41"/>
    <w:pPr>
      <w:keepNext/>
      <w:keepLines/>
      <w:numPr>
        <w:numId w:val="4"/>
      </w:numPr>
      <w:spacing w:before="480" w:line="276" w:lineRule="auto"/>
      <w:ind w:left="0" w:firstLine="0"/>
      <w:outlineLvl w:val="0"/>
    </w:pPr>
    <w:rPr>
      <w:rFonts w:ascii="Cambria" w:hAnsi="Cambria"/>
      <w:b/>
      <w:bCs/>
      <w:color w:val="943634"/>
      <w:sz w:val="32"/>
      <w:szCs w:val="28"/>
      <w:lang w:eastAsia="en-US"/>
    </w:rPr>
  </w:style>
  <w:style w:type="paragraph" w:styleId="Titre2">
    <w:name w:val="heading 2"/>
    <w:basedOn w:val="Normal"/>
    <w:next w:val="Normal"/>
    <w:link w:val="Titre2Car"/>
    <w:uiPriority w:val="9"/>
    <w:unhideWhenUsed/>
    <w:qFormat/>
    <w:rsid w:val="00BE3B41"/>
    <w:pPr>
      <w:keepNext/>
      <w:keepLines/>
      <w:spacing w:before="200" w:after="200" w:line="276" w:lineRule="auto"/>
      <w:jc w:val="right"/>
      <w:outlineLvl w:val="1"/>
    </w:pPr>
    <w:rPr>
      <w:rFonts w:ascii="Cambria" w:hAnsi="Cambria"/>
      <w:b/>
      <w:bCs/>
      <w:color w:val="C4960C"/>
      <w:sz w:val="24"/>
      <w:szCs w:val="26"/>
      <w:lang w:eastAsia="en-US"/>
    </w:rPr>
  </w:style>
  <w:style w:type="paragraph" w:styleId="Titre3">
    <w:name w:val="heading 3"/>
    <w:basedOn w:val="Normal"/>
    <w:next w:val="Normal"/>
    <w:link w:val="Titre3Car"/>
    <w:uiPriority w:val="9"/>
    <w:unhideWhenUsed/>
    <w:qFormat/>
    <w:rsid w:val="00BE3B41"/>
    <w:pPr>
      <w:keepNext/>
      <w:keepLines/>
      <w:spacing w:before="360" w:after="240" w:line="276" w:lineRule="auto"/>
      <w:outlineLvl w:val="2"/>
    </w:pPr>
    <w:rPr>
      <w:rFonts w:ascii="Cambria" w:hAnsi="Cambria"/>
      <w:b/>
      <w:color w:val="C3960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3B41"/>
    <w:rPr>
      <w:rFonts w:ascii="Cambria" w:eastAsia="Times New Roman" w:hAnsi="Cambria" w:cs="Times New Roman"/>
      <w:b/>
      <w:bCs/>
      <w:color w:val="943634"/>
      <w:sz w:val="32"/>
      <w:szCs w:val="28"/>
    </w:rPr>
  </w:style>
  <w:style w:type="character" w:customStyle="1" w:styleId="Titre2Car">
    <w:name w:val="Titre 2 Car"/>
    <w:basedOn w:val="Policepardfaut"/>
    <w:link w:val="Titre2"/>
    <w:uiPriority w:val="9"/>
    <w:rsid w:val="00BE3B41"/>
    <w:rPr>
      <w:rFonts w:ascii="Cambria" w:eastAsia="Times New Roman" w:hAnsi="Cambria" w:cs="Times New Roman"/>
      <w:b/>
      <w:bCs/>
      <w:color w:val="C4960C"/>
      <w:sz w:val="24"/>
      <w:szCs w:val="26"/>
    </w:rPr>
  </w:style>
  <w:style w:type="character" w:customStyle="1" w:styleId="Titre3Car">
    <w:name w:val="Titre 3 Car"/>
    <w:basedOn w:val="Policepardfaut"/>
    <w:link w:val="Titre3"/>
    <w:uiPriority w:val="9"/>
    <w:rsid w:val="00BE3B41"/>
    <w:rPr>
      <w:rFonts w:ascii="Cambria" w:eastAsia="Times New Roman" w:hAnsi="Cambria" w:cs="Times New Roman"/>
      <w:b/>
      <w:color w:val="C3960F"/>
      <w:sz w:val="32"/>
      <w:szCs w:val="32"/>
    </w:rPr>
  </w:style>
  <w:style w:type="paragraph" w:styleId="Notedebasdepage">
    <w:name w:val="footnote text"/>
    <w:basedOn w:val="Normal"/>
    <w:link w:val="NotedebasdepageCar"/>
    <w:uiPriority w:val="99"/>
    <w:semiHidden/>
    <w:rsid w:val="00BE3B41"/>
    <w:rPr>
      <w:sz w:val="20"/>
      <w:szCs w:val="20"/>
    </w:rPr>
  </w:style>
  <w:style w:type="character" w:customStyle="1" w:styleId="NotedebasdepageCar">
    <w:name w:val="Note de bas de page Car"/>
    <w:basedOn w:val="Policepardfaut"/>
    <w:link w:val="Notedebasdepage"/>
    <w:uiPriority w:val="99"/>
    <w:semiHidden/>
    <w:rsid w:val="00BE3B41"/>
    <w:rPr>
      <w:rFonts w:ascii="Times New Roman" w:eastAsia="Times New Roman" w:hAnsi="Times New Roman" w:cs="Times New Roman"/>
      <w:sz w:val="20"/>
      <w:szCs w:val="20"/>
      <w:lang w:eastAsia="fr-CA"/>
    </w:rPr>
  </w:style>
  <w:style w:type="character" w:styleId="Appelnotedebasdep">
    <w:name w:val="footnote reference"/>
    <w:uiPriority w:val="99"/>
    <w:semiHidden/>
    <w:rsid w:val="00BE3B41"/>
    <w:rPr>
      <w:vertAlign w:val="superscript"/>
    </w:rPr>
  </w:style>
  <w:style w:type="paragraph" w:styleId="En-tte">
    <w:name w:val="header"/>
    <w:basedOn w:val="Normal"/>
    <w:link w:val="En-tteCar"/>
    <w:rsid w:val="00BE3B41"/>
    <w:pPr>
      <w:tabs>
        <w:tab w:val="center" w:pos="4320"/>
        <w:tab w:val="right" w:pos="8640"/>
      </w:tabs>
    </w:pPr>
  </w:style>
  <w:style w:type="character" w:customStyle="1" w:styleId="En-tteCar">
    <w:name w:val="En-tête Car"/>
    <w:basedOn w:val="Policepardfaut"/>
    <w:link w:val="En-tte"/>
    <w:rsid w:val="00BE3B41"/>
    <w:rPr>
      <w:rFonts w:ascii="Times New Roman" w:eastAsia="Times New Roman" w:hAnsi="Times New Roman" w:cs="Times New Roman"/>
      <w:lang w:eastAsia="fr-CA"/>
    </w:rPr>
  </w:style>
  <w:style w:type="character" w:styleId="Numrodepage">
    <w:name w:val="page number"/>
    <w:basedOn w:val="Policepardfaut"/>
    <w:rsid w:val="00BE3B41"/>
  </w:style>
  <w:style w:type="paragraph" w:styleId="Pieddepage">
    <w:name w:val="footer"/>
    <w:basedOn w:val="Normal"/>
    <w:link w:val="PieddepageCar"/>
    <w:uiPriority w:val="99"/>
    <w:rsid w:val="00BE3B41"/>
    <w:pPr>
      <w:tabs>
        <w:tab w:val="center" w:pos="4320"/>
        <w:tab w:val="right" w:pos="8640"/>
      </w:tabs>
    </w:pPr>
  </w:style>
  <w:style w:type="character" w:customStyle="1" w:styleId="PieddepageCar">
    <w:name w:val="Pied de page Car"/>
    <w:basedOn w:val="Policepardfaut"/>
    <w:link w:val="Pieddepage"/>
    <w:uiPriority w:val="99"/>
    <w:rsid w:val="00BE3B41"/>
    <w:rPr>
      <w:rFonts w:ascii="Times New Roman" w:eastAsia="Times New Roman" w:hAnsi="Times New Roman" w:cs="Times New Roman"/>
      <w:lang w:eastAsia="fr-CA"/>
    </w:rPr>
  </w:style>
  <w:style w:type="paragraph" w:styleId="Paragraphedeliste">
    <w:name w:val="List Paragraph"/>
    <w:basedOn w:val="Normal"/>
    <w:uiPriority w:val="34"/>
    <w:qFormat/>
    <w:rsid w:val="00BE3B41"/>
    <w:pPr>
      <w:spacing w:after="200" w:line="276" w:lineRule="auto"/>
      <w:ind w:left="720"/>
      <w:contextualSpacing/>
    </w:pPr>
    <w:rPr>
      <w:rFonts w:ascii="Calibri" w:eastAsia="Calibri" w:hAnsi="Calibri"/>
      <w:lang w:eastAsia="en-US"/>
    </w:rPr>
  </w:style>
  <w:style w:type="character" w:styleId="Textedelespacerserv">
    <w:name w:val="Placeholder Text"/>
    <w:uiPriority w:val="99"/>
    <w:semiHidden/>
    <w:rsid w:val="00BE3B41"/>
    <w:rPr>
      <w:color w:val="808080"/>
    </w:rPr>
  </w:style>
  <w:style w:type="paragraph" w:styleId="Titre">
    <w:name w:val="Title"/>
    <w:basedOn w:val="Normal"/>
    <w:next w:val="Normal"/>
    <w:link w:val="TitreCar"/>
    <w:uiPriority w:val="10"/>
    <w:qFormat/>
    <w:rsid w:val="00BE3B41"/>
    <w:pPr>
      <w:spacing w:after="300"/>
      <w:contextualSpacing/>
      <w:jc w:val="center"/>
    </w:pPr>
    <w:rPr>
      <w:rFonts w:ascii="Cambria" w:hAnsi="Cambria"/>
      <w:color w:val="006437"/>
      <w:spacing w:val="5"/>
      <w:kern w:val="28"/>
      <w:sz w:val="44"/>
      <w:szCs w:val="44"/>
      <w:lang w:eastAsia="en-US"/>
    </w:rPr>
  </w:style>
  <w:style w:type="character" w:customStyle="1" w:styleId="TitreCar">
    <w:name w:val="Titre Car"/>
    <w:basedOn w:val="Policepardfaut"/>
    <w:link w:val="Titre"/>
    <w:uiPriority w:val="10"/>
    <w:rsid w:val="00BE3B41"/>
    <w:rPr>
      <w:rFonts w:ascii="Cambria" w:eastAsia="Times New Roman" w:hAnsi="Cambria" w:cs="Times New Roman"/>
      <w:color w:val="006437"/>
      <w:spacing w:val="5"/>
      <w:kern w:val="28"/>
      <w:sz w:val="44"/>
      <w:szCs w:val="44"/>
    </w:rPr>
  </w:style>
  <w:style w:type="table" w:styleId="Tableausimple1">
    <w:name w:val="Plain Table 1"/>
    <w:basedOn w:val="TableauNormal"/>
    <w:uiPriority w:val="41"/>
    <w:rsid w:val="004414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1498</Words>
  <Characters>8239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Dupuis1, Isabelle</dc:creator>
  <cp:keywords/>
  <dc:description/>
  <cp:lastModifiedBy>Descarreaux, Martin</cp:lastModifiedBy>
  <cp:revision>4</cp:revision>
  <dcterms:created xsi:type="dcterms:W3CDTF">2019-08-29T13:46:00Z</dcterms:created>
  <dcterms:modified xsi:type="dcterms:W3CDTF">2019-08-29T15:24:00Z</dcterms:modified>
</cp:coreProperties>
</file>