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373" w14:textId="77777777" w:rsidR="00B9231F" w:rsidRDefault="00B9231F" w:rsidP="00B9231F">
      <w:pPr>
        <w:pStyle w:val="Titre1"/>
      </w:pPr>
      <w:bookmarkStart w:id="0" w:name="_Hlk138145756"/>
      <w:r>
        <w:t>Cahier d’a</w:t>
      </w:r>
      <w:r w:rsidRPr="00D557C2">
        <w:t>ppréciation du niveau de compétence développé en supervision</w:t>
      </w:r>
      <w:bookmarkEnd w:id="0"/>
    </w:p>
    <w:tbl>
      <w:tblPr>
        <w:tblStyle w:val="Grilledutableau"/>
        <w:tblW w:w="9399" w:type="dxa"/>
        <w:tblInd w:w="-5" w:type="dxa"/>
        <w:tblLook w:val="04A0" w:firstRow="1" w:lastRow="0" w:firstColumn="1" w:lastColumn="0" w:noHBand="0" w:noVBand="1"/>
      </w:tblPr>
      <w:tblGrid>
        <w:gridCol w:w="3402"/>
        <w:gridCol w:w="5997"/>
      </w:tblGrid>
      <w:tr w:rsidR="00885D3B" w:rsidRPr="00B9231F" w14:paraId="146B5B83" w14:textId="32D5FB6F" w:rsidTr="00B9231F">
        <w:tc>
          <w:tcPr>
            <w:tcW w:w="3402" w:type="dxa"/>
            <w:shd w:val="clear" w:color="auto" w:fill="D9D9D9" w:themeFill="background1" w:themeFillShade="D9"/>
          </w:tcPr>
          <w:p w14:paraId="15545C8A" w14:textId="13DC6EC6" w:rsidR="00885D3B" w:rsidRPr="00B9231F" w:rsidRDefault="00885D3B" w:rsidP="00B9231F">
            <w:pPr>
              <w:pStyle w:val="TEXTETableau"/>
              <w:rPr>
                <w:b/>
                <w:bCs w:val="0"/>
              </w:rPr>
            </w:pPr>
            <w:r w:rsidRPr="00B9231F">
              <w:rPr>
                <w:b/>
                <w:bCs w:val="0"/>
              </w:rPr>
              <w:t>Stagiaire</w:t>
            </w:r>
          </w:p>
        </w:tc>
        <w:tc>
          <w:tcPr>
            <w:tcW w:w="5997" w:type="dxa"/>
          </w:tcPr>
          <w:p w14:paraId="561B9E0D" w14:textId="77777777" w:rsidR="00885D3B" w:rsidRPr="00B9231F" w:rsidRDefault="00885D3B" w:rsidP="00B12CB4">
            <w:pPr>
              <w:pStyle w:val="TEXTETableau"/>
              <w:rPr>
                <w:b/>
                <w:bCs w:val="0"/>
              </w:rPr>
            </w:pPr>
          </w:p>
        </w:tc>
      </w:tr>
      <w:tr w:rsidR="00885D3B" w:rsidRPr="00B9231F" w14:paraId="547AC602" w14:textId="6CE39015" w:rsidTr="00B9231F">
        <w:tc>
          <w:tcPr>
            <w:tcW w:w="3402" w:type="dxa"/>
            <w:shd w:val="clear" w:color="auto" w:fill="D9D9D9" w:themeFill="background1" w:themeFillShade="D9"/>
          </w:tcPr>
          <w:p w14:paraId="75A27406" w14:textId="0A926AD7" w:rsidR="00885D3B" w:rsidRPr="00B9231F" w:rsidRDefault="00885D3B" w:rsidP="00B9231F">
            <w:pPr>
              <w:pStyle w:val="TEXTETableau"/>
              <w:rPr>
                <w:b/>
                <w:bCs w:val="0"/>
              </w:rPr>
            </w:pPr>
            <w:r w:rsidRPr="00B9231F">
              <w:rPr>
                <w:b/>
                <w:bCs w:val="0"/>
              </w:rPr>
              <w:t>Responsable de la supervision</w:t>
            </w:r>
          </w:p>
        </w:tc>
        <w:tc>
          <w:tcPr>
            <w:tcW w:w="5997" w:type="dxa"/>
          </w:tcPr>
          <w:p w14:paraId="711B7827" w14:textId="77777777" w:rsidR="00885D3B" w:rsidRPr="00B9231F" w:rsidRDefault="00885D3B" w:rsidP="00B12CB4">
            <w:pPr>
              <w:pStyle w:val="TEXTETableau"/>
              <w:rPr>
                <w:b/>
                <w:bCs w:val="0"/>
              </w:rPr>
            </w:pPr>
          </w:p>
        </w:tc>
      </w:tr>
    </w:tbl>
    <w:p w14:paraId="58083BA4" w14:textId="77777777" w:rsidR="00B9231F" w:rsidRPr="00B9231F" w:rsidRDefault="00B9231F" w:rsidP="00DE7B08">
      <w:pPr>
        <w:pStyle w:val="TEXTETableau"/>
        <w:rPr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810"/>
        <w:gridCol w:w="5067"/>
      </w:tblGrid>
      <w:tr w:rsidR="000C45BE" w14:paraId="67701FC0" w14:textId="77777777" w:rsidTr="00EC44FA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B6A1F5" w14:textId="5ADFF13C" w:rsidR="000C45BE" w:rsidRDefault="00E21CDD" w:rsidP="00A7065A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Compétence</w:t>
            </w:r>
            <w:r w:rsidR="00275D5F">
              <w:rPr>
                <w:b/>
              </w:rPr>
              <w:t> </w:t>
            </w:r>
            <w:r>
              <w:rPr>
                <w:b/>
              </w:rPr>
              <w:t xml:space="preserve">1 : </w:t>
            </w:r>
            <w:r w:rsidR="000C45BE">
              <w:rPr>
                <w:b/>
              </w:rPr>
              <w:t>Développe sa capacité à se questionner sur son vécu</w:t>
            </w:r>
          </w:p>
        </w:tc>
      </w:tr>
      <w:tr w:rsidR="0010433E" w14:paraId="03752149" w14:textId="77777777" w:rsidTr="00B923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A3B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BF56" w14:textId="77777777" w:rsidR="0010433E" w:rsidRDefault="0010433E" w:rsidP="00B12CB4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S’engage activement dans une réflexion et un questionnement en tant que personne et en tant qu’intervenant</w:t>
            </w:r>
          </w:p>
        </w:tc>
      </w:tr>
      <w:tr w:rsidR="0010433E" w14:paraId="0A9B4742" w14:textId="77777777" w:rsidTr="00B923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53B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C9D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Identifie son propre processus d’adaptation</w:t>
            </w:r>
          </w:p>
        </w:tc>
      </w:tr>
      <w:tr w:rsidR="000C45BE" w14:paraId="069846F8" w14:textId="77777777" w:rsidTr="00B9231F"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968C0" w14:textId="77777777" w:rsidR="000C45BE" w:rsidRDefault="0010433E">
            <w:pPr>
              <w:spacing w:before="120"/>
              <w:rPr>
                <w:rFonts w:cstheme="minorBidi"/>
                <w:sz w:val="16"/>
                <w:szCs w:val="16"/>
              </w:rPr>
            </w:pPr>
            <w:r>
              <w:rPr>
                <w:b/>
              </w:rPr>
              <w:t>Forces</w:t>
            </w:r>
            <w:r w:rsidR="000C45BE">
              <w:t xml:space="preserve"> </w:t>
            </w:r>
          </w:p>
          <w:p w14:paraId="3E0442F3" w14:textId="77777777" w:rsidR="000C45BE" w:rsidRDefault="000C45BE">
            <w:pPr>
              <w:rPr>
                <w:sz w:val="22"/>
                <w:szCs w:val="22"/>
              </w:rPr>
            </w:pPr>
          </w:p>
          <w:p w14:paraId="44893CC5" w14:textId="77777777" w:rsidR="000C45BE" w:rsidRDefault="000C45BE"/>
          <w:p w14:paraId="5FED2FE6" w14:textId="77777777" w:rsidR="000C45BE" w:rsidRDefault="000C45BE"/>
          <w:p w14:paraId="4B20F665" w14:textId="77777777" w:rsidR="00747368" w:rsidRDefault="00747368"/>
          <w:p w14:paraId="7AB3E83C" w14:textId="77777777" w:rsidR="00747368" w:rsidRDefault="00747368"/>
          <w:p w14:paraId="77781D78" w14:textId="77777777" w:rsidR="00747368" w:rsidRDefault="00747368"/>
          <w:p w14:paraId="29537EB2" w14:textId="77777777" w:rsidR="000C45BE" w:rsidRDefault="000C45B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03AF9" w14:textId="77777777" w:rsidR="000C45BE" w:rsidRDefault="0010433E">
            <w:pPr>
              <w:spacing w:before="120"/>
              <w:rPr>
                <w:rFonts w:cstheme="minorBidi"/>
              </w:rPr>
            </w:pPr>
            <w:r>
              <w:rPr>
                <w:b/>
              </w:rPr>
              <w:t>Éléments à travailler</w:t>
            </w:r>
          </w:p>
          <w:p w14:paraId="6C5320CC" w14:textId="77777777" w:rsidR="000C45BE" w:rsidRDefault="000C45BE"/>
          <w:p w14:paraId="4C1E10BF" w14:textId="77777777" w:rsidR="000C45BE" w:rsidRDefault="000C45BE"/>
          <w:p w14:paraId="387549AD" w14:textId="77777777" w:rsidR="000C45BE" w:rsidRDefault="000C45B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433E" w14:paraId="568622C7" w14:textId="77777777" w:rsidTr="001043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58C2" w14:textId="77777777" w:rsidR="0010433E" w:rsidRDefault="0010433E" w:rsidP="0010433E">
            <w:pPr>
              <w:spacing w:before="120"/>
              <w:rPr>
                <w:b/>
              </w:rPr>
            </w:pPr>
            <w:r>
              <w:rPr>
                <w:b/>
              </w:rPr>
              <w:t>Éléments de réflexion quant à l’impact du déploiement de cette compétence sur le groupe de supervision</w:t>
            </w:r>
          </w:p>
          <w:p w14:paraId="3844DAF3" w14:textId="77777777" w:rsidR="0010433E" w:rsidRDefault="0010433E" w:rsidP="0010433E">
            <w:pPr>
              <w:spacing w:before="120"/>
              <w:rPr>
                <w:b/>
              </w:rPr>
            </w:pPr>
          </w:p>
          <w:p w14:paraId="2D54ED33" w14:textId="77777777" w:rsidR="00747368" w:rsidRDefault="00747368" w:rsidP="0010433E">
            <w:pPr>
              <w:spacing w:before="120"/>
              <w:rPr>
                <w:b/>
              </w:rPr>
            </w:pPr>
          </w:p>
          <w:p w14:paraId="16A90833" w14:textId="77777777" w:rsidR="00747368" w:rsidRDefault="00747368" w:rsidP="0010433E">
            <w:pPr>
              <w:spacing w:before="120"/>
              <w:rPr>
                <w:b/>
              </w:rPr>
            </w:pPr>
          </w:p>
          <w:p w14:paraId="045115D7" w14:textId="77777777" w:rsidR="00747368" w:rsidRDefault="00747368" w:rsidP="0010433E">
            <w:pPr>
              <w:spacing w:before="120"/>
              <w:rPr>
                <w:b/>
              </w:rPr>
            </w:pPr>
          </w:p>
          <w:p w14:paraId="44907943" w14:textId="77777777" w:rsidR="0010433E" w:rsidRDefault="0010433E" w:rsidP="0010433E">
            <w:pPr>
              <w:spacing w:before="120"/>
              <w:rPr>
                <w:b/>
              </w:rPr>
            </w:pPr>
          </w:p>
          <w:p w14:paraId="2064CFD7" w14:textId="77777777" w:rsidR="0010433E" w:rsidRDefault="0010433E" w:rsidP="0010433E">
            <w:pPr>
              <w:spacing w:before="120"/>
              <w:rPr>
                <w:b/>
              </w:rPr>
            </w:pPr>
          </w:p>
        </w:tc>
      </w:tr>
    </w:tbl>
    <w:p w14:paraId="72F1048E" w14:textId="10E2F332" w:rsidR="00A221B0" w:rsidRDefault="00A221B0" w:rsidP="000C45BE">
      <w:pPr>
        <w:rPr>
          <w:b/>
          <w:sz w:val="12"/>
        </w:rPr>
      </w:pPr>
      <w:r>
        <w:rPr>
          <w:b/>
          <w:sz w:val="12"/>
        </w:rPr>
        <w:br w:type="page"/>
      </w:r>
    </w:p>
    <w:p w14:paraId="6D987724" w14:textId="77777777" w:rsidR="000C45BE" w:rsidRDefault="000C45BE" w:rsidP="000C45BE">
      <w:pPr>
        <w:rPr>
          <w:b/>
          <w:sz w:val="12"/>
        </w:rPr>
      </w:pPr>
    </w:p>
    <w:p w14:paraId="02ACA96C" w14:textId="77777777" w:rsidR="003441A1" w:rsidRPr="004D514F" w:rsidRDefault="003441A1" w:rsidP="000C45BE">
      <w:pPr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11"/>
        <w:gridCol w:w="5067"/>
      </w:tblGrid>
      <w:tr w:rsidR="000C45BE" w14:paraId="3830C7F1" w14:textId="77777777" w:rsidTr="000C45BE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48BABE" w14:textId="301857DC" w:rsidR="000C45BE" w:rsidRDefault="00E21CDD" w:rsidP="00343E12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Compétence</w:t>
            </w:r>
            <w:r w:rsidR="00275D5F">
              <w:rPr>
                <w:b/>
              </w:rPr>
              <w:t> </w:t>
            </w:r>
            <w:r>
              <w:rPr>
                <w:b/>
              </w:rPr>
              <w:t xml:space="preserve">2 : </w:t>
            </w:r>
            <w:r w:rsidR="000C45BE">
              <w:rPr>
                <w:b/>
              </w:rPr>
              <w:t>Développe sa capacité à communiquer ses expériences vécues en stage</w:t>
            </w:r>
          </w:p>
        </w:tc>
      </w:tr>
      <w:tr w:rsidR="0010433E" w14:paraId="27046DA7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5E1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BD99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S’engage en supervision en la préparant et en partageant son vécu</w:t>
            </w:r>
          </w:p>
        </w:tc>
      </w:tr>
      <w:tr w:rsidR="0010433E" w14:paraId="50143635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5B0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2.2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FB7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Communique ses observations et ses questionnements de façon régulière</w:t>
            </w:r>
          </w:p>
        </w:tc>
      </w:tr>
      <w:tr w:rsidR="0010433E" w14:paraId="44B5FD14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6A38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 xml:space="preserve">2.3 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AD74" w14:textId="77777777" w:rsidR="0010433E" w:rsidRDefault="0010433E" w:rsidP="00747368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S’ajuste aux observations et aux rétroactions</w:t>
            </w:r>
          </w:p>
        </w:tc>
      </w:tr>
      <w:tr w:rsidR="0010433E" w14:paraId="70E0DE3B" w14:textId="77777777" w:rsidTr="00FC71C1">
        <w:trPr>
          <w:trHeight w:val="3776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BC1D" w14:textId="77777777" w:rsidR="0010433E" w:rsidRP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Forces</w:t>
            </w:r>
            <w:r w:rsidRPr="0010433E">
              <w:rPr>
                <w:b/>
              </w:rPr>
              <w:t xml:space="preserve"> </w:t>
            </w:r>
          </w:p>
          <w:p w14:paraId="5ACF61D3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60E8CBD1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5DE00DE8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77825638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2937C" w14:textId="77777777" w:rsidR="0010433E" w:rsidRP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à travailler</w:t>
            </w:r>
          </w:p>
          <w:p w14:paraId="5550E0AD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1AC82484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0B2DA35D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</w:tc>
      </w:tr>
      <w:tr w:rsidR="0010433E" w14:paraId="1F70024F" w14:textId="77777777" w:rsidTr="00FC71C1">
        <w:trPr>
          <w:trHeight w:val="3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A6727" w14:textId="77777777" w:rsid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de réflexion quant à l’impact du déploiement de cette compétence sur le groupe de supervision</w:t>
            </w:r>
          </w:p>
          <w:p w14:paraId="73144EC2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3F2D54CA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491AAD1D" w14:textId="77777777" w:rsidR="0010433E" w:rsidRDefault="0010433E" w:rsidP="004D4283">
            <w:pPr>
              <w:spacing w:before="120"/>
              <w:rPr>
                <w:b/>
              </w:rPr>
            </w:pPr>
          </w:p>
        </w:tc>
      </w:tr>
    </w:tbl>
    <w:p w14:paraId="27156332" w14:textId="77777777" w:rsidR="005F5416" w:rsidRPr="004D514F" w:rsidRDefault="005F5416" w:rsidP="000C45BE">
      <w:pPr>
        <w:rPr>
          <w:rFonts w:asciiTheme="minorHAnsi" w:hAnsiTheme="minorHAnsi" w:cstheme="minorBidi"/>
          <w:b/>
          <w:sz w:val="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11"/>
        <w:gridCol w:w="5067"/>
      </w:tblGrid>
      <w:tr w:rsidR="000C45BE" w14:paraId="4D4E8BF1" w14:textId="77777777" w:rsidTr="000C45BE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8B4E7A" w14:textId="69830529" w:rsidR="000C45BE" w:rsidRDefault="00E21CDD" w:rsidP="00343E12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Compétence</w:t>
            </w:r>
            <w:r w:rsidR="00275D5F">
              <w:rPr>
                <w:b/>
              </w:rPr>
              <w:t> </w:t>
            </w:r>
            <w:r>
              <w:rPr>
                <w:b/>
              </w:rPr>
              <w:t xml:space="preserve">3 : </w:t>
            </w:r>
            <w:r w:rsidR="000C45BE">
              <w:rPr>
                <w:b/>
              </w:rPr>
              <w:t>Développe sa capacité à mettre en relation son vécu de stage avec des éléments théoriques</w:t>
            </w:r>
          </w:p>
        </w:tc>
      </w:tr>
      <w:tr w:rsidR="0010433E" w14:paraId="7159BBD2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C80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D13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Fait des liens avec les apprentissages effectués dans les cours théoriques du programme</w:t>
            </w:r>
          </w:p>
        </w:tc>
      </w:tr>
      <w:tr w:rsidR="0010433E" w14:paraId="49377FEF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50CA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25A1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Se documente sur les problématiques auxquelles il est confronté</w:t>
            </w:r>
          </w:p>
        </w:tc>
      </w:tr>
      <w:tr w:rsidR="0010433E" w14:paraId="01521C01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39F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 xml:space="preserve">3.3 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95C2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Fait preuve de curiosité par des recherches personnelles ou la création d’outils</w:t>
            </w:r>
          </w:p>
        </w:tc>
      </w:tr>
      <w:tr w:rsidR="0010433E" w14:paraId="435F3963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14C0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3.4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10A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Développe sa compréhension des comportements et des processus d’adaptation</w:t>
            </w:r>
          </w:p>
        </w:tc>
      </w:tr>
      <w:tr w:rsidR="0010433E" w14:paraId="233C3274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55D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3.5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7ED" w14:textId="77777777" w:rsidR="0010433E" w:rsidRDefault="0010433E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Partage ses découvertes en regard des savoirs</w:t>
            </w:r>
          </w:p>
        </w:tc>
      </w:tr>
      <w:tr w:rsidR="0010433E" w14:paraId="3D1AA0DF" w14:textId="77777777" w:rsidTr="0010433E"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606F" w14:textId="77777777" w:rsidR="0010433E" w:rsidRP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Forces</w:t>
            </w:r>
            <w:r w:rsidRPr="0010433E">
              <w:rPr>
                <w:b/>
              </w:rPr>
              <w:t xml:space="preserve"> </w:t>
            </w:r>
          </w:p>
          <w:p w14:paraId="5A48696D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2701520A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78B5227F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57F94C4F" w14:textId="77777777" w:rsidR="0010433E" w:rsidRDefault="0010433E" w:rsidP="0010433E">
            <w:pPr>
              <w:spacing w:before="120"/>
              <w:rPr>
                <w:b/>
              </w:rPr>
            </w:pPr>
          </w:p>
          <w:p w14:paraId="11F15B61" w14:textId="77777777" w:rsidR="00F42DFD" w:rsidRDefault="00F42DFD" w:rsidP="0010433E">
            <w:pPr>
              <w:spacing w:before="120"/>
              <w:rPr>
                <w:b/>
              </w:rPr>
            </w:pPr>
          </w:p>
          <w:p w14:paraId="734B4232" w14:textId="77777777" w:rsidR="00F42DFD" w:rsidRDefault="00F42DFD" w:rsidP="0010433E">
            <w:pPr>
              <w:spacing w:before="120"/>
              <w:rPr>
                <w:b/>
              </w:rPr>
            </w:pPr>
          </w:p>
          <w:p w14:paraId="29376D94" w14:textId="77777777" w:rsidR="00F42DFD" w:rsidRPr="0010433E" w:rsidRDefault="00F42DFD" w:rsidP="0010433E">
            <w:pPr>
              <w:spacing w:before="120"/>
              <w:rPr>
                <w:b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39284" w14:textId="77777777" w:rsidR="0010433E" w:rsidRP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à travailler</w:t>
            </w:r>
          </w:p>
          <w:p w14:paraId="42C8C44B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2B1F5221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  <w:p w14:paraId="6B9E9081" w14:textId="77777777" w:rsidR="0010433E" w:rsidRPr="0010433E" w:rsidRDefault="0010433E" w:rsidP="0010433E">
            <w:pPr>
              <w:spacing w:before="120"/>
              <w:rPr>
                <w:b/>
              </w:rPr>
            </w:pPr>
          </w:p>
        </w:tc>
      </w:tr>
      <w:tr w:rsidR="0010433E" w14:paraId="43E91106" w14:textId="77777777" w:rsidTr="004D42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562A" w14:textId="77777777" w:rsidR="0010433E" w:rsidRDefault="0010433E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de réflexion quant à l’impact du déploiement de cette compétence sur le groupe de supervision</w:t>
            </w:r>
          </w:p>
          <w:p w14:paraId="58E86A37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673F9B77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0E3C1C1E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330F765A" w14:textId="77777777" w:rsidR="0010433E" w:rsidRDefault="0010433E" w:rsidP="004D4283">
            <w:pPr>
              <w:spacing w:before="120"/>
              <w:rPr>
                <w:b/>
              </w:rPr>
            </w:pPr>
          </w:p>
          <w:p w14:paraId="733C3129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6736E342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3FB95470" w14:textId="77777777" w:rsidR="00F42DFD" w:rsidRDefault="00F42DFD" w:rsidP="004D4283">
            <w:pPr>
              <w:spacing w:before="120"/>
              <w:rPr>
                <w:b/>
              </w:rPr>
            </w:pPr>
          </w:p>
        </w:tc>
      </w:tr>
    </w:tbl>
    <w:p w14:paraId="5F3EDFD4" w14:textId="77777777" w:rsidR="00E21CDD" w:rsidRDefault="00E21CDD" w:rsidP="000C45BE">
      <w:pPr>
        <w:rPr>
          <w:b/>
        </w:rPr>
      </w:pPr>
    </w:p>
    <w:p w14:paraId="0A1DC141" w14:textId="77777777" w:rsidR="00E21CDD" w:rsidRDefault="00E21CDD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11"/>
        <w:gridCol w:w="5067"/>
      </w:tblGrid>
      <w:tr w:rsidR="000C45BE" w14:paraId="2E3BA103" w14:textId="77777777" w:rsidTr="000C45BE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28B8A0B" w14:textId="12E5735B" w:rsidR="000C45BE" w:rsidRDefault="00E21CDD" w:rsidP="00343E12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Compétence</w:t>
            </w:r>
            <w:r w:rsidR="00275D5F">
              <w:rPr>
                <w:b/>
              </w:rPr>
              <w:t> </w:t>
            </w:r>
            <w:r>
              <w:rPr>
                <w:b/>
              </w:rPr>
              <w:t xml:space="preserve">4 : </w:t>
            </w:r>
            <w:r w:rsidR="000C45BE">
              <w:rPr>
                <w:b/>
              </w:rPr>
              <w:t>S’implique dans ses interactions professionnelles</w:t>
            </w:r>
          </w:p>
        </w:tc>
      </w:tr>
      <w:tr w:rsidR="00E21CDD" w14:paraId="1AE1228D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1D6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0F19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Est constructif dans ses paroles et ses attitudes</w:t>
            </w:r>
          </w:p>
        </w:tc>
      </w:tr>
      <w:tr w:rsidR="00E21CDD" w14:paraId="756D7471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759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4.2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1027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Fait preuve de créativité : trouve des solutions nouvelles et les partage</w:t>
            </w:r>
          </w:p>
        </w:tc>
      </w:tr>
      <w:tr w:rsidR="00E21CDD" w14:paraId="199680D0" w14:textId="77777777" w:rsidTr="00343E1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FCF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 xml:space="preserve">4.3 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3C4E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Possède une bonne écoute : manifeste clairement son intérêt à l’autre et démontre sa compréhension de la situation</w:t>
            </w:r>
          </w:p>
        </w:tc>
      </w:tr>
      <w:tr w:rsidR="00E21CDD" w14:paraId="6DDCBC2D" w14:textId="77777777" w:rsidTr="00E51C3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7B83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4.4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2329" w14:textId="77777777" w:rsidR="00E21CDD" w:rsidRDefault="00E21CDD" w:rsidP="00FC71C1">
            <w:pPr>
              <w:pStyle w:val="TEXTETableau"/>
              <w:rPr>
                <w:sz w:val="22"/>
                <w:szCs w:val="22"/>
                <w:lang w:eastAsia="en-US"/>
              </w:rPr>
            </w:pPr>
            <w:r>
              <w:t>S’utilise comme levier de changement</w:t>
            </w:r>
          </w:p>
        </w:tc>
      </w:tr>
      <w:tr w:rsidR="00E21CDD" w14:paraId="532120AC" w14:textId="77777777" w:rsidTr="008C3A33">
        <w:trPr>
          <w:trHeight w:val="3316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F3D9" w14:textId="77777777" w:rsidR="00E21CDD" w:rsidRPr="0010433E" w:rsidRDefault="00E21CDD" w:rsidP="004D4283">
            <w:pPr>
              <w:spacing w:before="120"/>
              <w:rPr>
                <w:b/>
              </w:rPr>
            </w:pPr>
            <w:r>
              <w:rPr>
                <w:b/>
              </w:rPr>
              <w:t>Forces</w:t>
            </w:r>
            <w:r w:rsidRPr="0010433E">
              <w:rPr>
                <w:b/>
              </w:rPr>
              <w:t xml:space="preserve"> </w:t>
            </w:r>
          </w:p>
          <w:p w14:paraId="59369C14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  <w:p w14:paraId="1F0E99B6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  <w:p w14:paraId="0E2BAAEB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  <w:p w14:paraId="3C48BE02" w14:textId="77777777" w:rsidR="00E21CDD" w:rsidRDefault="00E21CDD" w:rsidP="004D4283">
            <w:pPr>
              <w:spacing w:before="120"/>
              <w:rPr>
                <w:b/>
              </w:rPr>
            </w:pPr>
          </w:p>
          <w:p w14:paraId="4DAE14E3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2A643137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60C0E245" w14:textId="77777777" w:rsidR="00F42DFD" w:rsidRPr="0010433E" w:rsidRDefault="00F42DFD" w:rsidP="004D4283">
            <w:pPr>
              <w:spacing w:before="120"/>
              <w:rPr>
                <w:b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5625B" w14:textId="77777777" w:rsidR="00E21CDD" w:rsidRPr="0010433E" w:rsidRDefault="00E21CDD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à travailler</w:t>
            </w:r>
          </w:p>
          <w:p w14:paraId="638B2F79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  <w:p w14:paraId="6DA91CCE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  <w:p w14:paraId="0BC3019A" w14:textId="77777777" w:rsidR="00E21CDD" w:rsidRPr="0010433E" w:rsidRDefault="00E21CDD" w:rsidP="004D4283">
            <w:pPr>
              <w:spacing w:before="120"/>
              <w:rPr>
                <w:b/>
              </w:rPr>
            </w:pPr>
          </w:p>
        </w:tc>
      </w:tr>
      <w:tr w:rsidR="00E21CDD" w14:paraId="5FA34DA3" w14:textId="77777777" w:rsidTr="008C3A33">
        <w:trPr>
          <w:trHeight w:val="39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F5B60" w14:textId="77777777" w:rsidR="00E21CDD" w:rsidRDefault="00E21CDD" w:rsidP="004D4283">
            <w:pPr>
              <w:spacing w:before="120"/>
              <w:rPr>
                <w:b/>
              </w:rPr>
            </w:pPr>
            <w:r>
              <w:rPr>
                <w:b/>
              </w:rPr>
              <w:t>Éléments de réflexion quant à l’impact du déploiement de cette compétence sur le groupe de supervision</w:t>
            </w:r>
          </w:p>
          <w:p w14:paraId="51913323" w14:textId="77777777" w:rsidR="00E21CDD" w:rsidRDefault="00E21CDD" w:rsidP="004D4283">
            <w:pPr>
              <w:spacing w:before="120"/>
              <w:rPr>
                <w:b/>
              </w:rPr>
            </w:pPr>
          </w:p>
          <w:p w14:paraId="4A63A792" w14:textId="77777777" w:rsidR="00E21CDD" w:rsidRDefault="00E21CDD" w:rsidP="004D4283">
            <w:pPr>
              <w:spacing w:before="120"/>
              <w:rPr>
                <w:b/>
              </w:rPr>
            </w:pPr>
          </w:p>
          <w:p w14:paraId="6C206E6B" w14:textId="77777777" w:rsidR="00E21CDD" w:rsidRDefault="00E21CDD" w:rsidP="004D4283">
            <w:pPr>
              <w:spacing w:before="120"/>
              <w:rPr>
                <w:b/>
              </w:rPr>
            </w:pPr>
          </w:p>
          <w:p w14:paraId="3338EBAB" w14:textId="77777777" w:rsidR="00E21CDD" w:rsidRDefault="00E21CDD" w:rsidP="004D4283">
            <w:pPr>
              <w:spacing w:before="120"/>
              <w:rPr>
                <w:b/>
              </w:rPr>
            </w:pPr>
          </w:p>
          <w:p w14:paraId="29B5CF12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3ED5B81C" w14:textId="77777777" w:rsidR="00F42DFD" w:rsidRDefault="00F42DFD" w:rsidP="004D4283">
            <w:pPr>
              <w:spacing w:before="120"/>
              <w:rPr>
                <w:b/>
              </w:rPr>
            </w:pPr>
          </w:p>
          <w:p w14:paraId="2804EA75" w14:textId="77777777" w:rsidR="00F42DFD" w:rsidRDefault="00F42DFD" w:rsidP="004D4283">
            <w:pPr>
              <w:spacing w:before="120"/>
              <w:rPr>
                <w:b/>
              </w:rPr>
            </w:pPr>
          </w:p>
        </w:tc>
      </w:tr>
    </w:tbl>
    <w:p w14:paraId="16E65CD4" w14:textId="77777777" w:rsidR="000C45BE" w:rsidRPr="000C45BE" w:rsidRDefault="000C45BE" w:rsidP="000C45BE">
      <w:pPr>
        <w:rPr>
          <w:rFonts w:asciiTheme="minorHAnsi" w:hAnsiTheme="minorHAnsi" w:cstheme="minorBidi"/>
          <w:sz w:val="16"/>
          <w:szCs w:val="22"/>
          <w:lang w:eastAsia="en-US"/>
        </w:rPr>
      </w:pPr>
    </w:p>
    <w:p w14:paraId="1E83F919" w14:textId="77777777" w:rsidR="000C45BE" w:rsidRDefault="000C45BE" w:rsidP="00044472">
      <w:pPr>
        <w:spacing w:line="360" w:lineRule="auto"/>
        <w:jc w:val="both"/>
        <w:rPr>
          <w:sz w:val="22"/>
          <w:szCs w:val="22"/>
        </w:rPr>
      </w:pPr>
    </w:p>
    <w:p w14:paraId="47F803E1" w14:textId="77777777" w:rsidR="00F42DFD" w:rsidRDefault="00F42DF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4990" w:type="pct"/>
        <w:tblInd w:w="-5" w:type="dxa"/>
        <w:tblLook w:val="04A0" w:firstRow="1" w:lastRow="0" w:firstColumn="1" w:lastColumn="0" w:noHBand="0" w:noVBand="1"/>
      </w:tblPr>
      <w:tblGrid>
        <w:gridCol w:w="7871"/>
        <w:gridCol w:w="377"/>
        <w:gridCol w:w="377"/>
        <w:gridCol w:w="377"/>
        <w:gridCol w:w="373"/>
      </w:tblGrid>
      <w:tr w:rsidR="00E21CDD" w14:paraId="401749D2" w14:textId="77777777" w:rsidTr="006D59F4">
        <w:trPr>
          <w:trHeight w:val="435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10B9B9BD" w14:textId="77777777" w:rsidR="00E21CDD" w:rsidRDefault="00F42DFD" w:rsidP="006D59F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Synthèse finale</w:t>
            </w:r>
          </w:p>
        </w:tc>
      </w:tr>
      <w:tr w:rsidR="0081691A" w:rsidRPr="00BB23C2" w14:paraId="0AC0E4EE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877E60A" w14:textId="77777777" w:rsidR="0081691A" w:rsidRPr="00BB23C2" w:rsidRDefault="0081691A" w:rsidP="006D59F4">
            <w:pPr>
              <w:spacing w:before="120" w:after="120"/>
              <w:rPr>
                <w:b/>
              </w:rPr>
            </w:pPr>
            <w:r w:rsidRPr="00BB23C2">
              <w:rPr>
                <w:b/>
              </w:rPr>
              <w:t>Dans la section ci-dessous, classer l’ensemble de vos compétences de celle que vous maitrisez le mieux (</w:t>
            </w:r>
            <w:r>
              <w:rPr>
                <w:b/>
              </w:rPr>
              <w:t>numéro </w:t>
            </w:r>
            <w:r w:rsidRPr="00BB23C2">
              <w:rPr>
                <w:b/>
              </w:rPr>
              <w:t>1) à celle que vous maitrisez le moins bien (</w:t>
            </w:r>
            <w:r>
              <w:rPr>
                <w:b/>
              </w:rPr>
              <w:t>numéro 4</w:t>
            </w:r>
            <w:r w:rsidRPr="00BB23C2">
              <w:rPr>
                <w:b/>
              </w:rPr>
              <w:t>).</w:t>
            </w:r>
            <w:r w:rsidRPr="00BB23C2">
              <w:rPr>
                <w:rStyle w:val="Appelnotedebasdep"/>
                <w:b/>
              </w:rPr>
              <w:footnoteReference w:id="1"/>
            </w:r>
          </w:p>
        </w:tc>
      </w:tr>
      <w:tr w:rsidR="0081691A" w:rsidRPr="00BB23C2" w14:paraId="49D76DCF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4198" w:type="pct"/>
            <w:shd w:val="clear" w:color="auto" w:fill="F2F2F2" w:themeFill="background1" w:themeFillShade="F2"/>
          </w:tcPr>
          <w:p w14:paraId="251B2307" w14:textId="77777777" w:rsidR="0081691A" w:rsidRPr="00BB23C2" w:rsidRDefault="0081691A" w:rsidP="004D4283">
            <w:pPr>
              <w:spacing w:before="120" w:after="120"/>
              <w:jc w:val="center"/>
              <w:rPr>
                <w:b/>
              </w:rPr>
            </w:pPr>
            <w:r w:rsidRPr="00BB23C2">
              <w:rPr>
                <w:b/>
              </w:rPr>
              <w:t>Compétences</w:t>
            </w:r>
          </w:p>
        </w:tc>
        <w:tc>
          <w:tcPr>
            <w:tcW w:w="201" w:type="pct"/>
            <w:shd w:val="clear" w:color="auto" w:fill="F2F2F2" w:themeFill="background1" w:themeFillShade="F2"/>
          </w:tcPr>
          <w:p w14:paraId="1D1B8F99" w14:textId="77777777" w:rsidR="0081691A" w:rsidRPr="00BB23C2" w:rsidRDefault="0081691A" w:rsidP="004D4283">
            <w:pPr>
              <w:spacing w:before="120" w:after="120"/>
              <w:contextualSpacing/>
              <w:jc w:val="center"/>
              <w:rPr>
                <w:b/>
              </w:rPr>
            </w:pPr>
            <w:r w:rsidRPr="00BB23C2">
              <w:rPr>
                <w:b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</w:tcPr>
          <w:p w14:paraId="4560A212" w14:textId="77777777" w:rsidR="0081691A" w:rsidRPr="00BB23C2" w:rsidRDefault="0081691A" w:rsidP="004D4283">
            <w:pPr>
              <w:spacing w:before="120" w:after="120"/>
              <w:contextualSpacing/>
              <w:jc w:val="center"/>
              <w:rPr>
                <w:b/>
              </w:rPr>
            </w:pPr>
            <w:r w:rsidRPr="00BB23C2">
              <w:rPr>
                <w:b/>
              </w:rPr>
              <w:t>2</w:t>
            </w:r>
          </w:p>
        </w:tc>
        <w:tc>
          <w:tcPr>
            <w:tcW w:w="201" w:type="pct"/>
            <w:shd w:val="clear" w:color="auto" w:fill="F2F2F2" w:themeFill="background1" w:themeFillShade="F2"/>
          </w:tcPr>
          <w:p w14:paraId="27365CF0" w14:textId="77777777" w:rsidR="0081691A" w:rsidRPr="00BB23C2" w:rsidRDefault="0081691A" w:rsidP="004D4283">
            <w:pPr>
              <w:spacing w:before="120" w:after="120"/>
              <w:contextualSpacing/>
              <w:jc w:val="center"/>
              <w:rPr>
                <w:b/>
              </w:rPr>
            </w:pPr>
            <w:r w:rsidRPr="00BB23C2">
              <w:rPr>
                <w:b/>
              </w:rPr>
              <w:t>3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14:paraId="6B983934" w14:textId="77777777" w:rsidR="0081691A" w:rsidRPr="00BB23C2" w:rsidRDefault="0081691A" w:rsidP="004D4283">
            <w:pPr>
              <w:spacing w:before="120" w:after="120"/>
              <w:contextualSpacing/>
              <w:jc w:val="center"/>
              <w:rPr>
                <w:b/>
              </w:rPr>
            </w:pPr>
            <w:r w:rsidRPr="00BB23C2">
              <w:rPr>
                <w:b/>
              </w:rPr>
              <w:t>4</w:t>
            </w:r>
          </w:p>
        </w:tc>
      </w:tr>
      <w:tr w:rsidR="0081691A" w:rsidRPr="00BB23C2" w14:paraId="1F0927D0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4198" w:type="pct"/>
            <w:shd w:val="clear" w:color="auto" w:fill="auto"/>
          </w:tcPr>
          <w:p w14:paraId="689C8A05" w14:textId="77777777" w:rsidR="0081691A" w:rsidRPr="0081691A" w:rsidRDefault="0081691A" w:rsidP="006D59F4">
            <w:pPr>
              <w:pStyle w:val="TEXTETableau"/>
            </w:pPr>
            <w:r w:rsidRPr="0081691A">
              <w:t>Développe sa capacité à se questionner sur son vécu</w:t>
            </w:r>
          </w:p>
        </w:tc>
        <w:tc>
          <w:tcPr>
            <w:tcW w:w="201" w:type="pct"/>
          </w:tcPr>
          <w:p w14:paraId="5867CA44" w14:textId="76BE8E6B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20C7747D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1ECC9476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199" w:type="pct"/>
          </w:tcPr>
          <w:p w14:paraId="29683D6C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</w:tr>
      <w:tr w:rsidR="0081691A" w:rsidRPr="00BB23C2" w14:paraId="762C86F0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4198" w:type="pct"/>
            <w:shd w:val="clear" w:color="auto" w:fill="auto"/>
          </w:tcPr>
          <w:p w14:paraId="3D49064B" w14:textId="77777777" w:rsidR="0081691A" w:rsidRPr="0081691A" w:rsidRDefault="0081691A" w:rsidP="006D59F4">
            <w:pPr>
              <w:pStyle w:val="TEXTETableau"/>
            </w:pPr>
            <w:r w:rsidRPr="0081691A">
              <w:t>Développe sa capacité à communiquer ses expériences vécues en stage</w:t>
            </w:r>
          </w:p>
        </w:tc>
        <w:tc>
          <w:tcPr>
            <w:tcW w:w="201" w:type="pct"/>
          </w:tcPr>
          <w:p w14:paraId="358339C6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064C2232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31C893A9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199" w:type="pct"/>
          </w:tcPr>
          <w:p w14:paraId="76D57669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</w:tr>
      <w:tr w:rsidR="0081691A" w:rsidRPr="00BB23C2" w14:paraId="1075DA4E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4198" w:type="pct"/>
            <w:shd w:val="clear" w:color="auto" w:fill="auto"/>
          </w:tcPr>
          <w:p w14:paraId="25419B80" w14:textId="77777777" w:rsidR="0081691A" w:rsidRPr="0081691A" w:rsidRDefault="0081691A" w:rsidP="006D59F4">
            <w:pPr>
              <w:pStyle w:val="TEXTETableau"/>
            </w:pPr>
            <w:r w:rsidRPr="0081691A">
              <w:t>Développe sa capacité à mettre en relation son vécu de stage avec des éléments théoriques</w:t>
            </w:r>
          </w:p>
        </w:tc>
        <w:tc>
          <w:tcPr>
            <w:tcW w:w="201" w:type="pct"/>
          </w:tcPr>
          <w:p w14:paraId="60F75025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0ACA82B2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1604A5AF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199" w:type="pct"/>
          </w:tcPr>
          <w:p w14:paraId="4B54D4D5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</w:tr>
      <w:tr w:rsidR="0081691A" w:rsidRPr="00BB23C2" w14:paraId="436451EE" w14:textId="77777777" w:rsidTr="006D59F4">
        <w:tblPrEx>
          <w:jc w:val="center"/>
          <w:tblInd w:w="0" w:type="dxa"/>
        </w:tblPrEx>
        <w:trPr>
          <w:jc w:val="center"/>
        </w:trPr>
        <w:tc>
          <w:tcPr>
            <w:tcW w:w="4198" w:type="pct"/>
            <w:shd w:val="clear" w:color="auto" w:fill="auto"/>
          </w:tcPr>
          <w:p w14:paraId="14449D88" w14:textId="77777777" w:rsidR="0081691A" w:rsidRPr="0081691A" w:rsidRDefault="0081691A" w:rsidP="006D59F4">
            <w:pPr>
              <w:pStyle w:val="TEXTETableau"/>
            </w:pPr>
            <w:r w:rsidRPr="0081691A">
              <w:t>S’implique dans ses interactions professionnelles</w:t>
            </w:r>
          </w:p>
        </w:tc>
        <w:tc>
          <w:tcPr>
            <w:tcW w:w="201" w:type="pct"/>
          </w:tcPr>
          <w:p w14:paraId="275C30EA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16CD57ED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201" w:type="pct"/>
          </w:tcPr>
          <w:p w14:paraId="5EB2ED8C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  <w:tc>
          <w:tcPr>
            <w:tcW w:w="199" w:type="pct"/>
          </w:tcPr>
          <w:p w14:paraId="114FF485" w14:textId="77777777" w:rsidR="0081691A" w:rsidRPr="00BB23C2" w:rsidRDefault="0081691A" w:rsidP="006D59F4">
            <w:pPr>
              <w:pStyle w:val="TEXTETableau"/>
              <w:rPr>
                <w:b/>
              </w:rPr>
            </w:pPr>
          </w:p>
        </w:tc>
      </w:tr>
      <w:tr w:rsidR="00E21CDD" w14:paraId="2637B24C" w14:textId="77777777" w:rsidTr="006D59F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cantSplit/>
          <w:trHeight w:val="3081"/>
          <w:jc w:val="center"/>
        </w:trPr>
        <w:tc>
          <w:tcPr>
            <w:tcW w:w="5000" w:type="pct"/>
            <w:gridSpan w:val="5"/>
          </w:tcPr>
          <w:p w14:paraId="7AA7F977" w14:textId="232DE4D3" w:rsidR="00E21CDD" w:rsidRDefault="00E21CDD" w:rsidP="004D4283">
            <w:pPr>
              <w:spacing w:before="120" w:after="120"/>
            </w:pPr>
            <w:r>
              <w:rPr>
                <w:b/>
              </w:rPr>
              <w:t>Stage </w:t>
            </w:r>
            <w:r w:rsidR="00A629D6">
              <w:rPr>
                <w:b/>
              </w:rPr>
              <w:t>I</w:t>
            </w:r>
            <w:r w:rsidRPr="002859AD">
              <w:rPr>
                <w:b/>
              </w:rPr>
              <w:t xml:space="preserve"> seulement</w:t>
            </w:r>
            <w:r>
              <w:t> :</w:t>
            </w:r>
            <w:r w:rsidRPr="001847F8">
              <w:t xml:space="preserve"> Quels seraient les éléments à prioriser pour poursuivre le développement de</w:t>
            </w:r>
            <w:r w:rsidR="00F42DFD">
              <w:t>s compétences associées à la supervision lors d</w:t>
            </w:r>
            <w:r w:rsidRPr="001847F8">
              <w:t>u stage</w:t>
            </w:r>
            <w:r>
              <w:t> </w:t>
            </w:r>
            <w:r w:rsidR="00A629D6">
              <w:t>II</w:t>
            </w:r>
            <w:r w:rsidR="00536440">
              <w:t> </w:t>
            </w:r>
            <w:r w:rsidRPr="001847F8">
              <w:t>?</w:t>
            </w:r>
          </w:p>
          <w:p w14:paraId="191A3A8D" w14:textId="77777777" w:rsidR="00E21CDD" w:rsidRDefault="00E21CDD" w:rsidP="004D4283">
            <w:pPr>
              <w:spacing w:before="120" w:after="120"/>
            </w:pPr>
          </w:p>
          <w:p w14:paraId="1E44F17E" w14:textId="77777777" w:rsidR="00F42DFD" w:rsidRDefault="00F42DFD" w:rsidP="004D4283">
            <w:pPr>
              <w:spacing w:before="120" w:after="120"/>
            </w:pPr>
          </w:p>
          <w:p w14:paraId="55F12013" w14:textId="77777777" w:rsidR="0081691A" w:rsidRPr="001847F8" w:rsidRDefault="0081691A" w:rsidP="004D4283">
            <w:pPr>
              <w:spacing w:before="120" w:after="120"/>
            </w:pPr>
          </w:p>
          <w:p w14:paraId="1E6866AD" w14:textId="77777777" w:rsidR="00E21CDD" w:rsidRDefault="00E21CDD" w:rsidP="004D4283">
            <w:pPr>
              <w:spacing w:before="120" w:after="120"/>
            </w:pPr>
          </w:p>
        </w:tc>
      </w:tr>
      <w:tr w:rsidR="00F42DFD" w14:paraId="2D583458" w14:textId="77777777" w:rsidTr="006D59F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41BFD0F8" w14:textId="32B04659" w:rsidR="00F42DFD" w:rsidRDefault="00F42DFD" w:rsidP="00F42DFD">
            <w:pPr>
              <w:spacing w:before="120" w:after="120"/>
            </w:pPr>
            <w:r w:rsidRPr="1A55C0AD">
              <w:rPr>
                <w:b/>
                <w:bCs/>
              </w:rPr>
              <w:t>Stage </w:t>
            </w:r>
            <w:r w:rsidR="00A629D6">
              <w:rPr>
                <w:b/>
                <w:bCs/>
              </w:rPr>
              <w:t>II</w:t>
            </w:r>
            <w:r w:rsidRPr="1A55C0AD">
              <w:rPr>
                <w:b/>
                <w:bCs/>
              </w:rPr>
              <w:t xml:space="preserve"> seulement</w:t>
            </w:r>
            <w:r>
              <w:t xml:space="preserve"> : </w:t>
            </w:r>
            <w:r w:rsidR="2BB8992E" w:rsidRPr="000D1D93">
              <w:t>De quelle façon</w:t>
            </w:r>
            <w:r w:rsidRPr="000D1D93">
              <w:t xml:space="preserve"> les éléments </w:t>
            </w:r>
            <w:r w:rsidR="279B7F49" w:rsidRPr="000D1D93">
              <w:t>identifiés</w:t>
            </w:r>
            <w:r w:rsidRPr="000D1D93">
              <w:t xml:space="preserve"> à la fin du stage </w:t>
            </w:r>
            <w:r w:rsidR="00A629D6">
              <w:t>I</w:t>
            </w:r>
            <w:r w:rsidRPr="000D1D93">
              <w:t xml:space="preserve"> ont été réinvestis</w:t>
            </w:r>
            <w:r w:rsidR="00536440">
              <w:t> </w:t>
            </w:r>
            <w:r w:rsidRPr="000D1D93">
              <w:t>?</w:t>
            </w:r>
          </w:p>
          <w:p w14:paraId="76C09F3E" w14:textId="77777777" w:rsidR="00F42DFD" w:rsidRDefault="00F42DFD" w:rsidP="00F42DFD">
            <w:pPr>
              <w:spacing w:before="120" w:after="120"/>
            </w:pPr>
          </w:p>
          <w:p w14:paraId="56AA15F8" w14:textId="77777777" w:rsidR="00F42DFD" w:rsidRDefault="00F42DFD" w:rsidP="00F42DFD">
            <w:pPr>
              <w:spacing w:before="120" w:after="120"/>
            </w:pPr>
          </w:p>
          <w:p w14:paraId="2F8605C2" w14:textId="77777777" w:rsidR="0081691A" w:rsidRDefault="0081691A" w:rsidP="00F42DFD">
            <w:pPr>
              <w:spacing w:before="120" w:after="120"/>
            </w:pPr>
          </w:p>
          <w:p w14:paraId="05FAD3F2" w14:textId="77777777" w:rsidR="006D59F4" w:rsidRDefault="006D59F4" w:rsidP="00F42DFD">
            <w:pPr>
              <w:spacing w:before="120" w:after="120"/>
            </w:pPr>
          </w:p>
          <w:p w14:paraId="56231115" w14:textId="77777777" w:rsidR="006D59F4" w:rsidRDefault="006D59F4" w:rsidP="00F42DFD">
            <w:pPr>
              <w:spacing w:before="120" w:after="120"/>
            </w:pPr>
          </w:p>
          <w:p w14:paraId="039BAC3E" w14:textId="77777777" w:rsidR="006D59F4" w:rsidRPr="001847F8" w:rsidRDefault="006D59F4" w:rsidP="00F42DFD">
            <w:pPr>
              <w:spacing w:before="120" w:after="120"/>
            </w:pPr>
          </w:p>
          <w:p w14:paraId="4397B06E" w14:textId="77777777" w:rsidR="00F42DFD" w:rsidRDefault="00F42DFD" w:rsidP="00F42DFD">
            <w:pPr>
              <w:spacing w:before="120" w:after="120"/>
            </w:pPr>
          </w:p>
        </w:tc>
      </w:tr>
      <w:tr w:rsidR="0081691A" w14:paraId="0F5550F7" w14:textId="77777777" w:rsidTr="006D59F4">
        <w:tblPrEx>
          <w:jc w:val="center"/>
          <w:tblInd w:w="0" w:type="dxa"/>
          <w:tblCellMar>
            <w:left w:w="85" w:type="dxa"/>
            <w:right w:w="85" w:type="dxa"/>
          </w:tblCellMar>
        </w:tblPrEx>
        <w:trPr>
          <w:cantSplit/>
          <w:trHeight w:val="6237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BDCD947" w14:textId="77777777" w:rsidR="0081691A" w:rsidRPr="00BB23C2" w:rsidRDefault="0081691A" w:rsidP="0081691A">
            <w:pPr>
              <w:spacing w:before="120" w:after="120"/>
              <w:rPr>
                <w:b/>
              </w:rPr>
            </w:pPr>
            <w:r w:rsidRPr="00BB23C2">
              <w:rPr>
                <w:b/>
              </w:rPr>
              <w:lastRenderedPageBreak/>
              <w:t>Commentaires ou éléments de réflexion pour enrichir l’appréciation globale de vos compétences</w:t>
            </w:r>
          </w:p>
          <w:p w14:paraId="5288534E" w14:textId="77777777" w:rsidR="0081691A" w:rsidRDefault="0081691A" w:rsidP="00F42DFD">
            <w:pPr>
              <w:spacing w:before="120" w:after="120"/>
              <w:rPr>
                <w:b/>
              </w:rPr>
            </w:pPr>
          </w:p>
          <w:p w14:paraId="52F0C15C" w14:textId="77777777" w:rsidR="0081691A" w:rsidRDefault="0081691A" w:rsidP="00F42DFD">
            <w:pPr>
              <w:spacing w:before="120" w:after="120"/>
              <w:rPr>
                <w:b/>
              </w:rPr>
            </w:pPr>
          </w:p>
          <w:p w14:paraId="7936C115" w14:textId="77777777" w:rsidR="0081691A" w:rsidRDefault="0081691A" w:rsidP="00F42DFD">
            <w:pPr>
              <w:spacing w:before="120" w:after="120"/>
              <w:rPr>
                <w:b/>
              </w:rPr>
            </w:pPr>
          </w:p>
          <w:p w14:paraId="1A785735" w14:textId="77777777" w:rsidR="0081691A" w:rsidRDefault="0081691A" w:rsidP="00F42DFD">
            <w:pPr>
              <w:spacing w:before="120" w:after="120"/>
              <w:rPr>
                <w:b/>
              </w:rPr>
            </w:pPr>
          </w:p>
          <w:p w14:paraId="15B657DC" w14:textId="77777777" w:rsidR="0081691A" w:rsidRDefault="0081691A" w:rsidP="00F42DFD">
            <w:pPr>
              <w:spacing w:before="120" w:after="120"/>
              <w:rPr>
                <w:b/>
              </w:rPr>
            </w:pPr>
          </w:p>
        </w:tc>
      </w:tr>
    </w:tbl>
    <w:p w14:paraId="63F9BA3A" w14:textId="0E9EAFA2" w:rsidR="00044472" w:rsidRPr="00DE019F" w:rsidRDefault="00044472" w:rsidP="00EC44FA">
      <w:pPr>
        <w:rPr>
          <w:rStyle w:val="lev"/>
          <w:b w:val="0"/>
          <w:sz w:val="16"/>
          <w:szCs w:val="16"/>
        </w:rPr>
      </w:pPr>
    </w:p>
    <w:sectPr w:rsidR="00044472" w:rsidRPr="00DE019F" w:rsidSect="00370E26">
      <w:footerReference w:type="default" r:id="rId7"/>
      <w:headerReference w:type="first" r:id="rId8"/>
      <w:pgSz w:w="12240" w:h="15840"/>
      <w:pgMar w:top="226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A979" w14:textId="77777777" w:rsidR="000C45BE" w:rsidRDefault="000C45BE" w:rsidP="000C45BE">
      <w:r>
        <w:separator/>
      </w:r>
    </w:p>
  </w:endnote>
  <w:endnote w:type="continuationSeparator" w:id="0">
    <w:p w14:paraId="40C743BA" w14:textId="77777777" w:rsidR="000C45BE" w:rsidRDefault="000C45BE" w:rsidP="000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9B3D" w14:textId="7F92B1CA" w:rsidR="008C2AAA" w:rsidRDefault="008C2AAA" w:rsidP="008C2AAA">
    <w:pPr>
      <w:pStyle w:val="Pieddepage"/>
      <w:tabs>
        <w:tab w:val="clear" w:pos="8640"/>
        <w:tab w:val="left" w:pos="709"/>
        <w:tab w:val="right" w:pos="9356"/>
      </w:tabs>
    </w:pPr>
    <w:r>
      <w:t xml:space="preserve">ÉFPP – </w:t>
    </w:r>
    <w:r w:rsidRPr="008C2AAA">
      <w:t>Cahier d’appréciation du niveau de compétence développé en supervision</w:t>
    </w:r>
    <w:r>
      <w:tab/>
      <w:t xml:space="preserve">Page </w:t>
    </w:r>
    <w:r w:rsidRPr="00B56C80">
      <w:fldChar w:fldCharType="begin"/>
    </w:r>
    <w:r w:rsidRPr="00B56C80">
      <w:instrText>PAGE   \* MERGEFORMAT</w:instrText>
    </w:r>
    <w:r w:rsidRPr="00B56C80">
      <w:fldChar w:fldCharType="separate"/>
    </w:r>
    <w:r>
      <w:t>2</w:t>
    </w:r>
    <w:r w:rsidRPr="00B56C80">
      <w:fldChar w:fldCharType="end"/>
    </w:r>
  </w:p>
  <w:p w14:paraId="6D1FFEAA" w14:textId="27E6027C" w:rsidR="00461F2C" w:rsidRPr="008C2AAA" w:rsidRDefault="002262CC" w:rsidP="008C2AAA">
    <w:pPr>
      <w:pStyle w:val="Pieddepage"/>
      <w:tabs>
        <w:tab w:val="clear" w:pos="8640"/>
        <w:tab w:val="left" w:pos="567"/>
        <w:tab w:val="left" w:pos="709"/>
        <w:tab w:val="right" w:pos="9356"/>
      </w:tabs>
    </w:pPr>
    <w:r>
      <w:t>Mise à jour :</w:t>
    </w:r>
    <w:r w:rsidR="00747368">
      <w:t xml:space="preserve"> </w:t>
    </w:r>
    <w:r>
      <w:t>J</w:t>
    </w:r>
    <w:r w:rsidR="00747368">
      <w:t>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AE21" w14:textId="77777777" w:rsidR="000C45BE" w:rsidRDefault="000C45BE" w:rsidP="000C45BE">
      <w:r>
        <w:separator/>
      </w:r>
    </w:p>
  </w:footnote>
  <w:footnote w:type="continuationSeparator" w:id="0">
    <w:p w14:paraId="0D7EB9D4" w14:textId="77777777" w:rsidR="000C45BE" w:rsidRDefault="000C45BE" w:rsidP="000C45BE">
      <w:r>
        <w:continuationSeparator/>
      </w:r>
    </w:p>
  </w:footnote>
  <w:footnote w:id="1">
    <w:p w14:paraId="0DD5124E" w14:textId="49661EE0" w:rsidR="0081691A" w:rsidRDefault="0081691A" w:rsidP="00490A0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C7FE5">
        <w:rPr>
          <w:rFonts w:ascii="Times New Roman" w:eastAsia="Times New Roman" w:hAnsi="Times New Roman" w:cs="Times New Roman"/>
          <w:lang w:eastAsia="fr-FR"/>
        </w:rPr>
        <w:t xml:space="preserve">Rappelez-vous que l’important ici est de discriminer vos compétences et que cela sert surtout à documenter votre processus de </w:t>
      </w:r>
      <w:r>
        <w:rPr>
          <w:rFonts w:ascii="Times New Roman" w:eastAsia="Times New Roman" w:hAnsi="Times New Roman" w:cs="Times New Roman"/>
          <w:lang w:eastAsia="fr-FR"/>
        </w:rPr>
        <w:t>supervision</w:t>
      </w:r>
      <w:r w:rsidRPr="006C7FE5">
        <w:rPr>
          <w:rFonts w:ascii="Times New Roman" w:eastAsia="Times New Roman" w:hAnsi="Times New Roman" w:cs="Times New Roman"/>
          <w:lang w:eastAsia="fr-FR"/>
        </w:rPr>
        <w:t>. Ainsi, la compétence associée au numéro 1 pourrait très bien ne pas être une force en soi, tout comme celle associée au numéro </w:t>
      </w:r>
      <w:r>
        <w:rPr>
          <w:rFonts w:ascii="Times New Roman" w:eastAsia="Times New Roman" w:hAnsi="Times New Roman" w:cs="Times New Roman"/>
          <w:lang w:eastAsia="fr-FR"/>
        </w:rPr>
        <w:t>4</w:t>
      </w:r>
      <w:r w:rsidRPr="006C7FE5">
        <w:rPr>
          <w:rFonts w:ascii="Times New Roman" w:eastAsia="Times New Roman" w:hAnsi="Times New Roman" w:cs="Times New Roman"/>
          <w:lang w:eastAsia="fr-FR"/>
        </w:rPr>
        <w:t xml:space="preserve"> ne sera</w:t>
      </w:r>
      <w:r w:rsidR="000D1D93">
        <w:rPr>
          <w:rFonts w:ascii="Times New Roman" w:eastAsia="Times New Roman" w:hAnsi="Times New Roman" w:cs="Times New Roman"/>
          <w:lang w:eastAsia="fr-FR"/>
        </w:rPr>
        <w:t>it</w:t>
      </w:r>
      <w:r w:rsidRPr="006C7FE5">
        <w:rPr>
          <w:rFonts w:ascii="Times New Roman" w:eastAsia="Times New Roman" w:hAnsi="Times New Roman" w:cs="Times New Roman"/>
          <w:lang w:eastAsia="fr-FR"/>
        </w:rPr>
        <w:t xml:space="preserve"> pas nécessairement une lacune.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CE23" w14:textId="14D0A954" w:rsidR="005824A1" w:rsidRDefault="00A221B0">
    <w:pPr>
      <w:pStyle w:val="En-tte"/>
    </w:pPr>
    <w:r>
      <w:rPr>
        <w:noProof/>
      </w:rPr>
      <w:drawing>
        <wp:inline distT="0" distB="0" distL="0" distR="0" wp14:anchorId="23FCC8EB" wp14:editId="67DAA1A2">
          <wp:extent cx="5971540" cy="101618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0" r="1984"/>
                  <a:stretch/>
                </pic:blipFill>
                <pic:spPr bwMode="auto">
                  <a:xfrm>
                    <a:off x="0" y="0"/>
                    <a:ext cx="5971540" cy="1016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1D85"/>
    <w:multiLevelType w:val="hybridMultilevel"/>
    <w:tmpl w:val="14F2D7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257FF"/>
    <w:multiLevelType w:val="hybridMultilevel"/>
    <w:tmpl w:val="420AEBCE"/>
    <w:lvl w:ilvl="0" w:tplc="22F2F9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182B"/>
    <w:multiLevelType w:val="multilevel"/>
    <w:tmpl w:val="0C0C001F"/>
    <w:styleLink w:val="Style2"/>
    <w:lvl w:ilvl="0">
      <w:start w:val="1"/>
      <w:numFmt w:val="decimal"/>
      <w:pStyle w:val="TITRENUMJG"/>
      <w:lvlText w:val="%1."/>
      <w:lvlJc w:val="left"/>
      <w:pPr>
        <w:ind w:left="5464" w:hanging="360"/>
      </w:pPr>
    </w:lvl>
    <w:lvl w:ilvl="1">
      <w:start w:val="1"/>
      <w:numFmt w:val="decimal"/>
      <w:pStyle w:val="SSTITRENUMJG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C44723"/>
    <w:multiLevelType w:val="multilevel"/>
    <w:tmpl w:val="0C0C001F"/>
    <w:numStyleLink w:val="Style2"/>
  </w:abstractNum>
  <w:abstractNum w:abstractNumId="4" w15:restartNumberingAfterBreak="0">
    <w:nsid w:val="74326523"/>
    <w:multiLevelType w:val="hybridMultilevel"/>
    <w:tmpl w:val="14F2D7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lvl w:ilvl="0">
        <w:start w:val="1"/>
        <w:numFmt w:val="decimal"/>
        <w:pStyle w:val="TITRENUMJG"/>
        <w:lvlText w:val="%1."/>
        <w:lvlJc w:val="left"/>
        <w:pPr>
          <w:ind w:left="5464" w:hanging="360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>
      <w:lvl w:ilvl="0">
        <w:start w:val="1"/>
        <w:numFmt w:val="decimal"/>
        <w:pStyle w:val="TITRENUMJG"/>
        <w:lvlText w:val="%1."/>
        <w:lvlJc w:val="left"/>
        <w:pPr>
          <w:ind w:left="5464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72"/>
    <w:rsid w:val="00044472"/>
    <w:rsid w:val="00053B33"/>
    <w:rsid w:val="000C45BE"/>
    <w:rsid w:val="000D1D93"/>
    <w:rsid w:val="0010433E"/>
    <w:rsid w:val="001125D5"/>
    <w:rsid w:val="00156981"/>
    <w:rsid w:val="00191D17"/>
    <w:rsid w:val="001942E0"/>
    <w:rsid w:val="00197C15"/>
    <w:rsid w:val="001C5AE8"/>
    <w:rsid w:val="001F442D"/>
    <w:rsid w:val="002069D7"/>
    <w:rsid w:val="002262CC"/>
    <w:rsid w:val="00275D5F"/>
    <w:rsid w:val="00296A3B"/>
    <w:rsid w:val="002B0F43"/>
    <w:rsid w:val="00343E12"/>
    <w:rsid w:val="003441A1"/>
    <w:rsid w:val="00353C76"/>
    <w:rsid w:val="0035414C"/>
    <w:rsid w:val="00370E26"/>
    <w:rsid w:val="00396F73"/>
    <w:rsid w:val="003E2317"/>
    <w:rsid w:val="004266A5"/>
    <w:rsid w:val="00427CDA"/>
    <w:rsid w:val="00461F2C"/>
    <w:rsid w:val="00463E1D"/>
    <w:rsid w:val="00490A02"/>
    <w:rsid w:val="004C6485"/>
    <w:rsid w:val="004D514F"/>
    <w:rsid w:val="004F5214"/>
    <w:rsid w:val="0050591F"/>
    <w:rsid w:val="00536440"/>
    <w:rsid w:val="005824A1"/>
    <w:rsid w:val="00582E8E"/>
    <w:rsid w:val="005E08D2"/>
    <w:rsid w:val="005E3E57"/>
    <w:rsid w:val="005F5416"/>
    <w:rsid w:val="00617F94"/>
    <w:rsid w:val="00632328"/>
    <w:rsid w:val="006914CC"/>
    <w:rsid w:val="006D59F4"/>
    <w:rsid w:val="006E6F37"/>
    <w:rsid w:val="00747368"/>
    <w:rsid w:val="00773F7E"/>
    <w:rsid w:val="007F7D47"/>
    <w:rsid w:val="0081691A"/>
    <w:rsid w:val="008573D1"/>
    <w:rsid w:val="0087370E"/>
    <w:rsid w:val="008851D2"/>
    <w:rsid w:val="00885D3B"/>
    <w:rsid w:val="00892F04"/>
    <w:rsid w:val="008C2AAA"/>
    <w:rsid w:val="008C3A33"/>
    <w:rsid w:val="008D5355"/>
    <w:rsid w:val="008F6C4D"/>
    <w:rsid w:val="00901CEC"/>
    <w:rsid w:val="009033F6"/>
    <w:rsid w:val="00990FC0"/>
    <w:rsid w:val="00A221B0"/>
    <w:rsid w:val="00A47A26"/>
    <w:rsid w:val="00A629D6"/>
    <w:rsid w:val="00A7065A"/>
    <w:rsid w:val="00A9540F"/>
    <w:rsid w:val="00AC0550"/>
    <w:rsid w:val="00B12CB4"/>
    <w:rsid w:val="00B62870"/>
    <w:rsid w:val="00B9231F"/>
    <w:rsid w:val="00C21E41"/>
    <w:rsid w:val="00CA03DC"/>
    <w:rsid w:val="00CD5D0F"/>
    <w:rsid w:val="00D27D6B"/>
    <w:rsid w:val="00D557C2"/>
    <w:rsid w:val="00D6735B"/>
    <w:rsid w:val="00D67C46"/>
    <w:rsid w:val="00DC08C1"/>
    <w:rsid w:val="00DD1929"/>
    <w:rsid w:val="00DE7B08"/>
    <w:rsid w:val="00E21CDD"/>
    <w:rsid w:val="00E307AA"/>
    <w:rsid w:val="00E51C30"/>
    <w:rsid w:val="00E859B5"/>
    <w:rsid w:val="00EA1D85"/>
    <w:rsid w:val="00EA362E"/>
    <w:rsid w:val="00EC44FA"/>
    <w:rsid w:val="00F42DFD"/>
    <w:rsid w:val="00F90C3C"/>
    <w:rsid w:val="00FA5BC9"/>
    <w:rsid w:val="00FB012C"/>
    <w:rsid w:val="00FC71C1"/>
    <w:rsid w:val="1A55C0AD"/>
    <w:rsid w:val="279B7F49"/>
    <w:rsid w:val="2BB8992E"/>
    <w:rsid w:val="2BF068CB"/>
    <w:rsid w:val="4DC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A11D57"/>
  <w15:docId w15:val="{ADAD878A-D6FB-48B1-B693-11855CE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6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6C4D"/>
    <w:pPr>
      <w:keepNext/>
      <w:keepLines/>
      <w:spacing w:before="480" w:after="240" w:line="360" w:lineRule="auto"/>
      <w:jc w:val="center"/>
      <w:outlineLvl w:val="0"/>
    </w:pPr>
    <w:rPr>
      <w:rFonts w:eastAsiaTheme="majorEastAsia"/>
      <w:b/>
      <w:bCs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44472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44472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numbering" w:customStyle="1" w:styleId="Style2">
    <w:name w:val="Style2"/>
    <w:rsid w:val="00044472"/>
    <w:pPr>
      <w:numPr>
        <w:numId w:val="1"/>
      </w:numPr>
    </w:pPr>
  </w:style>
  <w:style w:type="character" w:styleId="lev">
    <w:name w:val="Strong"/>
    <w:uiPriority w:val="22"/>
    <w:qFormat/>
    <w:rsid w:val="00044472"/>
    <w:rPr>
      <w:b/>
      <w:bCs/>
    </w:rPr>
  </w:style>
  <w:style w:type="paragraph" w:customStyle="1" w:styleId="Title1">
    <w:name w:val="Title 1"/>
    <w:basedOn w:val="Normal"/>
    <w:link w:val="Title1Car"/>
    <w:qFormat/>
    <w:rsid w:val="00044472"/>
    <w:pPr>
      <w:tabs>
        <w:tab w:val="left" w:pos="540"/>
        <w:tab w:val="left" w:pos="5040"/>
      </w:tabs>
      <w:spacing w:after="120"/>
      <w:jc w:val="center"/>
    </w:pPr>
    <w:rPr>
      <w:b/>
      <w:sz w:val="28"/>
      <w:szCs w:val="28"/>
      <w:lang w:val="x-none"/>
    </w:rPr>
  </w:style>
  <w:style w:type="character" w:customStyle="1" w:styleId="Title1Car">
    <w:name w:val="Title 1 Car"/>
    <w:link w:val="Title1"/>
    <w:rsid w:val="00044472"/>
    <w:rPr>
      <w:rFonts w:ascii="Times New Roman" w:eastAsia="Times New Roman" w:hAnsi="Times New Roman" w:cs="Times New Roman"/>
      <w:b/>
      <w:sz w:val="28"/>
      <w:szCs w:val="28"/>
      <w:lang w:val="x-none" w:eastAsia="fr-FR"/>
    </w:rPr>
  </w:style>
  <w:style w:type="paragraph" w:customStyle="1" w:styleId="TITRENUMJG">
    <w:name w:val="#TITRE NUM JG"/>
    <w:basedOn w:val="Normal"/>
    <w:qFormat/>
    <w:rsid w:val="00044472"/>
    <w:pPr>
      <w:keepNext/>
      <w:numPr>
        <w:numId w:val="3"/>
      </w:numPr>
      <w:spacing w:before="720" w:after="600"/>
      <w:jc w:val="center"/>
    </w:pPr>
    <w:rPr>
      <w:b/>
      <w:caps/>
    </w:rPr>
  </w:style>
  <w:style w:type="paragraph" w:customStyle="1" w:styleId="SSTITRENUMJG">
    <w:name w:val="#SS TITRE NUM JG"/>
    <w:basedOn w:val="TITRENUMJG"/>
    <w:qFormat/>
    <w:rsid w:val="00044472"/>
    <w:pPr>
      <w:numPr>
        <w:ilvl w:val="1"/>
      </w:numPr>
      <w:spacing w:before="240" w:after="120" w:line="360" w:lineRule="auto"/>
      <w:jc w:val="left"/>
    </w:pPr>
    <w:rPr>
      <w:rFonts w:ascii="Times New Roman Gras" w:hAnsi="Times New Roman Gras"/>
      <w:caps w:val="0"/>
    </w:rPr>
  </w:style>
  <w:style w:type="paragraph" w:styleId="Pieddepage">
    <w:name w:val="footer"/>
    <w:basedOn w:val="Normal"/>
    <w:link w:val="PieddepageCar"/>
    <w:uiPriority w:val="99"/>
    <w:unhideWhenUsed/>
    <w:rsid w:val="000C45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5B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C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7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CD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69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69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691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541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1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1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1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F6C4D"/>
    <w:rPr>
      <w:rFonts w:ascii="Times New Roman" w:eastAsiaTheme="majorEastAsia" w:hAnsi="Times New Roman" w:cs="Times New Roman"/>
      <w:b/>
      <w:bCs/>
      <w:sz w:val="24"/>
      <w:szCs w:val="28"/>
      <w:lang w:eastAsia="fr-CA"/>
    </w:rPr>
  </w:style>
  <w:style w:type="paragraph" w:customStyle="1" w:styleId="TEXTETableau">
    <w:name w:val="TEXTE Tableau"/>
    <w:basedOn w:val="TITRENUMJG"/>
    <w:qFormat/>
    <w:rsid w:val="001F442D"/>
    <w:pPr>
      <w:keepNext w:val="0"/>
      <w:numPr>
        <w:numId w:val="0"/>
      </w:numPr>
      <w:spacing w:before="120" w:after="120"/>
      <w:jc w:val="left"/>
    </w:pPr>
    <w:rPr>
      <w:b w:val="0"/>
      <w:bCs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uqtrsspt</dc:creator>
  <cp:lastModifiedBy>Gélinas, Josiane</cp:lastModifiedBy>
  <cp:revision>32</cp:revision>
  <cp:lastPrinted>2019-06-07T17:32:00Z</cp:lastPrinted>
  <dcterms:created xsi:type="dcterms:W3CDTF">2022-03-31T13:26:00Z</dcterms:created>
  <dcterms:modified xsi:type="dcterms:W3CDTF">2023-06-20T13:58:00Z</dcterms:modified>
</cp:coreProperties>
</file>