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8CDEE" w14:textId="77777777" w:rsidR="00C97056" w:rsidRPr="00587053" w:rsidRDefault="00C97056" w:rsidP="00C97056">
      <w:pPr>
        <w:tabs>
          <w:tab w:val="left" w:pos="2861"/>
        </w:tabs>
        <w:spacing w:after="0"/>
        <w:rPr>
          <w:rFonts w:ascii="Times New Roman" w:hAnsi="Times New Roman" w:cs="Times New Roman"/>
          <w:b/>
          <w:i/>
          <w:color w:val="FF0000"/>
          <w:sz w:val="28"/>
          <w:szCs w:val="28"/>
        </w:rPr>
      </w:pPr>
      <w:r w:rsidRPr="00587053">
        <w:rPr>
          <w:rFonts w:ascii="Times New Roman" w:hAnsi="Times New Roman" w:cs="Times New Roman"/>
          <w:b/>
          <w:i/>
          <w:color w:val="FF0000"/>
          <w:sz w:val="28"/>
          <w:szCs w:val="28"/>
        </w:rPr>
        <w:t>Document sur le self-</w:t>
      </w:r>
      <w:proofErr w:type="spellStart"/>
      <w:r w:rsidRPr="00587053">
        <w:rPr>
          <w:rFonts w:ascii="Times New Roman" w:hAnsi="Times New Roman" w:cs="Times New Roman"/>
          <w:b/>
          <w:i/>
          <w:color w:val="FF0000"/>
          <w:sz w:val="28"/>
          <w:szCs w:val="28"/>
        </w:rPr>
        <w:t>efficacy</w:t>
      </w:r>
      <w:proofErr w:type="spellEnd"/>
    </w:p>
    <w:p w14:paraId="2818B97D" w14:textId="34E09331" w:rsidR="00C810A7" w:rsidRDefault="00C810A7" w:rsidP="00C810A7">
      <w:pPr>
        <w:tabs>
          <w:tab w:val="left" w:pos="2861"/>
        </w:tabs>
        <w:spacing w:after="0"/>
        <w:jc w:val="center"/>
        <w:rPr>
          <w:rFonts w:ascii="Times New Roman" w:hAnsi="Times New Roman" w:cs="Times New Roman"/>
          <w:b/>
          <w:i/>
          <w:sz w:val="28"/>
          <w:szCs w:val="28"/>
        </w:rPr>
      </w:pPr>
      <w:bookmarkStart w:id="0" w:name="_GoBack"/>
      <w:bookmarkEnd w:id="0"/>
      <w:r>
        <w:rPr>
          <w:rFonts w:ascii="Times New Roman" w:hAnsi="Times New Roman" w:cs="Times New Roman"/>
          <w:b/>
          <w:i/>
          <w:sz w:val="28"/>
          <w:szCs w:val="28"/>
        </w:rPr>
        <w:t>SELF-EFFICACY</w:t>
      </w:r>
    </w:p>
    <w:p w14:paraId="1D93485F" w14:textId="10B4CEC4" w:rsidR="00C810A7" w:rsidRDefault="00C810A7" w:rsidP="00C810A7">
      <w:pPr>
        <w:tabs>
          <w:tab w:val="left" w:pos="2861"/>
        </w:tabs>
        <w:spacing w:after="0"/>
        <w:jc w:val="center"/>
        <w:rPr>
          <w:rFonts w:ascii="Times New Roman" w:hAnsi="Times New Roman" w:cs="Times New Roman"/>
          <w:b/>
          <w:sz w:val="28"/>
          <w:szCs w:val="28"/>
        </w:rPr>
      </w:pPr>
      <w:r>
        <w:rPr>
          <w:rFonts w:ascii="Times New Roman" w:hAnsi="Times New Roman" w:cs="Times New Roman"/>
          <w:b/>
          <w:sz w:val="28"/>
          <w:szCs w:val="28"/>
        </w:rPr>
        <w:t>(PERCEPTION DE SA COMPÉTENCE)</w:t>
      </w:r>
    </w:p>
    <w:p w14:paraId="2DC66D29" w14:textId="77777777" w:rsidR="00C810A7" w:rsidRPr="00A8433B" w:rsidRDefault="00C810A7" w:rsidP="00C810A7">
      <w:pPr>
        <w:tabs>
          <w:tab w:val="left" w:pos="2861"/>
        </w:tabs>
        <w:spacing w:after="0"/>
        <w:jc w:val="center"/>
        <w:rPr>
          <w:rFonts w:ascii="Times New Roman" w:hAnsi="Times New Roman" w:cs="Times New Roman"/>
          <w:b/>
          <w:sz w:val="32"/>
          <w:szCs w:val="28"/>
        </w:rPr>
      </w:pPr>
      <w:r w:rsidRPr="00A8433B">
        <w:rPr>
          <w:rFonts w:ascii="Times New Roman" w:eastAsia="Calibri" w:hAnsi="Times New Roman" w:cs="Times New Roman"/>
          <w:sz w:val="24"/>
        </w:rPr>
        <w:t>François Guillemette, Céline Leblanc et Katia Renaud</w:t>
      </w:r>
    </w:p>
    <w:p w14:paraId="23631281" w14:textId="77777777" w:rsidR="00C810A7" w:rsidRDefault="00C810A7" w:rsidP="00C810A7">
      <w:pPr>
        <w:tabs>
          <w:tab w:val="left" w:pos="2861"/>
        </w:tabs>
        <w:spacing w:after="0"/>
        <w:jc w:val="center"/>
        <w:rPr>
          <w:rFonts w:ascii="Times New Roman" w:hAnsi="Times New Roman" w:cs="Times New Roman"/>
          <w:b/>
          <w:sz w:val="28"/>
          <w:szCs w:val="28"/>
        </w:rPr>
      </w:pPr>
    </w:p>
    <w:p w14:paraId="71F81D3C" w14:textId="2AE44D39" w:rsidR="00274759" w:rsidRPr="00C810A7" w:rsidRDefault="00C810A7" w:rsidP="00C810A7">
      <w:pPr>
        <w:tabs>
          <w:tab w:val="left" w:pos="2861"/>
        </w:tabs>
        <w:spacing w:after="0"/>
        <w:jc w:val="center"/>
        <w:rPr>
          <w:rFonts w:ascii="Times New Roman" w:hAnsi="Times New Roman" w:cs="Times New Roman"/>
          <w:sz w:val="28"/>
          <w:szCs w:val="28"/>
        </w:rPr>
      </w:pPr>
      <w:r>
        <w:rPr>
          <w:rFonts w:ascii="Times New Roman" w:hAnsi="Times New Roman" w:cs="Times New Roman"/>
          <w:sz w:val="28"/>
          <w:szCs w:val="28"/>
        </w:rPr>
        <w:t>F</w:t>
      </w:r>
      <w:r w:rsidRPr="00C810A7">
        <w:rPr>
          <w:rFonts w:ascii="Times New Roman" w:hAnsi="Times New Roman" w:cs="Times New Roman"/>
          <w:sz w:val="28"/>
          <w:szCs w:val="28"/>
        </w:rPr>
        <w:t xml:space="preserve">avoriser l’apprentissage en favorisant le </w:t>
      </w:r>
      <w:r w:rsidRPr="00C810A7">
        <w:rPr>
          <w:rFonts w:ascii="Times New Roman" w:hAnsi="Times New Roman" w:cs="Times New Roman"/>
          <w:i/>
          <w:sz w:val="28"/>
          <w:szCs w:val="28"/>
        </w:rPr>
        <w:t>self-</w:t>
      </w:r>
      <w:proofErr w:type="spellStart"/>
      <w:r w:rsidRPr="00C810A7">
        <w:rPr>
          <w:rFonts w:ascii="Times New Roman" w:hAnsi="Times New Roman" w:cs="Times New Roman"/>
          <w:i/>
          <w:sz w:val="28"/>
          <w:szCs w:val="28"/>
        </w:rPr>
        <w:t>efficacy</w:t>
      </w:r>
      <w:proofErr w:type="spellEnd"/>
      <w:r w:rsidRPr="00C810A7">
        <w:rPr>
          <w:rFonts w:ascii="Times New Roman" w:hAnsi="Times New Roman" w:cs="Times New Roman"/>
          <w:i/>
          <w:sz w:val="28"/>
          <w:szCs w:val="28"/>
        </w:rPr>
        <w:t xml:space="preserve"> </w:t>
      </w:r>
    </w:p>
    <w:p w14:paraId="71F81D3D" w14:textId="4C7C3101" w:rsidR="00274759" w:rsidRPr="00F04EFE" w:rsidRDefault="00C810A7" w:rsidP="00C810A7">
      <w:pPr>
        <w:tabs>
          <w:tab w:val="left" w:pos="5830"/>
        </w:tabs>
        <w:spacing w:after="0" w:line="360" w:lineRule="auto"/>
        <w:rPr>
          <w:rFonts w:ascii="Times New Roman" w:hAnsi="Times New Roman" w:cs="Times New Roman"/>
          <w:sz w:val="24"/>
          <w:szCs w:val="24"/>
        </w:rPr>
      </w:pPr>
      <w:r>
        <w:rPr>
          <w:rFonts w:ascii="Times New Roman" w:hAnsi="Times New Roman" w:cs="Times New Roman"/>
          <w:sz w:val="24"/>
          <w:szCs w:val="24"/>
        </w:rPr>
        <w:tab/>
      </w:r>
    </w:p>
    <w:p w14:paraId="71F81D3E" w14:textId="4BDF94EF" w:rsidR="00274759" w:rsidRPr="002E0412" w:rsidRDefault="00374FF8" w:rsidP="00274759">
      <w:pPr>
        <w:tabs>
          <w:tab w:val="left" w:pos="8400"/>
        </w:tabs>
        <w:spacing w:after="0" w:line="360" w:lineRule="auto"/>
        <w:rPr>
          <w:rFonts w:ascii="Times New Roman" w:hAnsi="Times New Roman" w:cs="Times New Roman"/>
          <w:sz w:val="24"/>
          <w:szCs w:val="24"/>
        </w:rPr>
      </w:pPr>
      <w:r w:rsidRPr="002E0412">
        <w:rPr>
          <w:rFonts w:ascii="Times New Roman" w:hAnsi="Times New Roman" w:cs="Times New Roman"/>
          <w:sz w:val="24"/>
          <w:szCs w:val="24"/>
        </w:rPr>
        <w:t xml:space="preserve">N.B. : </w:t>
      </w:r>
      <w:r w:rsidR="00274759" w:rsidRPr="002E0412">
        <w:rPr>
          <w:rFonts w:ascii="Times New Roman" w:hAnsi="Times New Roman" w:cs="Times New Roman"/>
          <w:sz w:val="24"/>
          <w:szCs w:val="24"/>
        </w:rPr>
        <w:t xml:space="preserve">La notion anglaise de </w:t>
      </w:r>
      <w:r w:rsidR="00274759" w:rsidRPr="002E0412">
        <w:rPr>
          <w:rFonts w:ascii="Times New Roman" w:hAnsi="Times New Roman" w:cs="Times New Roman"/>
          <w:i/>
          <w:sz w:val="24"/>
          <w:szCs w:val="24"/>
        </w:rPr>
        <w:t>self-</w:t>
      </w:r>
      <w:proofErr w:type="spellStart"/>
      <w:r w:rsidR="00274759" w:rsidRPr="002E0412">
        <w:rPr>
          <w:rFonts w:ascii="Times New Roman" w:hAnsi="Times New Roman" w:cs="Times New Roman"/>
          <w:i/>
          <w:sz w:val="24"/>
          <w:szCs w:val="24"/>
        </w:rPr>
        <w:t>efficacy</w:t>
      </w:r>
      <w:proofErr w:type="spellEnd"/>
      <w:r w:rsidR="00274759" w:rsidRPr="002E0412">
        <w:rPr>
          <w:rFonts w:ascii="Times New Roman" w:hAnsi="Times New Roman" w:cs="Times New Roman"/>
          <w:sz w:val="24"/>
          <w:szCs w:val="24"/>
        </w:rPr>
        <w:t xml:space="preserve"> </w:t>
      </w:r>
      <w:r w:rsidR="006C7DE2">
        <w:rPr>
          <w:rFonts w:ascii="Times New Roman" w:hAnsi="Times New Roman" w:cs="Times New Roman"/>
          <w:sz w:val="24"/>
          <w:szCs w:val="24"/>
        </w:rPr>
        <w:t xml:space="preserve">(qui vient de A. Bandura) </w:t>
      </w:r>
      <w:r w:rsidR="00455F72" w:rsidRPr="002E0412">
        <w:rPr>
          <w:rFonts w:ascii="Times New Roman" w:hAnsi="Times New Roman" w:cs="Times New Roman"/>
          <w:sz w:val="24"/>
          <w:szCs w:val="24"/>
        </w:rPr>
        <w:t>est presqu’impossible à traduire, notamment parce qu’il n’y a pas de mot en français pour « </w:t>
      </w:r>
      <w:proofErr w:type="spellStart"/>
      <w:r w:rsidR="00455F72" w:rsidRPr="002E0412">
        <w:rPr>
          <w:rFonts w:ascii="Times New Roman" w:hAnsi="Times New Roman" w:cs="Times New Roman"/>
          <w:i/>
          <w:sz w:val="24"/>
          <w:szCs w:val="24"/>
        </w:rPr>
        <w:t>efficacy</w:t>
      </w:r>
      <w:proofErr w:type="spellEnd"/>
      <w:r w:rsidR="00455F72" w:rsidRPr="002E0412">
        <w:rPr>
          <w:rFonts w:ascii="Times New Roman" w:hAnsi="Times New Roman" w:cs="Times New Roman"/>
          <w:sz w:val="24"/>
          <w:szCs w:val="24"/>
        </w:rPr>
        <w:t> » ni pour « </w:t>
      </w:r>
      <w:r w:rsidR="00455F72" w:rsidRPr="002E0412">
        <w:rPr>
          <w:rFonts w:ascii="Times New Roman" w:hAnsi="Times New Roman" w:cs="Times New Roman"/>
          <w:i/>
          <w:sz w:val="24"/>
          <w:szCs w:val="24"/>
        </w:rPr>
        <w:t>self</w:t>
      </w:r>
      <w:r w:rsidR="00455F72" w:rsidRPr="002E0412">
        <w:rPr>
          <w:rFonts w:ascii="Times New Roman" w:hAnsi="Times New Roman" w:cs="Times New Roman"/>
          <w:sz w:val="24"/>
          <w:szCs w:val="24"/>
        </w:rPr>
        <w:t> ». Le mot anglais que l’on traduit par « efficacité » en français est « </w:t>
      </w:r>
      <w:proofErr w:type="spellStart"/>
      <w:r w:rsidR="00455F72" w:rsidRPr="002E0412">
        <w:rPr>
          <w:rFonts w:ascii="Times New Roman" w:hAnsi="Times New Roman" w:cs="Times New Roman"/>
          <w:i/>
          <w:sz w:val="24"/>
          <w:szCs w:val="24"/>
        </w:rPr>
        <w:t>effectiveness</w:t>
      </w:r>
      <w:proofErr w:type="spellEnd"/>
      <w:r w:rsidR="00455F72" w:rsidRPr="002E0412">
        <w:rPr>
          <w:rFonts w:ascii="Times New Roman" w:hAnsi="Times New Roman" w:cs="Times New Roman"/>
          <w:sz w:val="24"/>
          <w:szCs w:val="24"/>
        </w:rPr>
        <w:t> » et le mot anglais que l’on traduit par « efficience » en français est « </w:t>
      </w:r>
      <w:proofErr w:type="spellStart"/>
      <w:r w:rsidR="00455F72" w:rsidRPr="002E0412">
        <w:rPr>
          <w:rFonts w:ascii="Times New Roman" w:hAnsi="Times New Roman" w:cs="Times New Roman"/>
          <w:i/>
          <w:sz w:val="24"/>
          <w:szCs w:val="24"/>
        </w:rPr>
        <w:t>efficiency</w:t>
      </w:r>
      <w:proofErr w:type="spellEnd"/>
      <w:r w:rsidR="00455F72" w:rsidRPr="002E0412">
        <w:rPr>
          <w:rFonts w:ascii="Times New Roman" w:hAnsi="Times New Roman" w:cs="Times New Roman"/>
          <w:sz w:val="24"/>
          <w:szCs w:val="24"/>
        </w:rPr>
        <w:t xml:space="preserve"> ». En fait, l’expression </w:t>
      </w:r>
      <w:r w:rsidR="00455F72" w:rsidRPr="002E0412">
        <w:rPr>
          <w:rFonts w:ascii="Times New Roman" w:hAnsi="Times New Roman" w:cs="Times New Roman"/>
          <w:i/>
          <w:sz w:val="24"/>
          <w:szCs w:val="24"/>
        </w:rPr>
        <w:t>self-</w:t>
      </w:r>
      <w:proofErr w:type="spellStart"/>
      <w:r w:rsidR="00455F72" w:rsidRPr="002E0412">
        <w:rPr>
          <w:rFonts w:ascii="Times New Roman" w:hAnsi="Times New Roman" w:cs="Times New Roman"/>
          <w:i/>
          <w:sz w:val="24"/>
          <w:szCs w:val="24"/>
        </w:rPr>
        <w:t>efficacy</w:t>
      </w:r>
      <w:proofErr w:type="spellEnd"/>
      <w:r w:rsidR="00455F72" w:rsidRPr="002E0412">
        <w:rPr>
          <w:rFonts w:ascii="Times New Roman" w:hAnsi="Times New Roman" w:cs="Times New Roman"/>
          <w:i/>
          <w:sz w:val="24"/>
          <w:szCs w:val="24"/>
        </w:rPr>
        <w:t xml:space="preserve"> </w:t>
      </w:r>
      <w:r w:rsidR="00274759" w:rsidRPr="002E0412">
        <w:rPr>
          <w:rFonts w:ascii="Times New Roman" w:hAnsi="Times New Roman" w:cs="Times New Roman"/>
          <w:sz w:val="24"/>
          <w:szCs w:val="24"/>
        </w:rPr>
        <w:t>est traduite de plusieurs manières</w:t>
      </w:r>
      <w:r w:rsidR="00455F72" w:rsidRPr="002E0412">
        <w:rPr>
          <w:rFonts w:ascii="Times New Roman" w:hAnsi="Times New Roman" w:cs="Times New Roman"/>
          <w:sz w:val="24"/>
          <w:szCs w:val="24"/>
        </w:rPr>
        <w:t xml:space="preserve"> en français</w:t>
      </w:r>
      <w:r w:rsidR="00274759" w:rsidRPr="002E0412">
        <w:rPr>
          <w:rFonts w:ascii="Times New Roman" w:hAnsi="Times New Roman" w:cs="Times New Roman"/>
          <w:sz w:val="24"/>
          <w:szCs w:val="24"/>
        </w:rPr>
        <w:t xml:space="preserve">. La traduction la plus fidèle </w:t>
      </w:r>
      <w:r w:rsidR="002E0412">
        <w:rPr>
          <w:rFonts w:ascii="Times New Roman" w:hAnsi="Times New Roman" w:cs="Times New Roman"/>
          <w:sz w:val="24"/>
          <w:szCs w:val="24"/>
        </w:rPr>
        <w:t xml:space="preserve">au sens du mot en anglais </w:t>
      </w:r>
      <w:r w:rsidR="00274759" w:rsidRPr="002E0412">
        <w:rPr>
          <w:rFonts w:ascii="Times New Roman" w:hAnsi="Times New Roman" w:cs="Times New Roman"/>
          <w:sz w:val="24"/>
          <w:szCs w:val="24"/>
        </w:rPr>
        <w:t>est « perception de sa compétence », mais nous allons utiliser le terme anglais pour bien montrer que nous faisons référence à la théorie de Bandura.</w:t>
      </w:r>
    </w:p>
    <w:p w14:paraId="71F81D3F" w14:textId="77777777" w:rsidR="00274759" w:rsidRPr="00F04EFE" w:rsidRDefault="00274759" w:rsidP="00274759">
      <w:pPr>
        <w:tabs>
          <w:tab w:val="left" w:pos="8400"/>
        </w:tabs>
        <w:spacing w:after="0" w:line="360" w:lineRule="auto"/>
        <w:jc w:val="both"/>
        <w:rPr>
          <w:rFonts w:ascii="Times New Roman" w:hAnsi="Times New Roman" w:cs="Times New Roman"/>
          <w:sz w:val="24"/>
          <w:szCs w:val="24"/>
        </w:rPr>
      </w:pPr>
    </w:p>
    <w:p w14:paraId="71F81D40" w14:textId="401E0F9B"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 xml:space="preserve">Plus le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w:t>
      </w:r>
      <w:r w:rsidR="00374FF8">
        <w:rPr>
          <w:rFonts w:ascii="Times New Roman" w:hAnsi="Times New Roman" w:cs="Times New Roman"/>
          <w:sz w:val="24"/>
          <w:szCs w:val="24"/>
        </w:rPr>
        <w:t xml:space="preserve">(la perception de sa compétence) </w:t>
      </w:r>
      <w:r w:rsidRPr="00F04EFE">
        <w:rPr>
          <w:rFonts w:ascii="Times New Roman" w:hAnsi="Times New Roman" w:cs="Times New Roman"/>
          <w:sz w:val="24"/>
          <w:szCs w:val="24"/>
        </w:rPr>
        <w:t xml:space="preserve">augmente, plus l’apprentissage est favorisé. En d’autres mots, plus l’apprenant perçoit sa </w:t>
      </w:r>
      <w:r w:rsidR="00374FF8">
        <w:rPr>
          <w:rFonts w:ascii="Times New Roman" w:hAnsi="Times New Roman" w:cs="Times New Roman"/>
          <w:sz w:val="24"/>
          <w:szCs w:val="24"/>
        </w:rPr>
        <w:t>progression et sa réussite</w:t>
      </w:r>
      <w:r w:rsidRPr="00F04EFE">
        <w:rPr>
          <w:rFonts w:ascii="Times New Roman" w:hAnsi="Times New Roman" w:cs="Times New Roman"/>
          <w:sz w:val="24"/>
          <w:szCs w:val="24"/>
        </w:rPr>
        <w:t>, plus il s’engage dans son apprentissage</w:t>
      </w:r>
      <w:r w:rsidR="00374FF8">
        <w:rPr>
          <w:rFonts w:ascii="Times New Roman" w:hAnsi="Times New Roman" w:cs="Times New Roman"/>
          <w:sz w:val="24"/>
          <w:szCs w:val="24"/>
        </w:rPr>
        <w:t>…</w:t>
      </w:r>
      <w:r w:rsidRPr="00F04EFE">
        <w:rPr>
          <w:rFonts w:ascii="Times New Roman" w:hAnsi="Times New Roman" w:cs="Times New Roman"/>
          <w:sz w:val="24"/>
          <w:szCs w:val="24"/>
        </w:rPr>
        <w:t xml:space="preserve"> et plus il apprend effectivement</w:t>
      </w:r>
      <w:r w:rsidR="00374FF8">
        <w:rPr>
          <w:rFonts w:ascii="Times New Roman" w:hAnsi="Times New Roman" w:cs="Times New Roman"/>
          <w:sz w:val="24"/>
          <w:szCs w:val="24"/>
        </w:rPr>
        <w:t xml:space="preserve">… </w:t>
      </w:r>
      <w:r w:rsidRPr="00F04EFE">
        <w:rPr>
          <w:rFonts w:ascii="Times New Roman" w:hAnsi="Times New Roman" w:cs="Times New Roman"/>
          <w:sz w:val="24"/>
          <w:szCs w:val="24"/>
        </w:rPr>
        <w:t>et plus il réussit.</w:t>
      </w:r>
    </w:p>
    <w:p w14:paraId="71F81D41" w14:textId="788CCBE5"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 De nombreux résultats viennent corroborer la thèse selon laquelle une profonde croyance en son</w:t>
      </w:r>
      <w:r w:rsidR="006C7DE2">
        <w:rPr>
          <w:rFonts w:ascii="Times New Roman" w:hAnsi="Times New Roman" w:cs="Times New Roman"/>
          <w:sz w:val="24"/>
          <w:szCs w:val="24"/>
        </w:rPr>
        <w:t xml:space="preserv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élève le niveau d’effort et de persévérance dans les entreprises difficiles.  […] De nombreux résultats démontrent que la perception de son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détermine non seulement son niveau d’effort, mais aussi la </w:t>
      </w:r>
      <w:r w:rsidR="00706E6E">
        <w:rPr>
          <w:rFonts w:ascii="Times New Roman" w:hAnsi="Times New Roman" w:cs="Times New Roman"/>
          <w:sz w:val="24"/>
          <w:szCs w:val="24"/>
        </w:rPr>
        <w:t>‘</w:t>
      </w:r>
      <w:r w:rsidRPr="00F04EFE">
        <w:rPr>
          <w:rFonts w:ascii="Times New Roman" w:hAnsi="Times New Roman" w:cs="Times New Roman"/>
          <w:sz w:val="24"/>
          <w:szCs w:val="24"/>
        </w:rPr>
        <w:t>productivité</w:t>
      </w:r>
      <w:r w:rsidR="00706E6E">
        <w:rPr>
          <w:rFonts w:ascii="Times New Roman" w:hAnsi="Times New Roman" w:cs="Times New Roman"/>
          <w:sz w:val="24"/>
          <w:szCs w:val="24"/>
        </w:rPr>
        <w:t>’</w:t>
      </w:r>
      <w:r w:rsidRPr="00F04EFE">
        <w:rPr>
          <w:rFonts w:ascii="Times New Roman" w:hAnsi="Times New Roman" w:cs="Times New Roman"/>
          <w:sz w:val="24"/>
          <w:szCs w:val="24"/>
        </w:rPr>
        <w:t xml:space="preserve"> de l’effort déployé. » (Bandura, 1993, p. 47)</w:t>
      </w:r>
    </w:p>
    <w:p w14:paraId="71F81D42" w14:textId="3E6BE2D0" w:rsidR="00274759"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Ainsi, la perception de sa compétence influence positivement l’effort fourni de même que la persévérance à l’effort et « améliore la performance par son influence sur les processus de la pensée et la mise au point de stratégies aussi bien que par son impact sur la motivation » (</w:t>
      </w:r>
      <w:r w:rsidR="00706E6E" w:rsidRPr="00F04EFE">
        <w:rPr>
          <w:rFonts w:ascii="Times New Roman" w:hAnsi="Times New Roman" w:cs="Times New Roman"/>
          <w:sz w:val="24"/>
          <w:szCs w:val="24"/>
        </w:rPr>
        <w:t>Bandura, 1993, p. 47</w:t>
      </w:r>
      <w:r w:rsidRPr="00F04EFE">
        <w:rPr>
          <w:rFonts w:ascii="Times New Roman" w:hAnsi="Times New Roman" w:cs="Times New Roman"/>
          <w:sz w:val="24"/>
          <w:szCs w:val="24"/>
        </w:rPr>
        <w:t>).</w:t>
      </w:r>
    </w:p>
    <w:p w14:paraId="71F81D43" w14:textId="77777777" w:rsidR="00A745EA" w:rsidRPr="00F04EFE" w:rsidRDefault="00A745EA" w:rsidP="00274759">
      <w:pPr>
        <w:tabs>
          <w:tab w:val="left" w:pos="8400"/>
        </w:tabs>
        <w:spacing w:after="0" w:line="360" w:lineRule="auto"/>
        <w:jc w:val="both"/>
        <w:rPr>
          <w:rFonts w:ascii="Times New Roman" w:hAnsi="Times New Roman" w:cs="Times New Roman"/>
          <w:sz w:val="24"/>
          <w:szCs w:val="24"/>
        </w:rPr>
      </w:pPr>
    </w:p>
    <w:p w14:paraId="71F81D44" w14:textId="3F0CA915"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b/>
          <w:bCs/>
          <w:i/>
          <w:iCs/>
          <w:sz w:val="24"/>
          <w:szCs w:val="24"/>
        </w:rPr>
        <w:t>Sur le plan pédagogique :</w:t>
      </w:r>
      <w:r w:rsidRPr="00F04EFE">
        <w:rPr>
          <w:rFonts w:ascii="Times New Roman" w:hAnsi="Times New Roman" w:cs="Times New Roman"/>
          <w:sz w:val="24"/>
          <w:szCs w:val="24"/>
        </w:rPr>
        <w:t xml:space="preserve"> L’enseignant doit aider l’apprenant à prendre conscience de s</w:t>
      </w:r>
      <w:r w:rsidR="002E0412">
        <w:rPr>
          <w:rFonts w:ascii="Times New Roman" w:hAnsi="Times New Roman" w:cs="Times New Roman"/>
          <w:sz w:val="24"/>
          <w:szCs w:val="24"/>
        </w:rPr>
        <w:t>a progression au fur et à mesure, de s</w:t>
      </w:r>
      <w:r w:rsidRPr="00F04EFE">
        <w:rPr>
          <w:rFonts w:ascii="Times New Roman" w:hAnsi="Times New Roman" w:cs="Times New Roman"/>
          <w:sz w:val="24"/>
          <w:szCs w:val="24"/>
        </w:rPr>
        <w:t>es réussites, de ses compétences, de ses forces, de ses connaissances et de ses habiletés, le plus précisément possible, le plus concrètement possible</w:t>
      </w:r>
      <w:r w:rsidR="00706E6E">
        <w:rPr>
          <w:rFonts w:ascii="Times New Roman" w:hAnsi="Times New Roman" w:cs="Times New Roman"/>
          <w:sz w:val="24"/>
          <w:szCs w:val="24"/>
        </w:rPr>
        <w:t>, de manière visible, perceptible</w:t>
      </w:r>
      <w:r w:rsidRPr="00F04EFE">
        <w:rPr>
          <w:rFonts w:ascii="Times New Roman" w:hAnsi="Times New Roman" w:cs="Times New Roman"/>
          <w:sz w:val="24"/>
          <w:szCs w:val="24"/>
        </w:rPr>
        <w:t xml:space="preserve">. </w:t>
      </w:r>
    </w:p>
    <w:p w14:paraId="5DCA5BD0" w14:textId="77777777" w:rsidR="00A8433B" w:rsidRDefault="00A843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1F81D46" w14:textId="46199087" w:rsidR="00274759" w:rsidRDefault="00374FF8" w:rsidP="00274759">
      <w:pPr>
        <w:tabs>
          <w:tab w:val="left" w:pos="84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Chez l’apprenant, l</w:t>
      </w:r>
      <w:r w:rsidR="00274759" w:rsidRPr="00F04EFE">
        <w:rPr>
          <w:rFonts w:ascii="Times New Roman" w:hAnsi="Times New Roman" w:cs="Times New Roman"/>
          <w:sz w:val="24"/>
          <w:szCs w:val="24"/>
        </w:rPr>
        <w:t xml:space="preserve">a perception de sa compétence provoque du plaisir et de la motivation intrinsèque. </w:t>
      </w:r>
      <w:r w:rsidR="007A7FC0">
        <w:rPr>
          <w:rFonts w:ascii="Times New Roman" w:hAnsi="Times New Roman" w:cs="Times New Roman"/>
          <w:sz w:val="24"/>
          <w:szCs w:val="24"/>
        </w:rPr>
        <w:t xml:space="preserve">Cela </w:t>
      </w:r>
      <w:r w:rsidR="00274759" w:rsidRPr="00F04EFE">
        <w:rPr>
          <w:rFonts w:ascii="Times New Roman" w:hAnsi="Times New Roman" w:cs="Times New Roman"/>
          <w:sz w:val="24"/>
          <w:szCs w:val="24"/>
        </w:rPr>
        <w:t xml:space="preserve">favorise l’apprentissage. Dès qu’il y a réussite, l’enseignant doit attribuer cette réussite à la compétence de l’apprenant. S’il y a échec, l’enseignant doit attribuer cet échec aux mauvaises consignes, aux mauvais choix pédagogiques, </w:t>
      </w:r>
      <w:r w:rsidR="004879AE">
        <w:rPr>
          <w:rFonts w:ascii="Times New Roman" w:hAnsi="Times New Roman" w:cs="Times New Roman"/>
          <w:sz w:val="24"/>
          <w:szCs w:val="24"/>
        </w:rPr>
        <w:t xml:space="preserve">à des défis trop difficiles, </w:t>
      </w:r>
      <w:r w:rsidR="00274759" w:rsidRPr="00F04EFE">
        <w:rPr>
          <w:rFonts w:ascii="Times New Roman" w:hAnsi="Times New Roman" w:cs="Times New Roman"/>
          <w:sz w:val="24"/>
          <w:szCs w:val="24"/>
        </w:rPr>
        <w:t xml:space="preserve">c’est-à-dire à des éléments externes à l’apprenant. L’enseignant doit donc éviter de souligner les erreurs, les faiblesses ou les lacunes et constamment souligner les réussites. Même dans une réponse erronée, il y a presque toujours des éléments positifs que l’enseignant peut identifier et souligner. </w:t>
      </w:r>
      <w:r w:rsidR="00274759">
        <w:rPr>
          <w:rFonts w:ascii="Times New Roman" w:hAnsi="Times New Roman" w:cs="Times New Roman"/>
          <w:sz w:val="24"/>
          <w:szCs w:val="24"/>
        </w:rPr>
        <w:t>L’erreur est utile lorsque (et seulement lorsque) on la corrige.</w:t>
      </w:r>
      <w:r>
        <w:rPr>
          <w:rFonts w:ascii="Times New Roman" w:hAnsi="Times New Roman" w:cs="Times New Roman"/>
          <w:sz w:val="24"/>
          <w:szCs w:val="24"/>
        </w:rPr>
        <w:t xml:space="preserve"> Au lieu de souligner les erreurs, l’enseignant les fait corriger par l’apprenant au fur et à mesure et lui fait prendre conscience de sa progression</w:t>
      </w:r>
      <w:r w:rsidR="002E0412">
        <w:rPr>
          <w:rFonts w:ascii="Times New Roman" w:hAnsi="Times New Roman" w:cs="Times New Roman"/>
          <w:sz w:val="24"/>
          <w:szCs w:val="24"/>
        </w:rPr>
        <w:t xml:space="preserve"> par les corrections qu’il a réalisées</w:t>
      </w:r>
      <w:r>
        <w:rPr>
          <w:rFonts w:ascii="Times New Roman" w:hAnsi="Times New Roman" w:cs="Times New Roman"/>
          <w:sz w:val="24"/>
          <w:szCs w:val="24"/>
        </w:rPr>
        <w:t>.</w:t>
      </w:r>
    </w:p>
    <w:p w14:paraId="71F81D48" w14:textId="559A7D86" w:rsidR="00274759"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 xml:space="preserve">Les recherches de Bandura montrent que ce qui influence le plus la montée de la perception de sa compétence </w:t>
      </w:r>
      <w:r>
        <w:rPr>
          <w:rFonts w:ascii="Times New Roman" w:hAnsi="Times New Roman" w:cs="Times New Roman"/>
          <w:sz w:val="24"/>
          <w:szCs w:val="24"/>
        </w:rPr>
        <w:t>(</w:t>
      </w:r>
      <w:r>
        <w:rPr>
          <w:rFonts w:ascii="Times New Roman" w:hAnsi="Times New Roman" w:cs="Times New Roman"/>
          <w:i/>
          <w:sz w:val="24"/>
          <w:szCs w:val="24"/>
        </w:rPr>
        <w:t>self-</w:t>
      </w:r>
      <w:proofErr w:type="spellStart"/>
      <w:r>
        <w:rPr>
          <w:rFonts w:ascii="Times New Roman" w:hAnsi="Times New Roman" w:cs="Times New Roman"/>
          <w:i/>
          <w:sz w:val="24"/>
          <w:szCs w:val="24"/>
        </w:rPr>
        <w:t>efficacy</w:t>
      </w:r>
      <w:proofErr w:type="spellEnd"/>
      <w:r>
        <w:rPr>
          <w:rFonts w:ascii="Times New Roman" w:hAnsi="Times New Roman" w:cs="Times New Roman"/>
          <w:sz w:val="24"/>
          <w:szCs w:val="24"/>
        </w:rPr>
        <w:t xml:space="preserve">) </w:t>
      </w:r>
      <w:r w:rsidRPr="00F04EFE">
        <w:rPr>
          <w:rFonts w:ascii="Times New Roman" w:hAnsi="Times New Roman" w:cs="Times New Roman"/>
          <w:sz w:val="24"/>
          <w:szCs w:val="24"/>
        </w:rPr>
        <w:t xml:space="preserve">chez un apprenant, ce sont les rétroactions positives de l’enseignant, à condition que ces rétroactions soient très </w:t>
      </w:r>
      <w:r w:rsidR="007A7FC0">
        <w:rPr>
          <w:rFonts w:ascii="Times New Roman" w:hAnsi="Times New Roman" w:cs="Times New Roman"/>
          <w:sz w:val="24"/>
          <w:szCs w:val="24"/>
        </w:rPr>
        <w:t xml:space="preserve">précises, </w:t>
      </w:r>
      <w:r w:rsidRPr="00F04EFE">
        <w:rPr>
          <w:rFonts w:ascii="Times New Roman" w:hAnsi="Times New Roman" w:cs="Times New Roman"/>
          <w:sz w:val="24"/>
          <w:szCs w:val="24"/>
        </w:rPr>
        <w:t>concrètes</w:t>
      </w:r>
      <w:r w:rsidR="007A7FC0">
        <w:rPr>
          <w:rFonts w:ascii="Times New Roman" w:hAnsi="Times New Roman" w:cs="Times New Roman"/>
          <w:sz w:val="24"/>
          <w:szCs w:val="24"/>
        </w:rPr>
        <w:t>, visibles, perceptibles</w:t>
      </w:r>
      <w:r w:rsidRPr="00F04EFE">
        <w:rPr>
          <w:rFonts w:ascii="Times New Roman" w:hAnsi="Times New Roman" w:cs="Times New Roman"/>
          <w:sz w:val="24"/>
          <w:szCs w:val="24"/>
        </w:rPr>
        <w:t>. Un autre élément positif est la reconnaissance par les pairs. Par exemple, lors des travaux d’équipe, l’enseignant demande à chaque équipier de donner des rétroactions positives à chacun des autres équipiers (souligner l’apport concret de chacun).</w:t>
      </w:r>
    </w:p>
    <w:p w14:paraId="22CE4EC1" w14:textId="77777777" w:rsidR="007A7FC0" w:rsidRPr="00F04EFE" w:rsidRDefault="007A7FC0" w:rsidP="00274759">
      <w:pPr>
        <w:tabs>
          <w:tab w:val="left" w:pos="8400"/>
        </w:tabs>
        <w:spacing w:after="0" w:line="360" w:lineRule="auto"/>
        <w:jc w:val="both"/>
        <w:rPr>
          <w:rFonts w:ascii="Times New Roman" w:hAnsi="Times New Roman" w:cs="Times New Roman"/>
          <w:sz w:val="24"/>
          <w:szCs w:val="24"/>
        </w:rPr>
      </w:pPr>
    </w:p>
    <w:p w14:paraId="71F81D49" w14:textId="5FB00A1E" w:rsidR="00274759"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On peut mettre en lien la théorie de Bandura avec la théorie de la Zone Proche de Développement (ZPD). L’enseignant qui favorise une montée de la perception de sa compétence</w:t>
      </w:r>
      <w:r>
        <w:rPr>
          <w:rFonts w:ascii="Times New Roman" w:hAnsi="Times New Roman" w:cs="Times New Roman"/>
          <w:sz w:val="24"/>
          <w:szCs w:val="24"/>
        </w:rPr>
        <w:t xml:space="preserve"> (</w:t>
      </w:r>
      <w:r>
        <w:rPr>
          <w:rFonts w:ascii="Times New Roman" w:hAnsi="Times New Roman" w:cs="Times New Roman"/>
          <w:i/>
          <w:sz w:val="24"/>
          <w:szCs w:val="24"/>
        </w:rPr>
        <w:t>self-</w:t>
      </w:r>
      <w:proofErr w:type="spellStart"/>
      <w:r>
        <w:rPr>
          <w:rFonts w:ascii="Times New Roman" w:hAnsi="Times New Roman" w:cs="Times New Roman"/>
          <w:i/>
          <w:sz w:val="24"/>
          <w:szCs w:val="24"/>
        </w:rPr>
        <w:t>efficacy</w:t>
      </w:r>
      <w:proofErr w:type="spellEnd"/>
      <w:r>
        <w:rPr>
          <w:rFonts w:ascii="Times New Roman" w:hAnsi="Times New Roman" w:cs="Times New Roman"/>
          <w:sz w:val="24"/>
          <w:szCs w:val="24"/>
        </w:rPr>
        <w:t xml:space="preserve">) </w:t>
      </w:r>
      <w:r w:rsidRPr="00F04EFE">
        <w:rPr>
          <w:rFonts w:ascii="Times New Roman" w:hAnsi="Times New Roman" w:cs="Times New Roman"/>
          <w:sz w:val="24"/>
          <w:szCs w:val="24"/>
        </w:rPr>
        <w:t xml:space="preserve">par l’apprenant peut faire vivre des réussites plus exigeantes à cet apprenant. De ce fait, cet apprenant pourra relever des défis toujours plus grands. L’enjeu ici est que l’enseignant doit donner des exemples très concrets de réussites que l’apprenant a réalisées et ne pas s’en tenir à des généralités comme « tu es un étudiant brillant ». </w:t>
      </w:r>
    </w:p>
    <w:p w14:paraId="7F811017" w14:textId="77777777" w:rsidR="007A7FC0" w:rsidRPr="00F04EFE" w:rsidRDefault="007A7FC0" w:rsidP="00274759">
      <w:pPr>
        <w:tabs>
          <w:tab w:val="left" w:pos="8400"/>
        </w:tabs>
        <w:spacing w:after="0" w:line="360" w:lineRule="auto"/>
        <w:jc w:val="both"/>
        <w:rPr>
          <w:rFonts w:ascii="Times New Roman" w:hAnsi="Times New Roman" w:cs="Times New Roman"/>
          <w:sz w:val="24"/>
          <w:szCs w:val="24"/>
        </w:rPr>
      </w:pPr>
    </w:p>
    <w:p w14:paraId="71F81D4A" w14:textId="0045043A"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 xml:space="preserve">Le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n’est pas le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esteem</w:t>
      </w:r>
      <w:proofErr w:type="spellEnd"/>
      <w:r w:rsidRPr="00F04EFE">
        <w:rPr>
          <w:rFonts w:ascii="Times New Roman" w:hAnsi="Times New Roman" w:cs="Times New Roman"/>
          <w:sz w:val="24"/>
          <w:szCs w:val="24"/>
        </w:rPr>
        <w:t xml:space="preserve">. L’estime de soi se situe plutôt sur le plan affectif alors que le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se situe plutôt sur le plan cognitif. Le </w:t>
      </w:r>
      <w:r w:rsidRPr="00F04EFE">
        <w:rPr>
          <w:rFonts w:ascii="Times New Roman" w:hAnsi="Times New Roman" w:cs="Times New Roman"/>
          <w:i/>
          <w:sz w:val="24"/>
          <w:szCs w:val="24"/>
        </w:rPr>
        <w:t>self-</w:t>
      </w:r>
      <w:proofErr w:type="spellStart"/>
      <w:r w:rsidRPr="00F04EFE">
        <w:rPr>
          <w:rFonts w:ascii="Times New Roman" w:hAnsi="Times New Roman" w:cs="Times New Roman"/>
          <w:i/>
          <w:sz w:val="24"/>
          <w:szCs w:val="24"/>
        </w:rPr>
        <w:t>efficacy</w:t>
      </w:r>
      <w:proofErr w:type="spellEnd"/>
      <w:r w:rsidRPr="00F04EFE">
        <w:rPr>
          <w:rFonts w:ascii="Times New Roman" w:hAnsi="Times New Roman" w:cs="Times New Roman"/>
          <w:sz w:val="24"/>
          <w:szCs w:val="24"/>
        </w:rPr>
        <w:t xml:space="preserve"> est davantage une perception qu’une émotion. C’est davantage de l’ordre de la connaissance de soi (et de ses moyens) que de l’ordre de la confiance en soi. Un apprenant peut avoir une faible estime de lui-même en général tout en ayant une connaissance de ses capacités concrètes dans tel ou tel domaine</w:t>
      </w:r>
      <w:r w:rsidR="003E1AED">
        <w:rPr>
          <w:rFonts w:ascii="Times New Roman" w:hAnsi="Times New Roman" w:cs="Times New Roman"/>
          <w:sz w:val="24"/>
          <w:szCs w:val="24"/>
        </w:rPr>
        <w:t xml:space="preserve"> (un fort </w:t>
      </w:r>
      <w:r w:rsidR="003E1AED">
        <w:rPr>
          <w:rFonts w:ascii="Times New Roman" w:hAnsi="Times New Roman" w:cs="Times New Roman"/>
          <w:i/>
          <w:sz w:val="24"/>
          <w:szCs w:val="24"/>
        </w:rPr>
        <w:t>self-</w:t>
      </w:r>
      <w:proofErr w:type="spellStart"/>
      <w:r w:rsidR="003E1AED">
        <w:rPr>
          <w:rFonts w:ascii="Times New Roman" w:hAnsi="Times New Roman" w:cs="Times New Roman"/>
          <w:i/>
          <w:sz w:val="24"/>
          <w:szCs w:val="24"/>
        </w:rPr>
        <w:t>efficacy</w:t>
      </w:r>
      <w:proofErr w:type="spellEnd"/>
      <w:r w:rsidR="003E1AED">
        <w:rPr>
          <w:rFonts w:ascii="Times New Roman" w:hAnsi="Times New Roman" w:cs="Times New Roman"/>
          <w:sz w:val="24"/>
          <w:szCs w:val="24"/>
        </w:rPr>
        <w:t>)</w:t>
      </w:r>
      <w:r w:rsidRPr="00F04EFE">
        <w:rPr>
          <w:rFonts w:ascii="Times New Roman" w:hAnsi="Times New Roman" w:cs="Times New Roman"/>
          <w:sz w:val="24"/>
          <w:szCs w:val="24"/>
        </w:rPr>
        <w:t>.</w:t>
      </w:r>
    </w:p>
    <w:p w14:paraId="3C61CDA2" w14:textId="77777777" w:rsidR="00A8433B" w:rsidRDefault="00A8433B">
      <w:pPr>
        <w:spacing w:after="200" w:line="276" w:lineRule="auto"/>
        <w:rPr>
          <w:rFonts w:ascii="Times New Roman" w:hAnsi="Times New Roman" w:cs="Times New Roman"/>
          <w:sz w:val="24"/>
          <w:szCs w:val="24"/>
        </w:rPr>
      </w:pPr>
      <w:r>
        <w:rPr>
          <w:rFonts w:ascii="Times New Roman" w:hAnsi="Times New Roman" w:cs="Times New Roman"/>
          <w:sz w:val="24"/>
          <w:szCs w:val="24"/>
        </w:rPr>
        <w:br w:type="page"/>
      </w:r>
    </w:p>
    <w:p w14:paraId="71F81D4C" w14:textId="7925DB7A"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lastRenderedPageBreak/>
        <w:t>« Si l’on veut soutenir l’engagement des apprenants, il faut se préoccuper de la réussite de ceux-ci, mais aussi des processus d’auto-évaluation qui l’accompagne. […] Des échecs et certaines réactions de l’entourage (formateurs, pairs…) peuvent durablement ébranler les croyances d’efficacité d’un apprenant. Mais des interventions pédagogiques peuvent favoriser le développement d’une confiance durable dans son pouvoir d’action sur son apprentissage, même chez un apprenant en difficulté.</w:t>
      </w:r>
    </w:p>
    <w:p w14:paraId="71F81D4D" w14:textId="43DAD06E"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Plus préc</w:t>
      </w:r>
      <w:r w:rsidR="003E1AED">
        <w:rPr>
          <w:rFonts w:ascii="Times New Roman" w:hAnsi="Times New Roman" w:cs="Times New Roman"/>
          <w:sz w:val="24"/>
          <w:szCs w:val="24"/>
        </w:rPr>
        <w:t>i</w:t>
      </w:r>
      <w:r w:rsidRPr="00F04EFE">
        <w:rPr>
          <w:rFonts w:ascii="Times New Roman" w:hAnsi="Times New Roman" w:cs="Times New Roman"/>
          <w:sz w:val="24"/>
          <w:szCs w:val="24"/>
        </w:rPr>
        <w:t>sément, les résultats actuellement disponibles dans l</w:t>
      </w:r>
      <w:r>
        <w:rPr>
          <w:rFonts w:ascii="Times New Roman" w:hAnsi="Times New Roman" w:cs="Times New Roman"/>
          <w:sz w:val="24"/>
          <w:szCs w:val="24"/>
        </w:rPr>
        <w:t xml:space="preserve">a littérature </w:t>
      </w:r>
      <w:r w:rsidRPr="00F04EFE">
        <w:rPr>
          <w:rFonts w:ascii="Times New Roman" w:hAnsi="Times New Roman" w:cs="Times New Roman"/>
          <w:sz w:val="24"/>
          <w:szCs w:val="24"/>
        </w:rPr>
        <w:t>invitent à donner aux apprenants des objectifs clairs et à échéances relativement proches pour guider leurs apprentissages. Les recherches suggèrent d’utiliser des consignes formulées en termes d’objectifs de compréhension et de développement de compétences plutôt qu’en termes de production à fournir ou de performance à atteindre. […] Il s’agit d’amener les apprenants à focaliser sur les progrès accomplis et sur la façon d’accroître leur maîtrise plutôt que sur l’évaluation de leur rang par rapport aux autres.</w:t>
      </w:r>
    </w:p>
    <w:p w14:paraId="71F81D4E" w14:textId="77777777" w:rsidR="00274759" w:rsidRPr="00F04EFE" w:rsidRDefault="00274759" w:rsidP="00274759">
      <w:pPr>
        <w:tabs>
          <w:tab w:val="left" w:pos="8400"/>
        </w:tabs>
        <w:spacing w:after="0" w:line="360" w:lineRule="auto"/>
        <w:jc w:val="both"/>
        <w:rPr>
          <w:rFonts w:ascii="Times New Roman" w:hAnsi="Times New Roman" w:cs="Times New Roman"/>
          <w:sz w:val="24"/>
          <w:szCs w:val="24"/>
        </w:rPr>
      </w:pPr>
      <w:r w:rsidRPr="00F04EFE">
        <w:rPr>
          <w:rFonts w:ascii="Times New Roman" w:hAnsi="Times New Roman" w:cs="Times New Roman"/>
          <w:sz w:val="24"/>
          <w:szCs w:val="24"/>
        </w:rPr>
        <w:t xml:space="preserve">Globalement, les études présentées démontrent qu’il est possible de mettre en place une structuration des activités d’apprentissage qui soutient une acquisition graduelle des compétences et leur validation progressive » (Galand et </w:t>
      </w:r>
      <w:proofErr w:type="spellStart"/>
      <w:r w:rsidRPr="00F04EFE">
        <w:rPr>
          <w:rFonts w:ascii="Times New Roman" w:hAnsi="Times New Roman" w:cs="Times New Roman"/>
          <w:sz w:val="24"/>
          <w:szCs w:val="24"/>
        </w:rPr>
        <w:t>Vanlede</w:t>
      </w:r>
      <w:proofErr w:type="spellEnd"/>
      <w:r w:rsidRPr="00F04EFE">
        <w:rPr>
          <w:rFonts w:ascii="Times New Roman" w:hAnsi="Times New Roman" w:cs="Times New Roman"/>
          <w:sz w:val="24"/>
          <w:szCs w:val="24"/>
        </w:rPr>
        <w:t>, 2004).</w:t>
      </w:r>
    </w:p>
    <w:p w14:paraId="71F81D4F" w14:textId="77777777" w:rsidR="00274759" w:rsidRPr="00F04EFE" w:rsidRDefault="00274759" w:rsidP="00274759">
      <w:pPr>
        <w:tabs>
          <w:tab w:val="left" w:pos="8400"/>
        </w:tabs>
        <w:spacing w:line="480" w:lineRule="auto"/>
        <w:jc w:val="both"/>
        <w:rPr>
          <w:rFonts w:ascii="Times New Roman" w:hAnsi="Times New Roman" w:cs="Times New Roman"/>
          <w:sz w:val="24"/>
          <w:szCs w:val="24"/>
        </w:rPr>
      </w:pPr>
    </w:p>
    <w:p w14:paraId="71F81D50" w14:textId="77777777" w:rsidR="00274759" w:rsidRPr="006E050F" w:rsidRDefault="00274759" w:rsidP="00274759">
      <w:pPr>
        <w:tabs>
          <w:tab w:val="left" w:pos="8400"/>
        </w:tabs>
        <w:spacing w:after="0" w:line="240" w:lineRule="auto"/>
        <w:jc w:val="both"/>
        <w:rPr>
          <w:rFonts w:ascii="Times New Roman" w:hAnsi="Times New Roman" w:cs="Times New Roman"/>
          <w:b/>
          <w:sz w:val="24"/>
          <w:szCs w:val="24"/>
        </w:rPr>
      </w:pPr>
      <w:r w:rsidRPr="006E050F">
        <w:rPr>
          <w:rFonts w:ascii="Times New Roman" w:hAnsi="Times New Roman" w:cs="Times New Roman"/>
          <w:b/>
          <w:sz w:val="24"/>
          <w:szCs w:val="24"/>
        </w:rPr>
        <w:t>Références:</w:t>
      </w:r>
    </w:p>
    <w:p w14:paraId="71F81D51" w14:textId="77777777" w:rsidR="00274759" w:rsidRPr="00F04EFE" w:rsidRDefault="00274759" w:rsidP="00274759">
      <w:pPr>
        <w:tabs>
          <w:tab w:val="left" w:pos="8400"/>
        </w:tabs>
        <w:spacing w:after="0" w:line="240" w:lineRule="auto"/>
        <w:jc w:val="both"/>
        <w:rPr>
          <w:rFonts w:ascii="Times New Roman" w:hAnsi="Times New Roman" w:cs="Times New Roman"/>
          <w:sz w:val="24"/>
          <w:szCs w:val="24"/>
        </w:rPr>
      </w:pPr>
    </w:p>
    <w:p w14:paraId="71F81D52" w14:textId="77777777" w:rsidR="00274759" w:rsidRPr="00F04EFE" w:rsidRDefault="00274759" w:rsidP="00274759">
      <w:pPr>
        <w:tabs>
          <w:tab w:val="left" w:pos="8400"/>
        </w:tabs>
        <w:spacing w:after="0" w:line="240" w:lineRule="auto"/>
        <w:jc w:val="both"/>
        <w:rPr>
          <w:rFonts w:ascii="Times New Roman" w:hAnsi="Times New Roman" w:cs="Times New Roman"/>
          <w:sz w:val="24"/>
          <w:szCs w:val="24"/>
        </w:rPr>
      </w:pPr>
      <w:r w:rsidRPr="00F04EFE">
        <w:rPr>
          <w:rFonts w:ascii="Times New Roman" w:hAnsi="Times New Roman" w:cs="Times New Roman"/>
          <w:sz w:val="24"/>
          <w:szCs w:val="24"/>
        </w:rPr>
        <w:t xml:space="preserve">Bandura, A. (1993). La théorie sociale cognitive des buts. </w:t>
      </w:r>
      <w:r w:rsidRPr="00F04EFE">
        <w:rPr>
          <w:rFonts w:ascii="Times New Roman" w:hAnsi="Times New Roman" w:cs="Times New Roman"/>
          <w:i/>
          <w:sz w:val="24"/>
          <w:szCs w:val="24"/>
        </w:rPr>
        <w:t>Revue québécoise de psychologie</w:t>
      </w:r>
      <w:r w:rsidRPr="00F04EFE">
        <w:rPr>
          <w:rFonts w:ascii="Times New Roman" w:hAnsi="Times New Roman" w:cs="Times New Roman"/>
          <w:sz w:val="24"/>
          <w:szCs w:val="24"/>
        </w:rPr>
        <w:t xml:space="preserve">, </w:t>
      </w:r>
      <w:r w:rsidRPr="00F04EFE">
        <w:rPr>
          <w:rFonts w:ascii="Times New Roman" w:hAnsi="Times New Roman" w:cs="Times New Roman"/>
          <w:i/>
          <w:sz w:val="24"/>
          <w:szCs w:val="24"/>
        </w:rPr>
        <w:t>14</w:t>
      </w:r>
      <w:r w:rsidRPr="00F04EFE">
        <w:rPr>
          <w:rFonts w:ascii="Times New Roman" w:hAnsi="Times New Roman" w:cs="Times New Roman"/>
          <w:sz w:val="24"/>
          <w:szCs w:val="24"/>
        </w:rPr>
        <w:t>(2), 43-83.</w:t>
      </w:r>
    </w:p>
    <w:p w14:paraId="71F81D53" w14:textId="77777777" w:rsidR="00274759" w:rsidRPr="00F04EFE" w:rsidRDefault="00274759" w:rsidP="00274759">
      <w:pPr>
        <w:tabs>
          <w:tab w:val="left" w:pos="8400"/>
        </w:tabs>
        <w:spacing w:after="0" w:line="240" w:lineRule="auto"/>
        <w:jc w:val="both"/>
        <w:rPr>
          <w:rFonts w:ascii="Times New Roman" w:hAnsi="Times New Roman" w:cs="Times New Roman"/>
          <w:sz w:val="24"/>
          <w:szCs w:val="24"/>
        </w:rPr>
      </w:pPr>
    </w:p>
    <w:p w14:paraId="71F81D54" w14:textId="77777777" w:rsidR="00274759" w:rsidRPr="00F04EFE" w:rsidRDefault="00274759" w:rsidP="00274759">
      <w:pPr>
        <w:tabs>
          <w:tab w:val="left" w:pos="8400"/>
        </w:tabs>
        <w:spacing w:after="0" w:line="240" w:lineRule="auto"/>
        <w:jc w:val="both"/>
        <w:rPr>
          <w:rFonts w:ascii="Times New Roman" w:hAnsi="Times New Roman" w:cs="Times New Roman"/>
          <w:sz w:val="24"/>
          <w:szCs w:val="24"/>
          <w:lang w:val="en-CA"/>
        </w:rPr>
      </w:pPr>
      <w:r w:rsidRPr="00F04EFE">
        <w:rPr>
          <w:rFonts w:ascii="Times New Roman" w:hAnsi="Times New Roman" w:cs="Times New Roman"/>
          <w:sz w:val="24"/>
          <w:szCs w:val="24"/>
          <w:lang w:val="en-US"/>
        </w:rPr>
        <w:t xml:space="preserve">Bandura, A. (1997). </w:t>
      </w:r>
      <w:r w:rsidRPr="00F04EFE">
        <w:rPr>
          <w:rFonts w:ascii="Times New Roman" w:hAnsi="Times New Roman" w:cs="Times New Roman"/>
          <w:i/>
          <w:sz w:val="24"/>
          <w:szCs w:val="24"/>
          <w:lang w:val="en-CA"/>
        </w:rPr>
        <w:t>Self-efficacy. The Exercise of Control</w:t>
      </w:r>
      <w:r w:rsidRPr="00F04EFE">
        <w:rPr>
          <w:rFonts w:ascii="Times New Roman" w:hAnsi="Times New Roman" w:cs="Times New Roman"/>
          <w:sz w:val="24"/>
          <w:szCs w:val="24"/>
          <w:lang w:val="en-CA"/>
        </w:rPr>
        <w:t xml:space="preserve">. New </w:t>
      </w:r>
      <w:proofErr w:type="gramStart"/>
      <w:r w:rsidRPr="00F04EFE">
        <w:rPr>
          <w:rFonts w:ascii="Times New Roman" w:hAnsi="Times New Roman" w:cs="Times New Roman"/>
          <w:sz w:val="24"/>
          <w:szCs w:val="24"/>
          <w:lang w:val="en-CA"/>
        </w:rPr>
        <w:t>York :</w:t>
      </w:r>
      <w:proofErr w:type="gramEnd"/>
      <w:r w:rsidRPr="00F04EFE">
        <w:rPr>
          <w:rFonts w:ascii="Times New Roman" w:hAnsi="Times New Roman" w:cs="Times New Roman"/>
          <w:sz w:val="24"/>
          <w:szCs w:val="24"/>
          <w:lang w:val="en-CA"/>
        </w:rPr>
        <w:t xml:space="preserve"> Freeman.</w:t>
      </w:r>
    </w:p>
    <w:p w14:paraId="71F81D55" w14:textId="77777777" w:rsidR="00274759" w:rsidRPr="00706E6E" w:rsidRDefault="00274759" w:rsidP="00274759">
      <w:pPr>
        <w:tabs>
          <w:tab w:val="left" w:pos="8400"/>
        </w:tabs>
        <w:spacing w:after="0" w:line="240" w:lineRule="auto"/>
        <w:jc w:val="both"/>
        <w:rPr>
          <w:rFonts w:ascii="Times New Roman" w:hAnsi="Times New Roman" w:cs="Times New Roman"/>
          <w:sz w:val="24"/>
          <w:szCs w:val="24"/>
          <w:lang w:val="en-CA"/>
        </w:rPr>
      </w:pPr>
    </w:p>
    <w:p w14:paraId="6AA65A63" w14:textId="77777777" w:rsidR="00A8433B" w:rsidRDefault="00274759" w:rsidP="00A8433B">
      <w:pPr>
        <w:rPr>
          <w:rFonts w:ascii="Times New Roman" w:hAnsi="Times New Roman" w:cs="Times New Roman"/>
          <w:sz w:val="24"/>
          <w:szCs w:val="24"/>
        </w:rPr>
      </w:pPr>
      <w:proofErr w:type="spellStart"/>
      <w:r w:rsidRPr="00706E6E">
        <w:rPr>
          <w:rFonts w:ascii="Times New Roman" w:hAnsi="Times New Roman" w:cs="Times New Roman"/>
          <w:sz w:val="24"/>
          <w:szCs w:val="24"/>
          <w:lang w:val="en-CA"/>
        </w:rPr>
        <w:t>Galand</w:t>
      </w:r>
      <w:proofErr w:type="spellEnd"/>
      <w:r w:rsidRPr="00706E6E">
        <w:rPr>
          <w:rFonts w:ascii="Times New Roman" w:hAnsi="Times New Roman" w:cs="Times New Roman"/>
          <w:sz w:val="24"/>
          <w:szCs w:val="24"/>
          <w:lang w:val="en-CA"/>
        </w:rPr>
        <w:t xml:space="preserve">, B. et </w:t>
      </w:r>
      <w:proofErr w:type="spellStart"/>
      <w:r w:rsidRPr="00706E6E">
        <w:rPr>
          <w:rFonts w:ascii="Times New Roman" w:hAnsi="Times New Roman" w:cs="Times New Roman"/>
          <w:sz w:val="24"/>
          <w:szCs w:val="24"/>
          <w:lang w:val="en-CA"/>
        </w:rPr>
        <w:t>Vanlede</w:t>
      </w:r>
      <w:proofErr w:type="spellEnd"/>
      <w:r w:rsidRPr="00706E6E">
        <w:rPr>
          <w:rFonts w:ascii="Times New Roman" w:hAnsi="Times New Roman" w:cs="Times New Roman"/>
          <w:sz w:val="24"/>
          <w:szCs w:val="24"/>
          <w:lang w:val="en-CA"/>
        </w:rPr>
        <w:t xml:space="preserve">, M. (2004). </w:t>
      </w:r>
      <w:r w:rsidRPr="00F04EFE">
        <w:rPr>
          <w:rFonts w:ascii="Times New Roman" w:hAnsi="Times New Roman" w:cs="Times New Roman"/>
          <w:sz w:val="24"/>
          <w:szCs w:val="24"/>
        </w:rPr>
        <w:t xml:space="preserve">Le sentiment d'efficacité personnelle dans l'apprentissage et la formation : quel rôle joue-t-il? D'où vient-il? Comment intervenir? </w:t>
      </w:r>
      <w:r w:rsidRPr="00F04EFE">
        <w:rPr>
          <w:rFonts w:ascii="Times New Roman" w:hAnsi="Times New Roman" w:cs="Times New Roman"/>
          <w:i/>
          <w:sz w:val="24"/>
          <w:szCs w:val="24"/>
        </w:rPr>
        <w:t>Savoirs</w:t>
      </w:r>
      <w:r w:rsidRPr="00F04EFE">
        <w:rPr>
          <w:rFonts w:ascii="Times New Roman" w:hAnsi="Times New Roman" w:cs="Times New Roman"/>
          <w:sz w:val="24"/>
          <w:szCs w:val="24"/>
        </w:rPr>
        <w:t>, 5 (</w:t>
      </w:r>
      <w:proofErr w:type="spellStart"/>
      <w:r w:rsidRPr="00F04EFE">
        <w:rPr>
          <w:rFonts w:ascii="Times New Roman" w:hAnsi="Times New Roman" w:cs="Times New Roman"/>
          <w:sz w:val="24"/>
          <w:szCs w:val="24"/>
        </w:rPr>
        <w:t>Hors série</w:t>
      </w:r>
      <w:proofErr w:type="spellEnd"/>
      <w:r w:rsidRPr="00F04EFE">
        <w:rPr>
          <w:rFonts w:ascii="Times New Roman" w:hAnsi="Times New Roman" w:cs="Times New Roman"/>
          <w:sz w:val="24"/>
          <w:szCs w:val="24"/>
        </w:rPr>
        <w:t>), 91-116.</w:t>
      </w:r>
      <w:r w:rsidRPr="004040F2">
        <w:rPr>
          <w:rFonts w:ascii="Times New Roman" w:hAnsi="Times New Roman" w:cs="Times New Roman"/>
          <w:sz w:val="24"/>
          <w:szCs w:val="24"/>
        </w:rPr>
        <w:t xml:space="preserve"> </w:t>
      </w:r>
    </w:p>
    <w:p w14:paraId="443462A5" w14:textId="77777777" w:rsidR="00A8433B" w:rsidRDefault="00A8433B" w:rsidP="00A8433B">
      <w:pPr>
        <w:jc w:val="center"/>
        <w:rPr>
          <w:rFonts w:ascii="Calibri" w:eastAsia="Calibri" w:hAnsi="Calibri" w:cs="Times New Roman"/>
        </w:rPr>
      </w:pPr>
    </w:p>
    <w:p w14:paraId="3AA65B7C" w14:textId="2D1F68D4" w:rsidR="00A8433B" w:rsidRPr="00FD0B76" w:rsidRDefault="00A8433B" w:rsidP="00A8433B">
      <w:pPr>
        <w:jc w:val="center"/>
        <w:rPr>
          <w:rFonts w:ascii="Calibri" w:eastAsia="Calibri" w:hAnsi="Calibri" w:cs="Times New Roman"/>
        </w:rPr>
      </w:pPr>
      <w:r w:rsidRPr="00FD0B76">
        <w:rPr>
          <w:rFonts w:ascii="Calibri" w:eastAsia="Calibri" w:hAnsi="Calibri" w:cs="Times New Roman"/>
          <w:noProof/>
          <w:lang w:eastAsia="fr-CA"/>
        </w:rPr>
        <w:drawing>
          <wp:inline distT="0" distB="0" distL="0" distR="0" wp14:anchorId="6449CD29" wp14:editId="7E5079E7">
            <wp:extent cx="838200" cy="295275"/>
            <wp:effectExtent l="0" t="0" r="0" b="9525"/>
            <wp:docPr id="2" name="Image 2" descr="Licence Creative Common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cence Creative Common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r>
        <w:rPr>
          <w:rFonts w:ascii="Calibri" w:eastAsia="Calibri" w:hAnsi="Calibri" w:cs="Times New Roman"/>
        </w:rPr>
        <w:t xml:space="preserve">   202</w:t>
      </w:r>
      <w:r w:rsidR="00EC1E67">
        <w:rPr>
          <w:rFonts w:ascii="Calibri" w:eastAsia="Calibri" w:hAnsi="Calibri" w:cs="Times New Roman"/>
        </w:rPr>
        <w:t>4</w:t>
      </w:r>
    </w:p>
    <w:p w14:paraId="71F81D56" w14:textId="554AB4DF" w:rsidR="00274759" w:rsidRPr="00A8433B" w:rsidRDefault="00A8433B" w:rsidP="00A8433B">
      <w:pPr>
        <w:tabs>
          <w:tab w:val="left" w:pos="2861"/>
        </w:tabs>
        <w:spacing w:after="0" w:line="240" w:lineRule="auto"/>
        <w:jc w:val="center"/>
        <w:rPr>
          <w:rFonts w:ascii="Times New Roman" w:hAnsi="Times New Roman" w:cs="Times New Roman"/>
          <w:b/>
          <w:sz w:val="28"/>
          <w:szCs w:val="28"/>
        </w:rPr>
      </w:pPr>
      <w:r>
        <w:rPr>
          <w:rFonts w:ascii="Calibri" w:eastAsia="Calibri" w:hAnsi="Calibri" w:cs="Times New Roman"/>
          <w:i/>
        </w:rPr>
        <w:t>Self-</w:t>
      </w:r>
      <w:proofErr w:type="spellStart"/>
      <w:r>
        <w:rPr>
          <w:rFonts w:ascii="Calibri" w:eastAsia="Calibri" w:hAnsi="Calibri" w:cs="Times New Roman"/>
          <w:i/>
        </w:rPr>
        <w:t>efficacy</w:t>
      </w:r>
      <w:proofErr w:type="spellEnd"/>
      <w:r>
        <w:rPr>
          <w:rFonts w:ascii="Calibri" w:eastAsia="Calibri" w:hAnsi="Calibri" w:cs="Times New Roman"/>
          <w:i/>
        </w:rPr>
        <w:t xml:space="preserve"> (Perception de sa compétence).</w:t>
      </w:r>
      <w:r>
        <w:rPr>
          <w:rFonts w:ascii="Calibri" w:eastAsia="Calibri" w:hAnsi="Calibri" w:cs="Times New Roman"/>
        </w:rPr>
        <w:t xml:space="preserve"> </w:t>
      </w:r>
      <w:proofErr w:type="gramStart"/>
      <w:r w:rsidRPr="00FD0B76">
        <w:rPr>
          <w:rFonts w:ascii="Calibri" w:eastAsia="Calibri" w:hAnsi="Calibri" w:cs="Times New Roman"/>
        </w:rPr>
        <w:t>de</w:t>
      </w:r>
      <w:proofErr w:type="gramEnd"/>
      <w:r w:rsidRPr="00FD0B76">
        <w:rPr>
          <w:rFonts w:ascii="Calibri" w:eastAsia="Calibri" w:hAnsi="Calibri" w:cs="Times New Roman"/>
        </w:rPr>
        <w:t xml:space="preserve"> F. Guillemette, C. Leblanc &amp; K. Renaud est mis à disposition selon les termes de la licence Creative Commons Attribution - Pas d’Utilisation Commerciale - Partage dans les Mêmes Conditions 4.0 International</w:t>
      </w:r>
    </w:p>
    <w:sectPr w:rsidR="00274759" w:rsidRPr="00A8433B" w:rsidSect="00AD653F">
      <w:pgSz w:w="12242" w:h="15842" w:code="146"/>
      <w:pgMar w:top="993" w:right="1800" w:bottom="113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856BE"/>
    <w:multiLevelType w:val="hybridMultilevel"/>
    <w:tmpl w:val="750E084E"/>
    <w:lvl w:ilvl="0" w:tplc="3E9426B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8BE14C1"/>
    <w:multiLevelType w:val="hybridMultilevel"/>
    <w:tmpl w:val="BC1CF19A"/>
    <w:lvl w:ilvl="0" w:tplc="3C4CAA84">
      <w:start w:val="1"/>
      <w:numFmt w:val="bullet"/>
      <w:lvlText w:val="•"/>
      <w:lvlJc w:val="left"/>
      <w:pPr>
        <w:tabs>
          <w:tab w:val="num" w:pos="720"/>
        </w:tabs>
        <w:ind w:left="720" w:hanging="360"/>
      </w:pPr>
      <w:rPr>
        <w:rFonts w:ascii="Times New Roman" w:hAnsi="Times New Roman" w:hint="default"/>
      </w:rPr>
    </w:lvl>
    <w:lvl w:ilvl="1" w:tplc="06541C78" w:tentative="1">
      <w:start w:val="1"/>
      <w:numFmt w:val="bullet"/>
      <w:lvlText w:val="•"/>
      <w:lvlJc w:val="left"/>
      <w:pPr>
        <w:tabs>
          <w:tab w:val="num" w:pos="1440"/>
        </w:tabs>
        <w:ind w:left="1440" w:hanging="360"/>
      </w:pPr>
      <w:rPr>
        <w:rFonts w:ascii="Times New Roman" w:hAnsi="Times New Roman" w:hint="default"/>
      </w:rPr>
    </w:lvl>
    <w:lvl w:ilvl="2" w:tplc="7C42812E" w:tentative="1">
      <w:start w:val="1"/>
      <w:numFmt w:val="bullet"/>
      <w:lvlText w:val="•"/>
      <w:lvlJc w:val="left"/>
      <w:pPr>
        <w:tabs>
          <w:tab w:val="num" w:pos="2160"/>
        </w:tabs>
        <w:ind w:left="2160" w:hanging="360"/>
      </w:pPr>
      <w:rPr>
        <w:rFonts w:ascii="Times New Roman" w:hAnsi="Times New Roman" w:hint="default"/>
      </w:rPr>
    </w:lvl>
    <w:lvl w:ilvl="3" w:tplc="52B0B55A" w:tentative="1">
      <w:start w:val="1"/>
      <w:numFmt w:val="bullet"/>
      <w:lvlText w:val="•"/>
      <w:lvlJc w:val="left"/>
      <w:pPr>
        <w:tabs>
          <w:tab w:val="num" w:pos="2880"/>
        </w:tabs>
        <w:ind w:left="2880" w:hanging="360"/>
      </w:pPr>
      <w:rPr>
        <w:rFonts w:ascii="Times New Roman" w:hAnsi="Times New Roman" w:hint="default"/>
      </w:rPr>
    </w:lvl>
    <w:lvl w:ilvl="4" w:tplc="E06E7F64" w:tentative="1">
      <w:start w:val="1"/>
      <w:numFmt w:val="bullet"/>
      <w:lvlText w:val="•"/>
      <w:lvlJc w:val="left"/>
      <w:pPr>
        <w:tabs>
          <w:tab w:val="num" w:pos="3600"/>
        </w:tabs>
        <w:ind w:left="3600" w:hanging="360"/>
      </w:pPr>
      <w:rPr>
        <w:rFonts w:ascii="Times New Roman" w:hAnsi="Times New Roman" w:hint="default"/>
      </w:rPr>
    </w:lvl>
    <w:lvl w:ilvl="5" w:tplc="C3C8733A" w:tentative="1">
      <w:start w:val="1"/>
      <w:numFmt w:val="bullet"/>
      <w:lvlText w:val="•"/>
      <w:lvlJc w:val="left"/>
      <w:pPr>
        <w:tabs>
          <w:tab w:val="num" w:pos="4320"/>
        </w:tabs>
        <w:ind w:left="4320" w:hanging="360"/>
      </w:pPr>
      <w:rPr>
        <w:rFonts w:ascii="Times New Roman" w:hAnsi="Times New Roman" w:hint="default"/>
      </w:rPr>
    </w:lvl>
    <w:lvl w:ilvl="6" w:tplc="D1F2F014" w:tentative="1">
      <w:start w:val="1"/>
      <w:numFmt w:val="bullet"/>
      <w:lvlText w:val="•"/>
      <w:lvlJc w:val="left"/>
      <w:pPr>
        <w:tabs>
          <w:tab w:val="num" w:pos="5040"/>
        </w:tabs>
        <w:ind w:left="5040" w:hanging="360"/>
      </w:pPr>
      <w:rPr>
        <w:rFonts w:ascii="Times New Roman" w:hAnsi="Times New Roman" w:hint="default"/>
      </w:rPr>
    </w:lvl>
    <w:lvl w:ilvl="7" w:tplc="AE022B48" w:tentative="1">
      <w:start w:val="1"/>
      <w:numFmt w:val="bullet"/>
      <w:lvlText w:val="•"/>
      <w:lvlJc w:val="left"/>
      <w:pPr>
        <w:tabs>
          <w:tab w:val="num" w:pos="5760"/>
        </w:tabs>
        <w:ind w:left="5760" w:hanging="360"/>
      </w:pPr>
      <w:rPr>
        <w:rFonts w:ascii="Times New Roman" w:hAnsi="Times New Roman" w:hint="default"/>
      </w:rPr>
    </w:lvl>
    <w:lvl w:ilvl="8" w:tplc="B134B7A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96774EF"/>
    <w:multiLevelType w:val="hybridMultilevel"/>
    <w:tmpl w:val="BC9422F8"/>
    <w:lvl w:ilvl="0" w:tplc="3D58D4A8">
      <w:start w:val="1"/>
      <w:numFmt w:val="decimal"/>
      <w:lvlText w:val="%1."/>
      <w:lvlJc w:val="left"/>
      <w:pPr>
        <w:ind w:left="720" w:hanging="360"/>
      </w:pPr>
      <w:rPr>
        <w:rFonts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042591E"/>
    <w:multiLevelType w:val="hybridMultilevel"/>
    <w:tmpl w:val="1C5EAED8"/>
    <w:lvl w:ilvl="0" w:tplc="005C3132">
      <w:start w:val="1"/>
      <w:numFmt w:val="bullet"/>
      <w:lvlText w:val="•"/>
      <w:lvlJc w:val="left"/>
      <w:pPr>
        <w:tabs>
          <w:tab w:val="num" w:pos="720"/>
        </w:tabs>
        <w:ind w:left="720" w:hanging="360"/>
      </w:pPr>
      <w:rPr>
        <w:rFonts w:ascii="Times New Roman" w:hAnsi="Times New Roman" w:hint="default"/>
      </w:rPr>
    </w:lvl>
    <w:lvl w:ilvl="1" w:tplc="D8EC5986" w:tentative="1">
      <w:start w:val="1"/>
      <w:numFmt w:val="bullet"/>
      <w:lvlText w:val="•"/>
      <w:lvlJc w:val="left"/>
      <w:pPr>
        <w:tabs>
          <w:tab w:val="num" w:pos="1440"/>
        </w:tabs>
        <w:ind w:left="1440" w:hanging="360"/>
      </w:pPr>
      <w:rPr>
        <w:rFonts w:ascii="Times New Roman" w:hAnsi="Times New Roman" w:hint="default"/>
      </w:rPr>
    </w:lvl>
    <w:lvl w:ilvl="2" w:tplc="F6607574" w:tentative="1">
      <w:start w:val="1"/>
      <w:numFmt w:val="bullet"/>
      <w:lvlText w:val="•"/>
      <w:lvlJc w:val="left"/>
      <w:pPr>
        <w:tabs>
          <w:tab w:val="num" w:pos="2160"/>
        </w:tabs>
        <w:ind w:left="2160" w:hanging="360"/>
      </w:pPr>
      <w:rPr>
        <w:rFonts w:ascii="Times New Roman" w:hAnsi="Times New Roman" w:hint="default"/>
      </w:rPr>
    </w:lvl>
    <w:lvl w:ilvl="3" w:tplc="7FB2691A" w:tentative="1">
      <w:start w:val="1"/>
      <w:numFmt w:val="bullet"/>
      <w:lvlText w:val="•"/>
      <w:lvlJc w:val="left"/>
      <w:pPr>
        <w:tabs>
          <w:tab w:val="num" w:pos="2880"/>
        </w:tabs>
        <w:ind w:left="2880" w:hanging="360"/>
      </w:pPr>
      <w:rPr>
        <w:rFonts w:ascii="Times New Roman" w:hAnsi="Times New Roman" w:hint="default"/>
      </w:rPr>
    </w:lvl>
    <w:lvl w:ilvl="4" w:tplc="878ECAA8" w:tentative="1">
      <w:start w:val="1"/>
      <w:numFmt w:val="bullet"/>
      <w:lvlText w:val="•"/>
      <w:lvlJc w:val="left"/>
      <w:pPr>
        <w:tabs>
          <w:tab w:val="num" w:pos="3600"/>
        </w:tabs>
        <w:ind w:left="3600" w:hanging="360"/>
      </w:pPr>
      <w:rPr>
        <w:rFonts w:ascii="Times New Roman" w:hAnsi="Times New Roman" w:hint="default"/>
      </w:rPr>
    </w:lvl>
    <w:lvl w:ilvl="5" w:tplc="3C9C759E" w:tentative="1">
      <w:start w:val="1"/>
      <w:numFmt w:val="bullet"/>
      <w:lvlText w:val="•"/>
      <w:lvlJc w:val="left"/>
      <w:pPr>
        <w:tabs>
          <w:tab w:val="num" w:pos="4320"/>
        </w:tabs>
        <w:ind w:left="4320" w:hanging="360"/>
      </w:pPr>
      <w:rPr>
        <w:rFonts w:ascii="Times New Roman" w:hAnsi="Times New Roman" w:hint="default"/>
      </w:rPr>
    </w:lvl>
    <w:lvl w:ilvl="6" w:tplc="C7A6E07E" w:tentative="1">
      <w:start w:val="1"/>
      <w:numFmt w:val="bullet"/>
      <w:lvlText w:val="•"/>
      <w:lvlJc w:val="left"/>
      <w:pPr>
        <w:tabs>
          <w:tab w:val="num" w:pos="5040"/>
        </w:tabs>
        <w:ind w:left="5040" w:hanging="360"/>
      </w:pPr>
      <w:rPr>
        <w:rFonts w:ascii="Times New Roman" w:hAnsi="Times New Roman" w:hint="default"/>
      </w:rPr>
    </w:lvl>
    <w:lvl w:ilvl="7" w:tplc="F64081F8" w:tentative="1">
      <w:start w:val="1"/>
      <w:numFmt w:val="bullet"/>
      <w:lvlText w:val="•"/>
      <w:lvlJc w:val="left"/>
      <w:pPr>
        <w:tabs>
          <w:tab w:val="num" w:pos="5760"/>
        </w:tabs>
        <w:ind w:left="5760" w:hanging="360"/>
      </w:pPr>
      <w:rPr>
        <w:rFonts w:ascii="Times New Roman" w:hAnsi="Times New Roman" w:hint="default"/>
      </w:rPr>
    </w:lvl>
    <w:lvl w:ilvl="8" w:tplc="9A5AFD9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4606C00"/>
    <w:multiLevelType w:val="hybridMultilevel"/>
    <w:tmpl w:val="023ADC9C"/>
    <w:lvl w:ilvl="0" w:tplc="D9B240B6">
      <w:start w:val="1"/>
      <w:numFmt w:val="bullet"/>
      <w:lvlText w:val="•"/>
      <w:lvlJc w:val="left"/>
      <w:pPr>
        <w:tabs>
          <w:tab w:val="num" w:pos="720"/>
        </w:tabs>
        <w:ind w:left="720" w:hanging="360"/>
      </w:pPr>
      <w:rPr>
        <w:rFonts w:ascii="Times New Roman" w:hAnsi="Times New Roman" w:hint="default"/>
      </w:rPr>
    </w:lvl>
    <w:lvl w:ilvl="1" w:tplc="D1925D32" w:tentative="1">
      <w:start w:val="1"/>
      <w:numFmt w:val="bullet"/>
      <w:lvlText w:val="•"/>
      <w:lvlJc w:val="left"/>
      <w:pPr>
        <w:tabs>
          <w:tab w:val="num" w:pos="1440"/>
        </w:tabs>
        <w:ind w:left="1440" w:hanging="360"/>
      </w:pPr>
      <w:rPr>
        <w:rFonts w:ascii="Times New Roman" w:hAnsi="Times New Roman" w:hint="default"/>
      </w:rPr>
    </w:lvl>
    <w:lvl w:ilvl="2" w:tplc="C73CEE60" w:tentative="1">
      <w:start w:val="1"/>
      <w:numFmt w:val="bullet"/>
      <w:lvlText w:val="•"/>
      <w:lvlJc w:val="left"/>
      <w:pPr>
        <w:tabs>
          <w:tab w:val="num" w:pos="2160"/>
        </w:tabs>
        <w:ind w:left="2160" w:hanging="360"/>
      </w:pPr>
      <w:rPr>
        <w:rFonts w:ascii="Times New Roman" w:hAnsi="Times New Roman" w:hint="default"/>
      </w:rPr>
    </w:lvl>
    <w:lvl w:ilvl="3" w:tplc="8C204C9C" w:tentative="1">
      <w:start w:val="1"/>
      <w:numFmt w:val="bullet"/>
      <w:lvlText w:val="•"/>
      <w:lvlJc w:val="left"/>
      <w:pPr>
        <w:tabs>
          <w:tab w:val="num" w:pos="2880"/>
        </w:tabs>
        <w:ind w:left="2880" w:hanging="360"/>
      </w:pPr>
      <w:rPr>
        <w:rFonts w:ascii="Times New Roman" w:hAnsi="Times New Roman" w:hint="default"/>
      </w:rPr>
    </w:lvl>
    <w:lvl w:ilvl="4" w:tplc="5172D500" w:tentative="1">
      <w:start w:val="1"/>
      <w:numFmt w:val="bullet"/>
      <w:lvlText w:val="•"/>
      <w:lvlJc w:val="left"/>
      <w:pPr>
        <w:tabs>
          <w:tab w:val="num" w:pos="3600"/>
        </w:tabs>
        <w:ind w:left="3600" w:hanging="360"/>
      </w:pPr>
      <w:rPr>
        <w:rFonts w:ascii="Times New Roman" w:hAnsi="Times New Roman" w:hint="default"/>
      </w:rPr>
    </w:lvl>
    <w:lvl w:ilvl="5" w:tplc="D77EA0FC" w:tentative="1">
      <w:start w:val="1"/>
      <w:numFmt w:val="bullet"/>
      <w:lvlText w:val="•"/>
      <w:lvlJc w:val="left"/>
      <w:pPr>
        <w:tabs>
          <w:tab w:val="num" w:pos="4320"/>
        </w:tabs>
        <w:ind w:left="4320" w:hanging="360"/>
      </w:pPr>
      <w:rPr>
        <w:rFonts w:ascii="Times New Roman" w:hAnsi="Times New Roman" w:hint="default"/>
      </w:rPr>
    </w:lvl>
    <w:lvl w:ilvl="6" w:tplc="81C85F94" w:tentative="1">
      <w:start w:val="1"/>
      <w:numFmt w:val="bullet"/>
      <w:lvlText w:val="•"/>
      <w:lvlJc w:val="left"/>
      <w:pPr>
        <w:tabs>
          <w:tab w:val="num" w:pos="5040"/>
        </w:tabs>
        <w:ind w:left="5040" w:hanging="360"/>
      </w:pPr>
      <w:rPr>
        <w:rFonts w:ascii="Times New Roman" w:hAnsi="Times New Roman" w:hint="default"/>
      </w:rPr>
    </w:lvl>
    <w:lvl w:ilvl="7" w:tplc="084A70FE" w:tentative="1">
      <w:start w:val="1"/>
      <w:numFmt w:val="bullet"/>
      <w:lvlText w:val="•"/>
      <w:lvlJc w:val="left"/>
      <w:pPr>
        <w:tabs>
          <w:tab w:val="num" w:pos="5760"/>
        </w:tabs>
        <w:ind w:left="5760" w:hanging="360"/>
      </w:pPr>
      <w:rPr>
        <w:rFonts w:ascii="Times New Roman" w:hAnsi="Times New Roman" w:hint="default"/>
      </w:rPr>
    </w:lvl>
    <w:lvl w:ilvl="8" w:tplc="2C74D96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8A95EF7"/>
    <w:multiLevelType w:val="hybridMultilevel"/>
    <w:tmpl w:val="D9FAF0DA"/>
    <w:lvl w:ilvl="0" w:tplc="9D1CE8FA">
      <w:start w:val="1"/>
      <w:numFmt w:val="bullet"/>
      <w:lvlText w:val="-"/>
      <w:lvlJc w:val="left"/>
      <w:pPr>
        <w:tabs>
          <w:tab w:val="num" w:pos="720"/>
        </w:tabs>
        <w:ind w:left="720" w:hanging="360"/>
      </w:pPr>
      <w:rPr>
        <w:rFonts w:ascii="Times New Roman" w:hAnsi="Times New Roman" w:hint="default"/>
      </w:rPr>
    </w:lvl>
    <w:lvl w:ilvl="1" w:tplc="689EE9A2" w:tentative="1">
      <w:start w:val="1"/>
      <w:numFmt w:val="bullet"/>
      <w:lvlText w:val="-"/>
      <w:lvlJc w:val="left"/>
      <w:pPr>
        <w:tabs>
          <w:tab w:val="num" w:pos="1440"/>
        </w:tabs>
        <w:ind w:left="1440" w:hanging="360"/>
      </w:pPr>
      <w:rPr>
        <w:rFonts w:ascii="Times New Roman" w:hAnsi="Times New Roman" w:hint="default"/>
      </w:rPr>
    </w:lvl>
    <w:lvl w:ilvl="2" w:tplc="7480CECC" w:tentative="1">
      <w:start w:val="1"/>
      <w:numFmt w:val="bullet"/>
      <w:lvlText w:val="-"/>
      <w:lvlJc w:val="left"/>
      <w:pPr>
        <w:tabs>
          <w:tab w:val="num" w:pos="2160"/>
        </w:tabs>
        <w:ind w:left="2160" w:hanging="360"/>
      </w:pPr>
      <w:rPr>
        <w:rFonts w:ascii="Times New Roman" w:hAnsi="Times New Roman" w:hint="default"/>
      </w:rPr>
    </w:lvl>
    <w:lvl w:ilvl="3" w:tplc="27BE2316" w:tentative="1">
      <w:start w:val="1"/>
      <w:numFmt w:val="bullet"/>
      <w:lvlText w:val="-"/>
      <w:lvlJc w:val="left"/>
      <w:pPr>
        <w:tabs>
          <w:tab w:val="num" w:pos="2880"/>
        </w:tabs>
        <w:ind w:left="2880" w:hanging="360"/>
      </w:pPr>
      <w:rPr>
        <w:rFonts w:ascii="Times New Roman" w:hAnsi="Times New Roman" w:hint="default"/>
      </w:rPr>
    </w:lvl>
    <w:lvl w:ilvl="4" w:tplc="6CE033A2" w:tentative="1">
      <w:start w:val="1"/>
      <w:numFmt w:val="bullet"/>
      <w:lvlText w:val="-"/>
      <w:lvlJc w:val="left"/>
      <w:pPr>
        <w:tabs>
          <w:tab w:val="num" w:pos="3600"/>
        </w:tabs>
        <w:ind w:left="3600" w:hanging="360"/>
      </w:pPr>
      <w:rPr>
        <w:rFonts w:ascii="Times New Roman" w:hAnsi="Times New Roman" w:hint="default"/>
      </w:rPr>
    </w:lvl>
    <w:lvl w:ilvl="5" w:tplc="2AE4D8C2" w:tentative="1">
      <w:start w:val="1"/>
      <w:numFmt w:val="bullet"/>
      <w:lvlText w:val="-"/>
      <w:lvlJc w:val="left"/>
      <w:pPr>
        <w:tabs>
          <w:tab w:val="num" w:pos="4320"/>
        </w:tabs>
        <w:ind w:left="4320" w:hanging="360"/>
      </w:pPr>
      <w:rPr>
        <w:rFonts w:ascii="Times New Roman" w:hAnsi="Times New Roman" w:hint="default"/>
      </w:rPr>
    </w:lvl>
    <w:lvl w:ilvl="6" w:tplc="40682900" w:tentative="1">
      <w:start w:val="1"/>
      <w:numFmt w:val="bullet"/>
      <w:lvlText w:val="-"/>
      <w:lvlJc w:val="left"/>
      <w:pPr>
        <w:tabs>
          <w:tab w:val="num" w:pos="5040"/>
        </w:tabs>
        <w:ind w:left="5040" w:hanging="360"/>
      </w:pPr>
      <w:rPr>
        <w:rFonts w:ascii="Times New Roman" w:hAnsi="Times New Roman" w:hint="default"/>
      </w:rPr>
    </w:lvl>
    <w:lvl w:ilvl="7" w:tplc="48F06C16" w:tentative="1">
      <w:start w:val="1"/>
      <w:numFmt w:val="bullet"/>
      <w:lvlText w:val="-"/>
      <w:lvlJc w:val="left"/>
      <w:pPr>
        <w:tabs>
          <w:tab w:val="num" w:pos="5760"/>
        </w:tabs>
        <w:ind w:left="5760" w:hanging="360"/>
      </w:pPr>
      <w:rPr>
        <w:rFonts w:ascii="Times New Roman" w:hAnsi="Times New Roman" w:hint="default"/>
      </w:rPr>
    </w:lvl>
    <w:lvl w:ilvl="8" w:tplc="FC44404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FD147EE"/>
    <w:multiLevelType w:val="hybridMultilevel"/>
    <w:tmpl w:val="6B16AB3E"/>
    <w:lvl w:ilvl="0" w:tplc="1CFEA204">
      <w:start w:val="1"/>
      <w:numFmt w:val="upperLetter"/>
      <w:lvlText w:val="%1)"/>
      <w:lvlJc w:val="left"/>
      <w:pPr>
        <w:tabs>
          <w:tab w:val="num" w:pos="720"/>
        </w:tabs>
        <w:ind w:left="720" w:hanging="360"/>
      </w:pPr>
    </w:lvl>
    <w:lvl w:ilvl="1" w:tplc="129ADE0A" w:tentative="1">
      <w:start w:val="1"/>
      <w:numFmt w:val="upperLetter"/>
      <w:lvlText w:val="%2)"/>
      <w:lvlJc w:val="left"/>
      <w:pPr>
        <w:tabs>
          <w:tab w:val="num" w:pos="1440"/>
        </w:tabs>
        <w:ind w:left="1440" w:hanging="360"/>
      </w:pPr>
    </w:lvl>
    <w:lvl w:ilvl="2" w:tplc="BDECB80A" w:tentative="1">
      <w:start w:val="1"/>
      <w:numFmt w:val="upperLetter"/>
      <w:lvlText w:val="%3)"/>
      <w:lvlJc w:val="left"/>
      <w:pPr>
        <w:tabs>
          <w:tab w:val="num" w:pos="2160"/>
        </w:tabs>
        <w:ind w:left="2160" w:hanging="360"/>
      </w:pPr>
    </w:lvl>
    <w:lvl w:ilvl="3" w:tplc="D352A1BA" w:tentative="1">
      <w:start w:val="1"/>
      <w:numFmt w:val="upperLetter"/>
      <w:lvlText w:val="%4)"/>
      <w:lvlJc w:val="left"/>
      <w:pPr>
        <w:tabs>
          <w:tab w:val="num" w:pos="2880"/>
        </w:tabs>
        <w:ind w:left="2880" w:hanging="360"/>
      </w:pPr>
    </w:lvl>
    <w:lvl w:ilvl="4" w:tplc="08609EF2" w:tentative="1">
      <w:start w:val="1"/>
      <w:numFmt w:val="upperLetter"/>
      <w:lvlText w:val="%5)"/>
      <w:lvlJc w:val="left"/>
      <w:pPr>
        <w:tabs>
          <w:tab w:val="num" w:pos="3600"/>
        </w:tabs>
        <w:ind w:left="3600" w:hanging="360"/>
      </w:pPr>
    </w:lvl>
    <w:lvl w:ilvl="5" w:tplc="2A4ADD88" w:tentative="1">
      <w:start w:val="1"/>
      <w:numFmt w:val="upperLetter"/>
      <w:lvlText w:val="%6)"/>
      <w:lvlJc w:val="left"/>
      <w:pPr>
        <w:tabs>
          <w:tab w:val="num" w:pos="4320"/>
        </w:tabs>
        <w:ind w:left="4320" w:hanging="360"/>
      </w:pPr>
    </w:lvl>
    <w:lvl w:ilvl="6" w:tplc="4E78BFDE" w:tentative="1">
      <w:start w:val="1"/>
      <w:numFmt w:val="upperLetter"/>
      <w:lvlText w:val="%7)"/>
      <w:lvlJc w:val="left"/>
      <w:pPr>
        <w:tabs>
          <w:tab w:val="num" w:pos="5040"/>
        </w:tabs>
        <w:ind w:left="5040" w:hanging="360"/>
      </w:pPr>
    </w:lvl>
    <w:lvl w:ilvl="7" w:tplc="448E7642" w:tentative="1">
      <w:start w:val="1"/>
      <w:numFmt w:val="upperLetter"/>
      <w:lvlText w:val="%8)"/>
      <w:lvlJc w:val="left"/>
      <w:pPr>
        <w:tabs>
          <w:tab w:val="num" w:pos="5760"/>
        </w:tabs>
        <w:ind w:left="5760" w:hanging="360"/>
      </w:pPr>
    </w:lvl>
    <w:lvl w:ilvl="8" w:tplc="37366600" w:tentative="1">
      <w:start w:val="1"/>
      <w:numFmt w:val="upperLetter"/>
      <w:lvlText w:val="%9)"/>
      <w:lvlJc w:val="left"/>
      <w:pPr>
        <w:tabs>
          <w:tab w:val="num" w:pos="6480"/>
        </w:tabs>
        <w:ind w:left="6480" w:hanging="360"/>
      </w:pPr>
    </w:lvl>
  </w:abstractNum>
  <w:abstractNum w:abstractNumId="7" w15:restartNumberingAfterBreak="0">
    <w:nsid w:val="574E07B8"/>
    <w:multiLevelType w:val="hybridMultilevel"/>
    <w:tmpl w:val="BA06F6C2"/>
    <w:lvl w:ilvl="0" w:tplc="144294B2">
      <w:start w:val="1"/>
      <w:numFmt w:val="bullet"/>
      <w:lvlText w:val="-"/>
      <w:lvlJc w:val="left"/>
      <w:pPr>
        <w:tabs>
          <w:tab w:val="num" w:pos="720"/>
        </w:tabs>
        <w:ind w:left="720" w:hanging="360"/>
      </w:pPr>
      <w:rPr>
        <w:rFonts w:ascii="Times New Roman" w:hAnsi="Times New Roman" w:hint="default"/>
      </w:rPr>
    </w:lvl>
    <w:lvl w:ilvl="1" w:tplc="EABE42EA" w:tentative="1">
      <w:start w:val="1"/>
      <w:numFmt w:val="bullet"/>
      <w:lvlText w:val="-"/>
      <w:lvlJc w:val="left"/>
      <w:pPr>
        <w:tabs>
          <w:tab w:val="num" w:pos="1440"/>
        </w:tabs>
        <w:ind w:left="1440" w:hanging="360"/>
      </w:pPr>
      <w:rPr>
        <w:rFonts w:ascii="Times New Roman" w:hAnsi="Times New Roman" w:hint="default"/>
      </w:rPr>
    </w:lvl>
    <w:lvl w:ilvl="2" w:tplc="59E2C9A6" w:tentative="1">
      <w:start w:val="1"/>
      <w:numFmt w:val="bullet"/>
      <w:lvlText w:val="-"/>
      <w:lvlJc w:val="left"/>
      <w:pPr>
        <w:tabs>
          <w:tab w:val="num" w:pos="2160"/>
        </w:tabs>
        <w:ind w:left="2160" w:hanging="360"/>
      </w:pPr>
      <w:rPr>
        <w:rFonts w:ascii="Times New Roman" w:hAnsi="Times New Roman" w:hint="default"/>
      </w:rPr>
    </w:lvl>
    <w:lvl w:ilvl="3" w:tplc="59B4CB64" w:tentative="1">
      <w:start w:val="1"/>
      <w:numFmt w:val="bullet"/>
      <w:lvlText w:val="-"/>
      <w:lvlJc w:val="left"/>
      <w:pPr>
        <w:tabs>
          <w:tab w:val="num" w:pos="2880"/>
        </w:tabs>
        <w:ind w:left="2880" w:hanging="360"/>
      </w:pPr>
      <w:rPr>
        <w:rFonts w:ascii="Times New Roman" w:hAnsi="Times New Roman" w:hint="default"/>
      </w:rPr>
    </w:lvl>
    <w:lvl w:ilvl="4" w:tplc="4C0CEE62" w:tentative="1">
      <w:start w:val="1"/>
      <w:numFmt w:val="bullet"/>
      <w:lvlText w:val="-"/>
      <w:lvlJc w:val="left"/>
      <w:pPr>
        <w:tabs>
          <w:tab w:val="num" w:pos="3600"/>
        </w:tabs>
        <w:ind w:left="3600" w:hanging="360"/>
      </w:pPr>
      <w:rPr>
        <w:rFonts w:ascii="Times New Roman" w:hAnsi="Times New Roman" w:hint="default"/>
      </w:rPr>
    </w:lvl>
    <w:lvl w:ilvl="5" w:tplc="A80C844E" w:tentative="1">
      <w:start w:val="1"/>
      <w:numFmt w:val="bullet"/>
      <w:lvlText w:val="-"/>
      <w:lvlJc w:val="left"/>
      <w:pPr>
        <w:tabs>
          <w:tab w:val="num" w:pos="4320"/>
        </w:tabs>
        <w:ind w:left="4320" w:hanging="360"/>
      </w:pPr>
      <w:rPr>
        <w:rFonts w:ascii="Times New Roman" w:hAnsi="Times New Roman" w:hint="default"/>
      </w:rPr>
    </w:lvl>
    <w:lvl w:ilvl="6" w:tplc="362E130A" w:tentative="1">
      <w:start w:val="1"/>
      <w:numFmt w:val="bullet"/>
      <w:lvlText w:val="-"/>
      <w:lvlJc w:val="left"/>
      <w:pPr>
        <w:tabs>
          <w:tab w:val="num" w:pos="5040"/>
        </w:tabs>
        <w:ind w:left="5040" w:hanging="360"/>
      </w:pPr>
      <w:rPr>
        <w:rFonts w:ascii="Times New Roman" w:hAnsi="Times New Roman" w:hint="default"/>
      </w:rPr>
    </w:lvl>
    <w:lvl w:ilvl="7" w:tplc="A4084442" w:tentative="1">
      <w:start w:val="1"/>
      <w:numFmt w:val="bullet"/>
      <w:lvlText w:val="-"/>
      <w:lvlJc w:val="left"/>
      <w:pPr>
        <w:tabs>
          <w:tab w:val="num" w:pos="5760"/>
        </w:tabs>
        <w:ind w:left="5760" w:hanging="360"/>
      </w:pPr>
      <w:rPr>
        <w:rFonts w:ascii="Times New Roman" w:hAnsi="Times New Roman" w:hint="default"/>
      </w:rPr>
    </w:lvl>
    <w:lvl w:ilvl="8" w:tplc="F8AEC7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D06733F"/>
    <w:multiLevelType w:val="hybridMultilevel"/>
    <w:tmpl w:val="29169D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8037E85"/>
    <w:multiLevelType w:val="hybridMultilevel"/>
    <w:tmpl w:val="23782340"/>
    <w:lvl w:ilvl="0" w:tplc="D1D8D0F0">
      <w:start w:val="1"/>
      <w:numFmt w:val="bullet"/>
      <w:lvlText w:val="•"/>
      <w:lvlJc w:val="left"/>
      <w:pPr>
        <w:tabs>
          <w:tab w:val="num" w:pos="720"/>
        </w:tabs>
        <w:ind w:left="720" w:hanging="360"/>
      </w:pPr>
      <w:rPr>
        <w:rFonts w:ascii="Times New Roman" w:hAnsi="Times New Roman" w:hint="default"/>
      </w:rPr>
    </w:lvl>
    <w:lvl w:ilvl="1" w:tplc="47C0E298" w:tentative="1">
      <w:start w:val="1"/>
      <w:numFmt w:val="bullet"/>
      <w:lvlText w:val="•"/>
      <w:lvlJc w:val="left"/>
      <w:pPr>
        <w:tabs>
          <w:tab w:val="num" w:pos="1440"/>
        </w:tabs>
        <w:ind w:left="1440" w:hanging="360"/>
      </w:pPr>
      <w:rPr>
        <w:rFonts w:ascii="Times New Roman" w:hAnsi="Times New Roman" w:hint="default"/>
      </w:rPr>
    </w:lvl>
    <w:lvl w:ilvl="2" w:tplc="67C689EA" w:tentative="1">
      <w:start w:val="1"/>
      <w:numFmt w:val="bullet"/>
      <w:lvlText w:val="•"/>
      <w:lvlJc w:val="left"/>
      <w:pPr>
        <w:tabs>
          <w:tab w:val="num" w:pos="2160"/>
        </w:tabs>
        <w:ind w:left="2160" w:hanging="360"/>
      </w:pPr>
      <w:rPr>
        <w:rFonts w:ascii="Times New Roman" w:hAnsi="Times New Roman" w:hint="default"/>
      </w:rPr>
    </w:lvl>
    <w:lvl w:ilvl="3" w:tplc="37B8F9AA" w:tentative="1">
      <w:start w:val="1"/>
      <w:numFmt w:val="bullet"/>
      <w:lvlText w:val="•"/>
      <w:lvlJc w:val="left"/>
      <w:pPr>
        <w:tabs>
          <w:tab w:val="num" w:pos="2880"/>
        </w:tabs>
        <w:ind w:left="2880" w:hanging="360"/>
      </w:pPr>
      <w:rPr>
        <w:rFonts w:ascii="Times New Roman" w:hAnsi="Times New Roman" w:hint="default"/>
      </w:rPr>
    </w:lvl>
    <w:lvl w:ilvl="4" w:tplc="868E7634" w:tentative="1">
      <w:start w:val="1"/>
      <w:numFmt w:val="bullet"/>
      <w:lvlText w:val="•"/>
      <w:lvlJc w:val="left"/>
      <w:pPr>
        <w:tabs>
          <w:tab w:val="num" w:pos="3600"/>
        </w:tabs>
        <w:ind w:left="3600" w:hanging="360"/>
      </w:pPr>
      <w:rPr>
        <w:rFonts w:ascii="Times New Roman" w:hAnsi="Times New Roman" w:hint="default"/>
      </w:rPr>
    </w:lvl>
    <w:lvl w:ilvl="5" w:tplc="049895A6" w:tentative="1">
      <w:start w:val="1"/>
      <w:numFmt w:val="bullet"/>
      <w:lvlText w:val="•"/>
      <w:lvlJc w:val="left"/>
      <w:pPr>
        <w:tabs>
          <w:tab w:val="num" w:pos="4320"/>
        </w:tabs>
        <w:ind w:left="4320" w:hanging="360"/>
      </w:pPr>
      <w:rPr>
        <w:rFonts w:ascii="Times New Roman" w:hAnsi="Times New Roman" w:hint="default"/>
      </w:rPr>
    </w:lvl>
    <w:lvl w:ilvl="6" w:tplc="A70871DE" w:tentative="1">
      <w:start w:val="1"/>
      <w:numFmt w:val="bullet"/>
      <w:lvlText w:val="•"/>
      <w:lvlJc w:val="left"/>
      <w:pPr>
        <w:tabs>
          <w:tab w:val="num" w:pos="5040"/>
        </w:tabs>
        <w:ind w:left="5040" w:hanging="360"/>
      </w:pPr>
      <w:rPr>
        <w:rFonts w:ascii="Times New Roman" w:hAnsi="Times New Roman" w:hint="default"/>
      </w:rPr>
    </w:lvl>
    <w:lvl w:ilvl="7" w:tplc="E36EB480" w:tentative="1">
      <w:start w:val="1"/>
      <w:numFmt w:val="bullet"/>
      <w:lvlText w:val="•"/>
      <w:lvlJc w:val="left"/>
      <w:pPr>
        <w:tabs>
          <w:tab w:val="num" w:pos="5760"/>
        </w:tabs>
        <w:ind w:left="5760" w:hanging="360"/>
      </w:pPr>
      <w:rPr>
        <w:rFonts w:ascii="Times New Roman" w:hAnsi="Times New Roman" w:hint="default"/>
      </w:rPr>
    </w:lvl>
    <w:lvl w:ilvl="8" w:tplc="359E5BD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A213746"/>
    <w:multiLevelType w:val="hybridMultilevel"/>
    <w:tmpl w:val="49E8C596"/>
    <w:lvl w:ilvl="0" w:tplc="EE8C2BD0">
      <w:start w:val="2"/>
      <w:numFmt w:val="bullet"/>
      <w:lvlText w:val="-"/>
      <w:lvlJc w:val="left"/>
      <w:pPr>
        <w:ind w:left="720" w:hanging="360"/>
      </w:pPr>
      <w:rPr>
        <w:rFonts w:ascii="Times New Roman" w:eastAsiaTheme="minorHAnsi"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073482B"/>
    <w:multiLevelType w:val="hybridMultilevel"/>
    <w:tmpl w:val="AEBE37D8"/>
    <w:lvl w:ilvl="0" w:tplc="DB2EF292">
      <w:start w:val="1"/>
      <w:numFmt w:val="bullet"/>
      <w:lvlText w:val="-"/>
      <w:lvlJc w:val="left"/>
      <w:pPr>
        <w:tabs>
          <w:tab w:val="num" w:pos="720"/>
        </w:tabs>
        <w:ind w:left="720" w:hanging="360"/>
      </w:pPr>
      <w:rPr>
        <w:rFonts w:ascii="Times New Roman" w:hAnsi="Times New Roman" w:hint="default"/>
      </w:rPr>
    </w:lvl>
    <w:lvl w:ilvl="1" w:tplc="8AB833B6" w:tentative="1">
      <w:start w:val="1"/>
      <w:numFmt w:val="bullet"/>
      <w:lvlText w:val="-"/>
      <w:lvlJc w:val="left"/>
      <w:pPr>
        <w:tabs>
          <w:tab w:val="num" w:pos="1440"/>
        </w:tabs>
        <w:ind w:left="1440" w:hanging="360"/>
      </w:pPr>
      <w:rPr>
        <w:rFonts w:ascii="Times New Roman" w:hAnsi="Times New Roman" w:hint="default"/>
      </w:rPr>
    </w:lvl>
    <w:lvl w:ilvl="2" w:tplc="4C00E982" w:tentative="1">
      <w:start w:val="1"/>
      <w:numFmt w:val="bullet"/>
      <w:lvlText w:val="-"/>
      <w:lvlJc w:val="left"/>
      <w:pPr>
        <w:tabs>
          <w:tab w:val="num" w:pos="2160"/>
        </w:tabs>
        <w:ind w:left="2160" w:hanging="360"/>
      </w:pPr>
      <w:rPr>
        <w:rFonts w:ascii="Times New Roman" w:hAnsi="Times New Roman" w:hint="default"/>
      </w:rPr>
    </w:lvl>
    <w:lvl w:ilvl="3" w:tplc="D03666F6" w:tentative="1">
      <w:start w:val="1"/>
      <w:numFmt w:val="bullet"/>
      <w:lvlText w:val="-"/>
      <w:lvlJc w:val="left"/>
      <w:pPr>
        <w:tabs>
          <w:tab w:val="num" w:pos="2880"/>
        </w:tabs>
        <w:ind w:left="2880" w:hanging="360"/>
      </w:pPr>
      <w:rPr>
        <w:rFonts w:ascii="Times New Roman" w:hAnsi="Times New Roman" w:hint="default"/>
      </w:rPr>
    </w:lvl>
    <w:lvl w:ilvl="4" w:tplc="6652EE1A" w:tentative="1">
      <w:start w:val="1"/>
      <w:numFmt w:val="bullet"/>
      <w:lvlText w:val="-"/>
      <w:lvlJc w:val="left"/>
      <w:pPr>
        <w:tabs>
          <w:tab w:val="num" w:pos="3600"/>
        </w:tabs>
        <w:ind w:left="3600" w:hanging="360"/>
      </w:pPr>
      <w:rPr>
        <w:rFonts w:ascii="Times New Roman" w:hAnsi="Times New Roman" w:hint="default"/>
      </w:rPr>
    </w:lvl>
    <w:lvl w:ilvl="5" w:tplc="0E58AFB4" w:tentative="1">
      <w:start w:val="1"/>
      <w:numFmt w:val="bullet"/>
      <w:lvlText w:val="-"/>
      <w:lvlJc w:val="left"/>
      <w:pPr>
        <w:tabs>
          <w:tab w:val="num" w:pos="4320"/>
        </w:tabs>
        <w:ind w:left="4320" w:hanging="360"/>
      </w:pPr>
      <w:rPr>
        <w:rFonts w:ascii="Times New Roman" w:hAnsi="Times New Roman" w:hint="default"/>
      </w:rPr>
    </w:lvl>
    <w:lvl w:ilvl="6" w:tplc="37A41AF2" w:tentative="1">
      <w:start w:val="1"/>
      <w:numFmt w:val="bullet"/>
      <w:lvlText w:val="-"/>
      <w:lvlJc w:val="left"/>
      <w:pPr>
        <w:tabs>
          <w:tab w:val="num" w:pos="5040"/>
        </w:tabs>
        <w:ind w:left="5040" w:hanging="360"/>
      </w:pPr>
      <w:rPr>
        <w:rFonts w:ascii="Times New Roman" w:hAnsi="Times New Roman" w:hint="default"/>
      </w:rPr>
    </w:lvl>
    <w:lvl w:ilvl="7" w:tplc="FEFE124A" w:tentative="1">
      <w:start w:val="1"/>
      <w:numFmt w:val="bullet"/>
      <w:lvlText w:val="-"/>
      <w:lvlJc w:val="left"/>
      <w:pPr>
        <w:tabs>
          <w:tab w:val="num" w:pos="5760"/>
        </w:tabs>
        <w:ind w:left="5760" w:hanging="360"/>
      </w:pPr>
      <w:rPr>
        <w:rFonts w:ascii="Times New Roman" w:hAnsi="Times New Roman" w:hint="default"/>
      </w:rPr>
    </w:lvl>
    <w:lvl w:ilvl="8" w:tplc="130887C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72236FA4"/>
    <w:multiLevelType w:val="hybridMultilevel"/>
    <w:tmpl w:val="83C499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3"/>
  </w:num>
  <w:num w:numId="6">
    <w:abstractNumId w:val="6"/>
  </w:num>
  <w:num w:numId="7">
    <w:abstractNumId w:val="11"/>
  </w:num>
  <w:num w:numId="8">
    <w:abstractNumId w:val="8"/>
  </w:num>
  <w:num w:numId="9">
    <w:abstractNumId w:val="12"/>
  </w:num>
  <w:num w:numId="10">
    <w:abstractNumId w:val="5"/>
  </w:num>
  <w:num w:numId="11">
    <w:abstractNumId w:val="2"/>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D25"/>
    <w:rsid w:val="0004134B"/>
    <w:rsid w:val="00064389"/>
    <w:rsid w:val="00084D69"/>
    <w:rsid w:val="000D495B"/>
    <w:rsid w:val="000E2F6E"/>
    <w:rsid w:val="000F575F"/>
    <w:rsid w:val="00105344"/>
    <w:rsid w:val="00114EAB"/>
    <w:rsid w:val="00131E2D"/>
    <w:rsid w:val="001B51D3"/>
    <w:rsid w:val="001C515A"/>
    <w:rsid w:val="001F45FD"/>
    <w:rsid w:val="001F75FA"/>
    <w:rsid w:val="00212D05"/>
    <w:rsid w:val="002146CE"/>
    <w:rsid w:val="00257091"/>
    <w:rsid w:val="002719C0"/>
    <w:rsid w:val="00274759"/>
    <w:rsid w:val="002832A2"/>
    <w:rsid w:val="002B1846"/>
    <w:rsid w:val="002D4FCF"/>
    <w:rsid w:val="002D6AEE"/>
    <w:rsid w:val="002E0412"/>
    <w:rsid w:val="00374FF8"/>
    <w:rsid w:val="0038107B"/>
    <w:rsid w:val="003B04A1"/>
    <w:rsid w:val="003B7D18"/>
    <w:rsid w:val="003E1AED"/>
    <w:rsid w:val="003E4017"/>
    <w:rsid w:val="003F42E1"/>
    <w:rsid w:val="004040F2"/>
    <w:rsid w:val="00410268"/>
    <w:rsid w:val="00446F29"/>
    <w:rsid w:val="00455F72"/>
    <w:rsid w:val="004879AE"/>
    <w:rsid w:val="00550FD4"/>
    <w:rsid w:val="005A020A"/>
    <w:rsid w:val="005B6F08"/>
    <w:rsid w:val="005E5700"/>
    <w:rsid w:val="005F1A57"/>
    <w:rsid w:val="006A0E3A"/>
    <w:rsid w:val="006C358B"/>
    <w:rsid w:val="006C7DE2"/>
    <w:rsid w:val="006D54F9"/>
    <w:rsid w:val="006E050F"/>
    <w:rsid w:val="00706E6E"/>
    <w:rsid w:val="00735E62"/>
    <w:rsid w:val="00741B16"/>
    <w:rsid w:val="0075196F"/>
    <w:rsid w:val="00766841"/>
    <w:rsid w:val="0078226B"/>
    <w:rsid w:val="007A7FC0"/>
    <w:rsid w:val="007B0DC9"/>
    <w:rsid w:val="007E2B83"/>
    <w:rsid w:val="0081773A"/>
    <w:rsid w:val="008314B4"/>
    <w:rsid w:val="00843EA7"/>
    <w:rsid w:val="008829D3"/>
    <w:rsid w:val="009168CE"/>
    <w:rsid w:val="009728CE"/>
    <w:rsid w:val="00974D2B"/>
    <w:rsid w:val="009B0D25"/>
    <w:rsid w:val="009E310C"/>
    <w:rsid w:val="00A00F71"/>
    <w:rsid w:val="00A02513"/>
    <w:rsid w:val="00A64D18"/>
    <w:rsid w:val="00A745EA"/>
    <w:rsid w:val="00A8433B"/>
    <w:rsid w:val="00AD653F"/>
    <w:rsid w:val="00AE2960"/>
    <w:rsid w:val="00B30D3B"/>
    <w:rsid w:val="00B5625F"/>
    <w:rsid w:val="00B80E32"/>
    <w:rsid w:val="00BA0080"/>
    <w:rsid w:val="00BB15C5"/>
    <w:rsid w:val="00BC0665"/>
    <w:rsid w:val="00C21A31"/>
    <w:rsid w:val="00C63A37"/>
    <w:rsid w:val="00C810A7"/>
    <w:rsid w:val="00C86424"/>
    <w:rsid w:val="00C97056"/>
    <w:rsid w:val="00CB4CA5"/>
    <w:rsid w:val="00CC2C5F"/>
    <w:rsid w:val="00CF1EC9"/>
    <w:rsid w:val="00D236EE"/>
    <w:rsid w:val="00D44170"/>
    <w:rsid w:val="00D6272D"/>
    <w:rsid w:val="00DF0E2F"/>
    <w:rsid w:val="00E65699"/>
    <w:rsid w:val="00EC1E67"/>
    <w:rsid w:val="00ED26D0"/>
    <w:rsid w:val="00F05475"/>
    <w:rsid w:val="00F4325B"/>
    <w:rsid w:val="00F6280A"/>
    <w:rsid w:val="00F87EAB"/>
    <w:rsid w:val="00FC0727"/>
    <w:rsid w:val="00FD7B77"/>
    <w:rsid w:val="00FE1E8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81D39"/>
  <w15:docId w15:val="{20862F17-F3C9-4405-B045-0B3C848F4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0D25"/>
    <w:pPr>
      <w:spacing w:after="160" w:line="259" w:lineRule="auto"/>
    </w:pPr>
  </w:style>
  <w:style w:type="paragraph" w:styleId="Titre1">
    <w:name w:val="heading 1"/>
    <w:basedOn w:val="Normal"/>
    <w:next w:val="Normal"/>
    <w:link w:val="Titre1Car"/>
    <w:uiPriority w:val="9"/>
    <w:qFormat/>
    <w:rsid w:val="00B80E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80E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B0D2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B0D25"/>
    <w:rPr>
      <w:rFonts w:ascii="Tahoma" w:hAnsi="Tahoma" w:cs="Tahoma"/>
      <w:sz w:val="16"/>
      <w:szCs w:val="16"/>
    </w:rPr>
  </w:style>
  <w:style w:type="paragraph" w:styleId="NormalWeb">
    <w:name w:val="Normal (Web)"/>
    <w:basedOn w:val="Normal"/>
    <w:uiPriority w:val="99"/>
    <w:semiHidden/>
    <w:unhideWhenUsed/>
    <w:rsid w:val="005E5700"/>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Titre1Car">
    <w:name w:val="Titre 1 Car"/>
    <w:basedOn w:val="Policepardfaut"/>
    <w:link w:val="Titre1"/>
    <w:uiPriority w:val="9"/>
    <w:rsid w:val="00B80E3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80E32"/>
    <w:rPr>
      <w:rFonts w:asciiTheme="majorHAnsi" w:eastAsiaTheme="majorEastAsia" w:hAnsiTheme="majorHAnsi" w:cstheme="majorBidi"/>
      <w:b/>
      <w:bCs/>
      <w:color w:val="4F81BD" w:themeColor="accent1"/>
      <w:sz w:val="26"/>
      <w:szCs w:val="26"/>
    </w:rPr>
  </w:style>
  <w:style w:type="paragraph" w:styleId="Paragraphedeliste">
    <w:name w:val="List Paragraph"/>
    <w:basedOn w:val="Normal"/>
    <w:uiPriority w:val="34"/>
    <w:qFormat/>
    <w:rsid w:val="00B80E32"/>
    <w:pPr>
      <w:ind w:left="720"/>
      <w:contextualSpacing/>
    </w:pPr>
  </w:style>
  <w:style w:type="table" w:styleId="Ombrageclair">
    <w:name w:val="Light Shading"/>
    <w:basedOn w:val="TableauNormal"/>
    <w:uiPriority w:val="60"/>
    <w:rsid w:val="00B80E3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re">
    <w:name w:val="Title"/>
    <w:basedOn w:val="Normal"/>
    <w:next w:val="Normal"/>
    <w:link w:val="TitreCar"/>
    <w:autoRedefine/>
    <w:uiPriority w:val="10"/>
    <w:qFormat/>
    <w:rsid w:val="000E2F6E"/>
    <w:pPr>
      <w:pBdr>
        <w:bottom w:val="single" w:sz="8" w:space="4" w:color="4F81BD" w:themeColor="accent1"/>
      </w:pBdr>
      <w:tabs>
        <w:tab w:val="left" w:pos="5767"/>
      </w:tabs>
      <w:spacing w:after="0" w:line="276" w:lineRule="auto"/>
      <w:contextualSpacing/>
    </w:pPr>
    <w:rPr>
      <w:rFonts w:ascii="Garamond" w:eastAsiaTheme="majorEastAsia" w:hAnsi="Garamond" w:cstheme="majorBidi"/>
      <w:b/>
      <w:color w:val="17365D" w:themeColor="text2" w:themeShade="BF"/>
      <w:spacing w:val="5"/>
      <w:kern w:val="28"/>
      <w:sz w:val="28"/>
      <w:szCs w:val="28"/>
    </w:rPr>
  </w:style>
  <w:style w:type="character" w:customStyle="1" w:styleId="TitreCar">
    <w:name w:val="Titre Car"/>
    <w:basedOn w:val="Policepardfaut"/>
    <w:link w:val="Titre"/>
    <w:uiPriority w:val="10"/>
    <w:rsid w:val="000E2F6E"/>
    <w:rPr>
      <w:rFonts w:ascii="Garamond" w:eastAsiaTheme="majorEastAsia" w:hAnsi="Garamond" w:cstheme="majorBidi"/>
      <w:b/>
      <w:color w:val="17365D" w:themeColor="text2" w:themeShade="BF"/>
      <w:spacing w:val="5"/>
      <w:kern w:val="28"/>
      <w:sz w:val="28"/>
      <w:szCs w:val="28"/>
    </w:rPr>
  </w:style>
  <w:style w:type="character" w:styleId="lev">
    <w:name w:val="Strong"/>
    <w:basedOn w:val="Policepardfaut"/>
    <w:uiPriority w:val="22"/>
    <w:qFormat/>
    <w:rsid w:val="000E2F6E"/>
    <w:rPr>
      <w:b/>
      <w:bCs/>
    </w:rPr>
  </w:style>
  <w:style w:type="character" w:styleId="Lienhypertexte">
    <w:name w:val="Hyperlink"/>
    <w:basedOn w:val="Policepardfaut"/>
    <w:uiPriority w:val="99"/>
    <w:unhideWhenUsed/>
    <w:rsid w:val="006D54F9"/>
    <w:rPr>
      <w:color w:val="0000FF" w:themeColor="hyperlink"/>
      <w:u w:val="single"/>
    </w:rPr>
  </w:style>
  <w:style w:type="table" w:styleId="Grilledutableau">
    <w:name w:val="Table Grid"/>
    <w:basedOn w:val="TableauNormal"/>
    <w:uiPriority w:val="59"/>
    <w:rsid w:val="006D54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6059">
      <w:bodyDiv w:val="1"/>
      <w:marLeft w:val="0"/>
      <w:marRight w:val="0"/>
      <w:marTop w:val="0"/>
      <w:marBottom w:val="0"/>
      <w:divBdr>
        <w:top w:val="none" w:sz="0" w:space="0" w:color="auto"/>
        <w:left w:val="none" w:sz="0" w:space="0" w:color="auto"/>
        <w:bottom w:val="none" w:sz="0" w:space="0" w:color="auto"/>
        <w:right w:val="none" w:sz="0" w:space="0" w:color="auto"/>
      </w:divBdr>
    </w:div>
    <w:div w:id="26956768">
      <w:bodyDiv w:val="1"/>
      <w:marLeft w:val="0"/>
      <w:marRight w:val="0"/>
      <w:marTop w:val="0"/>
      <w:marBottom w:val="0"/>
      <w:divBdr>
        <w:top w:val="none" w:sz="0" w:space="0" w:color="auto"/>
        <w:left w:val="none" w:sz="0" w:space="0" w:color="auto"/>
        <w:bottom w:val="none" w:sz="0" w:space="0" w:color="auto"/>
        <w:right w:val="none" w:sz="0" w:space="0" w:color="auto"/>
      </w:divBdr>
    </w:div>
    <w:div w:id="83303207">
      <w:bodyDiv w:val="1"/>
      <w:marLeft w:val="0"/>
      <w:marRight w:val="0"/>
      <w:marTop w:val="0"/>
      <w:marBottom w:val="0"/>
      <w:divBdr>
        <w:top w:val="none" w:sz="0" w:space="0" w:color="auto"/>
        <w:left w:val="none" w:sz="0" w:space="0" w:color="auto"/>
        <w:bottom w:val="none" w:sz="0" w:space="0" w:color="auto"/>
        <w:right w:val="none" w:sz="0" w:space="0" w:color="auto"/>
      </w:divBdr>
    </w:div>
    <w:div w:id="152066632">
      <w:bodyDiv w:val="1"/>
      <w:marLeft w:val="0"/>
      <w:marRight w:val="0"/>
      <w:marTop w:val="0"/>
      <w:marBottom w:val="0"/>
      <w:divBdr>
        <w:top w:val="none" w:sz="0" w:space="0" w:color="auto"/>
        <w:left w:val="none" w:sz="0" w:space="0" w:color="auto"/>
        <w:bottom w:val="none" w:sz="0" w:space="0" w:color="auto"/>
        <w:right w:val="none" w:sz="0" w:space="0" w:color="auto"/>
      </w:divBdr>
    </w:div>
    <w:div w:id="170141897">
      <w:bodyDiv w:val="1"/>
      <w:marLeft w:val="0"/>
      <w:marRight w:val="0"/>
      <w:marTop w:val="0"/>
      <w:marBottom w:val="0"/>
      <w:divBdr>
        <w:top w:val="none" w:sz="0" w:space="0" w:color="auto"/>
        <w:left w:val="none" w:sz="0" w:space="0" w:color="auto"/>
        <w:bottom w:val="none" w:sz="0" w:space="0" w:color="auto"/>
        <w:right w:val="none" w:sz="0" w:space="0" w:color="auto"/>
      </w:divBdr>
    </w:div>
    <w:div w:id="415177573">
      <w:bodyDiv w:val="1"/>
      <w:marLeft w:val="0"/>
      <w:marRight w:val="0"/>
      <w:marTop w:val="0"/>
      <w:marBottom w:val="0"/>
      <w:divBdr>
        <w:top w:val="none" w:sz="0" w:space="0" w:color="auto"/>
        <w:left w:val="none" w:sz="0" w:space="0" w:color="auto"/>
        <w:bottom w:val="none" w:sz="0" w:space="0" w:color="auto"/>
        <w:right w:val="none" w:sz="0" w:space="0" w:color="auto"/>
      </w:divBdr>
    </w:div>
    <w:div w:id="454492437">
      <w:bodyDiv w:val="1"/>
      <w:marLeft w:val="0"/>
      <w:marRight w:val="0"/>
      <w:marTop w:val="0"/>
      <w:marBottom w:val="0"/>
      <w:divBdr>
        <w:top w:val="none" w:sz="0" w:space="0" w:color="auto"/>
        <w:left w:val="none" w:sz="0" w:space="0" w:color="auto"/>
        <w:bottom w:val="none" w:sz="0" w:space="0" w:color="auto"/>
        <w:right w:val="none" w:sz="0" w:space="0" w:color="auto"/>
      </w:divBdr>
    </w:div>
    <w:div w:id="528033589">
      <w:bodyDiv w:val="1"/>
      <w:marLeft w:val="0"/>
      <w:marRight w:val="0"/>
      <w:marTop w:val="0"/>
      <w:marBottom w:val="0"/>
      <w:divBdr>
        <w:top w:val="none" w:sz="0" w:space="0" w:color="auto"/>
        <w:left w:val="none" w:sz="0" w:space="0" w:color="auto"/>
        <w:bottom w:val="none" w:sz="0" w:space="0" w:color="auto"/>
        <w:right w:val="none" w:sz="0" w:space="0" w:color="auto"/>
      </w:divBdr>
      <w:divsChild>
        <w:div w:id="1948996861">
          <w:marLeft w:val="274"/>
          <w:marRight w:val="0"/>
          <w:marTop w:val="0"/>
          <w:marBottom w:val="0"/>
          <w:divBdr>
            <w:top w:val="none" w:sz="0" w:space="0" w:color="auto"/>
            <w:left w:val="none" w:sz="0" w:space="0" w:color="auto"/>
            <w:bottom w:val="none" w:sz="0" w:space="0" w:color="auto"/>
            <w:right w:val="none" w:sz="0" w:space="0" w:color="auto"/>
          </w:divBdr>
        </w:div>
      </w:divsChild>
    </w:div>
    <w:div w:id="548997047">
      <w:bodyDiv w:val="1"/>
      <w:marLeft w:val="0"/>
      <w:marRight w:val="0"/>
      <w:marTop w:val="0"/>
      <w:marBottom w:val="0"/>
      <w:divBdr>
        <w:top w:val="none" w:sz="0" w:space="0" w:color="auto"/>
        <w:left w:val="none" w:sz="0" w:space="0" w:color="auto"/>
        <w:bottom w:val="none" w:sz="0" w:space="0" w:color="auto"/>
        <w:right w:val="none" w:sz="0" w:space="0" w:color="auto"/>
      </w:divBdr>
    </w:div>
    <w:div w:id="720129384">
      <w:bodyDiv w:val="1"/>
      <w:marLeft w:val="0"/>
      <w:marRight w:val="0"/>
      <w:marTop w:val="0"/>
      <w:marBottom w:val="0"/>
      <w:divBdr>
        <w:top w:val="none" w:sz="0" w:space="0" w:color="auto"/>
        <w:left w:val="none" w:sz="0" w:space="0" w:color="auto"/>
        <w:bottom w:val="none" w:sz="0" w:space="0" w:color="auto"/>
        <w:right w:val="none" w:sz="0" w:space="0" w:color="auto"/>
      </w:divBdr>
      <w:divsChild>
        <w:div w:id="872117451">
          <w:marLeft w:val="878"/>
          <w:marRight w:val="0"/>
          <w:marTop w:val="0"/>
          <w:marBottom w:val="0"/>
          <w:divBdr>
            <w:top w:val="none" w:sz="0" w:space="0" w:color="auto"/>
            <w:left w:val="none" w:sz="0" w:space="0" w:color="auto"/>
            <w:bottom w:val="none" w:sz="0" w:space="0" w:color="auto"/>
            <w:right w:val="none" w:sz="0" w:space="0" w:color="auto"/>
          </w:divBdr>
        </w:div>
      </w:divsChild>
    </w:div>
    <w:div w:id="752550933">
      <w:bodyDiv w:val="1"/>
      <w:marLeft w:val="0"/>
      <w:marRight w:val="0"/>
      <w:marTop w:val="0"/>
      <w:marBottom w:val="0"/>
      <w:divBdr>
        <w:top w:val="none" w:sz="0" w:space="0" w:color="auto"/>
        <w:left w:val="none" w:sz="0" w:space="0" w:color="auto"/>
        <w:bottom w:val="none" w:sz="0" w:space="0" w:color="auto"/>
        <w:right w:val="none" w:sz="0" w:space="0" w:color="auto"/>
      </w:divBdr>
    </w:div>
    <w:div w:id="765885225">
      <w:bodyDiv w:val="1"/>
      <w:marLeft w:val="0"/>
      <w:marRight w:val="0"/>
      <w:marTop w:val="0"/>
      <w:marBottom w:val="0"/>
      <w:divBdr>
        <w:top w:val="none" w:sz="0" w:space="0" w:color="auto"/>
        <w:left w:val="none" w:sz="0" w:space="0" w:color="auto"/>
        <w:bottom w:val="none" w:sz="0" w:space="0" w:color="auto"/>
        <w:right w:val="none" w:sz="0" w:space="0" w:color="auto"/>
      </w:divBdr>
    </w:div>
    <w:div w:id="783421677">
      <w:bodyDiv w:val="1"/>
      <w:marLeft w:val="0"/>
      <w:marRight w:val="0"/>
      <w:marTop w:val="0"/>
      <w:marBottom w:val="0"/>
      <w:divBdr>
        <w:top w:val="none" w:sz="0" w:space="0" w:color="auto"/>
        <w:left w:val="none" w:sz="0" w:space="0" w:color="auto"/>
        <w:bottom w:val="none" w:sz="0" w:space="0" w:color="auto"/>
        <w:right w:val="none" w:sz="0" w:space="0" w:color="auto"/>
      </w:divBdr>
    </w:div>
    <w:div w:id="894779140">
      <w:bodyDiv w:val="1"/>
      <w:marLeft w:val="0"/>
      <w:marRight w:val="0"/>
      <w:marTop w:val="0"/>
      <w:marBottom w:val="0"/>
      <w:divBdr>
        <w:top w:val="none" w:sz="0" w:space="0" w:color="auto"/>
        <w:left w:val="none" w:sz="0" w:space="0" w:color="auto"/>
        <w:bottom w:val="none" w:sz="0" w:space="0" w:color="auto"/>
        <w:right w:val="none" w:sz="0" w:space="0" w:color="auto"/>
      </w:divBdr>
    </w:div>
    <w:div w:id="1017348091">
      <w:bodyDiv w:val="1"/>
      <w:marLeft w:val="0"/>
      <w:marRight w:val="0"/>
      <w:marTop w:val="0"/>
      <w:marBottom w:val="0"/>
      <w:divBdr>
        <w:top w:val="none" w:sz="0" w:space="0" w:color="auto"/>
        <w:left w:val="none" w:sz="0" w:space="0" w:color="auto"/>
        <w:bottom w:val="none" w:sz="0" w:space="0" w:color="auto"/>
        <w:right w:val="none" w:sz="0" w:space="0" w:color="auto"/>
      </w:divBdr>
    </w:div>
    <w:div w:id="1068502383">
      <w:bodyDiv w:val="1"/>
      <w:marLeft w:val="0"/>
      <w:marRight w:val="0"/>
      <w:marTop w:val="0"/>
      <w:marBottom w:val="0"/>
      <w:divBdr>
        <w:top w:val="none" w:sz="0" w:space="0" w:color="auto"/>
        <w:left w:val="none" w:sz="0" w:space="0" w:color="auto"/>
        <w:bottom w:val="none" w:sz="0" w:space="0" w:color="auto"/>
        <w:right w:val="none" w:sz="0" w:space="0" w:color="auto"/>
      </w:divBdr>
    </w:div>
    <w:div w:id="1084456751">
      <w:bodyDiv w:val="1"/>
      <w:marLeft w:val="0"/>
      <w:marRight w:val="0"/>
      <w:marTop w:val="0"/>
      <w:marBottom w:val="0"/>
      <w:divBdr>
        <w:top w:val="none" w:sz="0" w:space="0" w:color="auto"/>
        <w:left w:val="none" w:sz="0" w:space="0" w:color="auto"/>
        <w:bottom w:val="none" w:sz="0" w:space="0" w:color="auto"/>
        <w:right w:val="none" w:sz="0" w:space="0" w:color="auto"/>
      </w:divBdr>
    </w:div>
    <w:div w:id="1122336208">
      <w:bodyDiv w:val="1"/>
      <w:marLeft w:val="0"/>
      <w:marRight w:val="0"/>
      <w:marTop w:val="0"/>
      <w:marBottom w:val="0"/>
      <w:divBdr>
        <w:top w:val="none" w:sz="0" w:space="0" w:color="auto"/>
        <w:left w:val="none" w:sz="0" w:space="0" w:color="auto"/>
        <w:bottom w:val="none" w:sz="0" w:space="0" w:color="auto"/>
        <w:right w:val="none" w:sz="0" w:space="0" w:color="auto"/>
      </w:divBdr>
    </w:div>
    <w:div w:id="1127351946">
      <w:bodyDiv w:val="1"/>
      <w:marLeft w:val="0"/>
      <w:marRight w:val="0"/>
      <w:marTop w:val="0"/>
      <w:marBottom w:val="0"/>
      <w:divBdr>
        <w:top w:val="none" w:sz="0" w:space="0" w:color="auto"/>
        <w:left w:val="none" w:sz="0" w:space="0" w:color="auto"/>
        <w:bottom w:val="none" w:sz="0" w:space="0" w:color="auto"/>
        <w:right w:val="none" w:sz="0" w:space="0" w:color="auto"/>
      </w:divBdr>
    </w:div>
    <w:div w:id="1246958233">
      <w:bodyDiv w:val="1"/>
      <w:marLeft w:val="0"/>
      <w:marRight w:val="0"/>
      <w:marTop w:val="0"/>
      <w:marBottom w:val="0"/>
      <w:divBdr>
        <w:top w:val="none" w:sz="0" w:space="0" w:color="auto"/>
        <w:left w:val="none" w:sz="0" w:space="0" w:color="auto"/>
        <w:bottom w:val="none" w:sz="0" w:space="0" w:color="auto"/>
        <w:right w:val="none" w:sz="0" w:space="0" w:color="auto"/>
      </w:divBdr>
    </w:div>
    <w:div w:id="1370842082">
      <w:bodyDiv w:val="1"/>
      <w:marLeft w:val="0"/>
      <w:marRight w:val="0"/>
      <w:marTop w:val="0"/>
      <w:marBottom w:val="0"/>
      <w:divBdr>
        <w:top w:val="none" w:sz="0" w:space="0" w:color="auto"/>
        <w:left w:val="none" w:sz="0" w:space="0" w:color="auto"/>
        <w:bottom w:val="none" w:sz="0" w:space="0" w:color="auto"/>
        <w:right w:val="none" w:sz="0" w:space="0" w:color="auto"/>
      </w:divBdr>
    </w:div>
    <w:div w:id="1443037327">
      <w:bodyDiv w:val="1"/>
      <w:marLeft w:val="0"/>
      <w:marRight w:val="0"/>
      <w:marTop w:val="0"/>
      <w:marBottom w:val="0"/>
      <w:divBdr>
        <w:top w:val="none" w:sz="0" w:space="0" w:color="auto"/>
        <w:left w:val="none" w:sz="0" w:space="0" w:color="auto"/>
        <w:bottom w:val="none" w:sz="0" w:space="0" w:color="auto"/>
        <w:right w:val="none" w:sz="0" w:space="0" w:color="auto"/>
      </w:divBdr>
    </w:div>
    <w:div w:id="1458374345">
      <w:bodyDiv w:val="1"/>
      <w:marLeft w:val="0"/>
      <w:marRight w:val="0"/>
      <w:marTop w:val="0"/>
      <w:marBottom w:val="0"/>
      <w:divBdr>
        <w:top w:val="none" w:sz="0" w:space="0" w:color="auto"/>
        <w:left w:val="none" w:sz="0" w:space="0" w:color="auto"/>
        <w:bottom w:val="none" w:sz="0" w:space="0" w:color="auto"/>
        <w:right w:val="none" w:sz="0" w:space="0" w:color="auto"/>
      </w:divBdr>
    </w:div>
    <w:div w:id="1472096425">
      <w:bodyDiv w:val="1"/>
      <w:marLeft w:val="0"/>
      <w:marRight w:val="0"/>
      <w:marTop w:val="0"/>
      <w:marBottom w:val="0"/>
      <w:divBdr>
        <w:top w:val="none" w:sz="0" w:space="0" w:color="auto"/>
        <w:left w:val="none" w:sz="0" w:space="0" w:color="auto"/>
        <w:bottom w:val="none" w:sz="0" w:space="0" w:color="auto"/>
        <w:right w:val="none" w:sz="0" w:space="0" w:color="auto"/>
      </w:divBdr>
    </w:div>
    <w:div w:id="1487819436">
      <w:bodyDiv w:val="1"/>
      <w:marLeft w:val="0"/>
      <w:marRight w:val="0"/>
      <w:marTop w:val="0"/>
      <w:marBottom w:val="0"/>
      <w:divBdr>
        <w:top w:val="none" w:sz="0" w:space="0" w:color="auto"/>
        <w:left w:val="none" w:sz="0" w:space="0" w:color="auto"/>
        <w:bottom w:val="none" w:sz="0" w:space="0" w:color="auto"/>
        <w:right w:val="none" w:sz="0" w:space="0" w:color="auto"/>
      </w:divBdr>
    </w:div>
    <w:div w:id="1511597985">
      <w:bodyDiv w:val="1"/>
      <w:marLeft w:val="0"/>
      <w:marRight w:val="0"/>
      <w:marTop w:val="0"/>
      <w:marBottom w:val="0"/>
      <w:divBdr>
        <w:top w:val="none" w:sz="0" w:space="0" w:color="auto"/>
        <w:left w:val="none" w:sz="0" w:space="0" w:color="auto"/>
        <w:bottom w:val="none" w:sz="0" w:space="0" w:color="auto"/>
        <w:right w:val="none" w:sz="0" w:space="0" w:color="auto"/>
      </w:divBdr>
    </w:div>
    <w:div w:id="1577283628">
      <w:bodyDiv w:val="1"/>
      <w:marLeft w:val="0"/>
      <w:marRight w:val="0"/>
      <w:marTop w:val="0"/>
      <w:marBottom w:val="0"/>
      <w:divBdr>
        <w:top w:val="none" w:sz="0" w:space="0" w:color="auto"/>
        <w:left w:val="none" w:sz="0" w:space="0" w:color="auto"/>
        <w:bottom w:val="none" w:sz="0" w:space="0" w:color="auto"/>
        <w:right w:val="none" w:sz="0" w:space="0" w:color="auto"/>
      </w:divBdr>
    </w:div>
    <w:div w:id="1669282453">
      <w:bodyDiv w:val="1"/>
      <w:marLeft w:val="0"/>
      <w:marRight w:val="0"/>
      <w:marTop w:val="0"/>
      <w:marBottom w:val="0"/>
      <w:divBdr>
        <w:top w:val="none" w:sz="0" w:space="0" w:color="auto"/>
        <w:left w:val="none" w:sz="0" w:space="0" w:color="auto"/>
        <w:bottom w:val="none" w:sz="0" w:space="0" w:color="auto"/>
        <w:right w:val="none" w:sz="0" w:space="0" w:color="auto"/>
      </w:divBdr>
    </w:div>
    <w:div w:id="1671834932">
      <w:bodyDiv w:val="1"/>
      <w:marLeft w:val="0"/>
      <w:marRight w:val="0"/>
      <w:marTop w:val="0"/>
      <w:marBottom w:val="0"/>
      <w:divBdr>
        <w:top w:val="none" w:sz="0" w:space="0" w:color="auto"/>
        <w:left w:val="none" w:sz="0" w:space="0" w:color="auto"/>
        <w:bottom w:val="none" w:sz="0" w:space="0" w:color="auto"/>
        <w:right w:val="none" w:sz="0" w:space="0" w:color="auto"/>
      </w:divBdr>
    </w:div>
    <w:div w:id="1683433158">
      <w:bodyDiv w:val="1"/>
      <w:marLeft w:val="0"/>
      <w:marRight w:val="0"/>
      <w:marTop w:val="0"/>
      <w:marBottom w:val="0"/>
      <w:divBdr>
        <w:top w:val="none" w:sz="0" w:space="0" w:color="auto"/>
        <w:left w:val="none" w:sz="0" w:space="0" w:color="auto"/>
        <w:bottom w:val="none" w:sz="0" w:space="0" w:color="auto"/>
        <w:right w:val="none" w:sz="0" w:space="0" w:color="auto"/>
      </w:divBdr>
    </w:div>
    <w:div w:id="1777940461">
      <w:bodyDiv w:val="1"/>
      <w:marLeft w:val="0"/>
      <w:marRight w:val="0"/>
      <w:marTop w:val="0"/>
      <w:marBottom w:val="0"/>
      <w:divBdr>
        <w:top w:val="none" w:sz="0" w:space="0" w:color="auto"/>
        <w:left w:val="none" w:sz="0" w:space="0" w:color="auto"/>
        <w:bottom w:val="none" w:sz="0" w:space="0" w:color="auto"/>
        <w:right w:val="none" w:sz="0" w:space="0" w:color="auto"/>
      </w:divBdr>
    </w:div>
    <w:div w:id="181548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creativecommons.org/licenses/by-nc-sa/4.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DE4CD2CEAAEB4DA8201C66F43FDC80" ma:contentTypeVersion="15" ma:contentTypeDescription="Crée un document." ma:contentTypeScope="" ma:versionID="5460166fb75719e8efed6742c9859416">
  <xsd:schema xmlns:xsd="http://www.w3.org/2001/XMLSchema" xmlns:xs="http://www.w3.org/2001/XMLSchema" xmlns:p="http://schemas.microsoft.com/office/2006/metadata/properties" xmlns:ns3="369eac23-bca0-48d3-bcb4-98483adacd98" targetNamespace="http://schemas.microsoft.com/office/2006/metadata/properties" ma:root="true" ma:fieldsID="aa787e09d1e44ae40578092684cb7289" ns3:_="">
    <xsd:import namespace="369eac23-bca0-48d3-bcb4-98483adacd9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MediaServiceObjectDetectorVersions" minOccurs="0"/>
                <xsd:element ref="ns3:_activity"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9eac23-bca0-48d3-bcb4-98483adac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69eac23-bca0-48d3-bcb4-98483adacd9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48317-D0DC-4BDE-A22E-9C01CD3F1CCE}">
  <ds:schemaRefs>
    <ds:schemaRef ds:uri="http://schemas.microsoft.com/sharepoint/v3/contenttype/forms"/>
  </ds:schemaRefs>
</ds:datastoreItem>
</file>

<file path=customXml/itemProps2.xml><?xml version="1.0" encoding="utf-8"?>
<ds:datastoreItem xmlns:ds="http://schemas.openxmlformats.org/officeDocument/2006/customXml" ds:itemID="{E6D2E445-15D5-4888-9BC7-9D41577B3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9eac23-bca0-48d3-bcb4-98483adac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30E376-5C6C-47C7-8102-412AFCBAF68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69eac23-bca0-48d3-bcb4-98483adacd98"/>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8856200F-4A66-4671-A279-8324C658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5595</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dugas</dc:creator>
  <cp:lastModifiedBy>Guillemette, François</cp:lastModifiedBy>
  <cp:revision>4</cp:revision>
  <dcterms:created xsi:type="dcterms:W3CDTF">2024-03-08T01:27:00Z</dcterms:created>
  <dcterms:modified xsi:type="dcterms:W3CDTF">2024-03-08T01:32:00Z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0x01010067DE4CD2CEAAEB4DA8201C66F43FDC80</vt:lpwstr>
  </property>
</Properties>
</file>