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5E58" w14:textId="77777777" w:rsidR="00D31CA6" w:rsidRDefault="00D31CA6" w:rsidP="00D31CA6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Document sur les consignes</w:t>
      </w: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  <w:gridCol w:w="710"/>
        <w:gridCol w:w="992"/>
      </w:tblGrid>
      <w:tr w:rsidR="007E1934" w:rsidRPr="00301A84" w14:paraId="13A67DCA" w14:textId="77777777" w:rsidTr="00F35C00">
        <w:trPr>
          <w:trHeight w:val="397"/>
        </w:trPr>
        <w:tc>
          <w:tcPr>
            <w:tcW w:w="878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94770" w14:textId="4B69E51D" w:rsidR="007E1934" w:rsidRPr="007E1934" w:rsidRDefault="007E1934" w:rsidP="00534D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E1934">
              <w:rPr>
                <w:b/>
                <w:i/>
                <w:sz w:val="28"/>
                <w:szCs w:val="28"/>
              </w:rPr>
              <w:t>Grille de vérification des consignes</w:t>
            </w:r>
          </w:p>
        </w:tc>
      </w:tr>
      <w:tr w:rsidR="00B5782C" w:rsidRPr="00301A84" w14:paraId="7752AED7" w14:textId="77777777" w:rsidTr="007E1934">
        <w:trPr>
          <w:trHeight w:val="397"/>
        </w:trPr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DDF0B" w14:textId="5C38A2C8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rjlods8vfkgi" w:colFirst="0" w:colLast="0"/>
            <w:bookmarkEnd w:id="1"/>
            <w:r w:rsidRPr="00D87A30">
              <w:rPr>
                <w:rFonts w:ascii="Times New Roman" w:hAnsi="Times New Roman" w:cs="Times New Roman"/>
                <w:b/>
                <w:sz w:val="28"/>
                <w:szCs w:val="28"/>
              </w:rPr>
              <w:t>Élément-clé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726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99B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Ne s’applique pas</w:t>
            </w:r>
          </w:p>
        </w:tc>
      </w:tr>
      <w:tr w:rsidR="00B5782C" w:rsidRPr="00301A84" w14:paraId="4293B73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D60" w14:textId="6DF932A1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L’intention ou l’objectif du travail est clairement identifié.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FBA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E07C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A93B26B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5501" w14:textId="19A30950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procédure à suivre par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est identifiée avec les étapes détaillées.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1DEA7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79DF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AD1A0F1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9AB8" w14:textId="51FD6B05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consignes sont accessibles pour que l’apprenant puisse s’y référer souvent.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C7B9B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EBF68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123175DE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252D" w14:textId="437F1747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aspects importants de la tâche sont mis en évidence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71134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DA4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77663E7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6F3D" w14:textId="6A560F28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superflues ont été retirées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F235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AD6E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074B3D3A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051E" w14:textId="753246F9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indicateurs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de réussite du travail sont identifiés.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C180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3A7DA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414115DC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842D" w14:textId="4F7D0D31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quant à la forme du travail sont présentées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type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, longueur, support,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matériaux, composantes, structure, …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3B5B2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E578B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D501983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72C2" w14:textId="5F7B07E5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directives sont rédigées à l’impératif, à l’indicatif présent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ou au futur, 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l’infinitif)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8226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0C771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16546084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79CC" w14:textId="035B5FCB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 vocabulaire employé est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ompréhensible par les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84B1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F3E43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7AAF9A7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6911" w14:textId="59C1504D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directive, pour que l’apprenant sache ce qu’il doit faire (sans suggérer le résultat). 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6851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D458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67E68F6F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52A8" w14:textId="7238A83E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ouverte,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 que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ait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une certaine liberté de choix dans les stratégies d’exécution. 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7F2D0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AF21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789EA3FD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73D0" w14:textId="17D64888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ressources, les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connaissances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habiletés à mobiliser dans la tâche sont identifiées.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A7E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27C13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2F696CEC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1EDD" w14:textId="00A8BD42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Plusieurs manières de présenter les consignes sont prévues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ex., à l’écrit, à l’oral, en demandant à un apprenant de reformuler, etc.)</w:t>
            </w: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AEB29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6CDF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5D714E64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5F44" w14:textId="649D9806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préalable avec un collègue.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7A31F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BA00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C" w:rsidRPr="00301A84" w14:paraId="6DC63A35" w14:textId="77777777" w:rsidTr="007E1934"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3B9A" w14:textId="3C9A314E" w:rsidR="00B5782C" w:rsidRPr="006B721E" w:rsidRDefault="00B5782C" w:rsidP="00B57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près des apprenants.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064A7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2F1D" w14:textId="77777777" w:rsidR="00B5782C" w:rsidRPr="006B721E" w:rsidRDefault="00B5782C" w:rsidP="00B57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3F8D0" w14:textId="77777777" w:rsidR="000E3C06" w:rsidRDefault="000E3C06" w:rsidP="001A6F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5D439D" w14:textId="202B9259" w:rsidR="008E6134" w:rsidRDefault="001A6FB9">
      <w:r>
        <w:t xml:space="preserve">Pour de plus amples explications : Leblanc, C. &amp; Guillemette, F. (2014). </w:t>
      </w:r>
      <w:r w:rsidRPr="001A6FB9">
        <w:rPr>
          <w:b/>
        </w:rPr>
        <w:t>Consignes claires : travail réussi!</w:t>
      </w:r>
      <w:r>
        <w:rPr>
          <w:i/>
        </w:rPr>
        <w:t xml:space="preserve"> Le Tableau 3</w:t>
      </w:r>
      <w:r>
        <w:t xml:space="preserve">(2). </w:t>
      </w:r>
      <w:r>
        <w:rPr>
          <w:i/>
        </w:rPr>
        <w:t xml:space="preserve"> </w:t>
      </w:r>
      <w:hyperlink r:id="rId7" w:history="1">
        <w:r w:rsidRPr="002110B8">
          <w:rPr>
            <w:rStyle w:val="Lienhypertexte"/>
          </w:rPr>
          <w:t>https://pedagogie.uquebec.ca/le-tableau/consignes-claires-travail-reussi</w:t>
        </w:r>
      </w:hyperlink>
    </w:p>
    <w:p w14:paraId="155A2A9F" w14:textId="7EEEDB6E" w:rsidR="001A6FB9" w:rsidRDefault="007E1934" w:rsidP="007E1934">
      <w:pPr>
        <w:jc w:val="center"/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6F64E8F3" wp14:editId="0D49A6DF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202</w:t>
      </w:r>
      <w:r w:rsidR="00A1757A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0E3C06">
        <w:rPr>
          <w:rFonts w:ascii="Calibri" w:eastAsia="Calibri" w:hAnsi="Calibri" w:cs="Times New Roman"/>
          <w:i/>
        </w:rPr>
        <w:t>Grille de vérification des consignes</w:t>
      </w:r>
      <w:r>
        <w:rPr>
          <w:rFonts w:ascii="Calibri" w:eastAsia="Calibri" w:hAnsi="Calibri" w:cs="Times New Roman"/>
        </w:rPr>
        <w:t xml:space="preserve">. 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Guillemette, C. Leblanc &amp; K. Renaud est mis à disposition selon les termes de la licence Creative Commons Attribution - Pas d’Utilisation Commerciale - Partage dans les Mêmes Conditions 4.0 International.</w:t>
      </w:r>
    </w:p>
    <w:sectPr w:rsidR="001A6FB9" w:rsidSect="00142B1F">
      <w:pgSz w:w="12242" w:h="15842" w:code="146"/>
      <w:pgMar w:top="1134" w:right="175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EF"/>
    <w:rsid w:val="00076C8B"/>
    <w:rsid w:val="000C11B9"/>
    <w:rsid w:val="000E3C06"/>
    <w:rsid w:val="00142B1F"/>
    <w:rsid w:val="001A6FB9"/>
    <w:rsid w:val="00211936"/>
    <w:rsid w:val="00274104"/>
    <w:rsid w:val="002D3BE5"/>
    <w:rsid w:val="00400032"/>
    <w:rsid w:val="00437FE7"/>
    <w:rsid w:val="0051453B"/>
    <w:rsid w:val="00630061"/>
    <w:rsid w:val="00643BC1"/>
    <w:rsid w:val="00713C00"/>
    <w:rsid w:val="007A0C43"/>
    <w:rsid w:val="007D10EF"/>
    <w:rsid w:val="007D5C23"/>
    <w:rsid w:val="007E1934"/>
    <w:rsid w:val="00827DD9"/>
    <w:rsid w:val="008A62CA"/>
    <w:rsid w:val="008E6134"/>
    <w:rsid w:val="00907CF7"/>
    <w:rsid w:val="0096094C"/>
    <w:rsid w:val="00972C21"/>
    <w:rsid w:val="009F5109"/>
    <w:rsid w:val="00A1757A"/>
    <w:rsid w:val="00AB19B6"/>
    <w:rsid w:val="00B5782C"/>
    <w:rsid w:val="00BD1CD8"/>
    <w:rsid w:val="00C620D6"/>
    <w:rsid w:val="00C920D5"/>
    <w:rsid w:val="00D31CA6"/>
    <w:rsid w:val="00D40522"/>
    <w:rsid w:val="00D53C78"/>
    <w:rsid w:val="00DF6168"/>
    <w:rsid w:val="00EB1194"/>
    <w:rsid w:val="00F25F88"/>
    <w:rsid w:val="00F81ADA"/>
    <w:rsid w:val="00FA5675"/>
    <w:rsid w:val="00FE69FB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C8CE"/>
  <w15:docId w15:val="{62DACD63-9DCB-46A4-ADA9-C60EC322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7D10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7D10EF"/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0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6F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F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dagogie.uquebec.ca/le-tableau/consignes-claires-travail-reus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6AE21-6405-42F5-B23F-64054952F1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D2FE4-BEE2-41DC-BB40-C0708B00E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2EDB3-8054-4C7F-BFAD-3A61B1AD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Guillemette, François</dc:creator>
  <cp:lastModifiedBy>Guillemette, François</cp:lastModifiedBy>
  <cp:revision>3</cp:revision>
  <cp:lastPrinted>2019-06-10T03:46:00Z</cp:lastPrinted>
  <dcterms:created xsi:type="dcterms:W3CDTF">2024-03-08T00:37:00Z</dcterms:created>
  <dcterms:modified xsi:type="dcterms:W3CDTF">2024-03-08T00:38:00Z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