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A0F68" w14:textId="77777777" w:rsidR="004F3EA1" w:rsidRPr="009C5162" w:rsidRDefault="008D7A8C">
      <w:pPr>
        <w:rPr>
          <w:b/>
        </w:rPr>
      </w:pPr>
      <w:r>
        <w:rPr>
          <w:b/>
        </w:rPr>
        <w:t xml:space="preserve">Sujet </w:t>
      </w:r>
      <w:r w:rsidR="004849D7">
        <w:rPr>
          <w:b/>
        </w:rPr>
        <w:t>2</w:t>
      </w:r>
      <w:r w:rsidR="009C5162" w:rsidRPr="009C5162">
        <w:rPr>
          <w:b/>
        </w:rPr>
        <w:t xml:space="preserve"> : </w:t>
      </w:r>
      <w:r w:rsidR="004849D7">
        <w:rPr>
          <w:b/>
        </w:rPr>
        <w:t>Transfert d’un bien par un actionnaire à une société canadienne imposable – Article 85</w:t>
      </w:r>
    </w:p>
    <w:p w14:paraId="4E5DD5A8" w14:textId="77777777" w:rsidR="009C5162" w:rsidRDefault="009C5162"/>
    <w:p w14:paraId="34B2C290" w14:textId="51C0B42D" w:rsidR="0022741B" w:rsidRDefault="00A85252">
      <w:pPr>
        <w:pStyle w:val="TM1"/>
        <w:tabs>
          <w:tab w:val="right" w:leader="dot" w:pos="8630"/>
        </w:tabs>
        <w:rPr>
          <w:rFonts w:eastAsiaTheme="minorEastAsia"/>
          <w:b w:val="0"/>
          <w:bCs w:val="0"/>
          <w:caps w:val="0"/>
          <w:noProof/>
          <w:sz w:val="22"/>
          <w:szCs w:val="22"/>
          <w:lang w:val="fr-FR" w:eastAsia="fr-FR"/>
        </w:rPr>
      </w:pPr>
      <w:r>
        <w:fldChar w:fldCharType="begin"/>
      </w:r>
      <w:r>
        <w:instrText xml:space="preserve"> TOC \o "1-5" \h \z \u </w:instrText>
      </w:r>
      <w:r>
        <w:fldChar w:fldCharType="separate"/>
      </w:r>
      <w:hyperlink w:anchor="_Toc40785204" w:history="1">
        <w:r w:rsidR="0022741B" w:rsidRPr="006D459D">
          <w:rPr>
            <w:rStyle w:val="Lienhypertexte"/>
            <w:noProof/>
          </w:rPr>
          <w:t>1. Notions générales préalables</w:t>
        </w:r>
        <w:r w:rsidR="0022741B">
          <w:rPr>
            <w:noProof/>
            <w:webHidden/>
          </w:rPr>
          <w:tab/>
        </w:r>
        <w:r w:rsidR="0022741B">
          <w:rPr>
            <w:noProof/>
            <w:webHidden/>
          </w:rPr>
          <w:fldChar w:fldCharType="begin"/>
        </w:r>
        <w:r w:rsidR="0022741B">
          <w:rPr>
            <w:noProof/>
            <w:webHidden/>
          </w:rPr>
          <w:instrText xml:space="preserve"> PAGEREF _Toc40785204 \h </w:instrText>
        </w:r>
        <w:r w:rsidR="0022741B">
          <w:rPr>
            <w:noProof/>
            <w:webHidden/>
          </w:rPr>
        </w:r>
        <w:r w:rsidR="0022741B">
          <w:rPr>
            <w:noProof/>
            <w:webHidden/>
          </w:rPr>
          <w:fldChar w:fldCharType="separate"/>
        </w:r>
        <w:r w:rsidR="003200F9">
          <w:rPr>
            <w:noProof/>
            <w:webHidden/>
          </w:rPr>
          <w:t>40</w:t>
        </w:r>
        <w:r w:rsidR="0022741B">
          <w:rPr>
            <w:noProof/>
            <w:webHidden/>
          </w:rPr>
          <w:fldChar w:fldCharType="end"/>
        </w:r>
      </w:hyperlink>
    </w:p>
    <w:p w14:paraId="48DEE1C8" w14:textId="499E89DD" w:rsidR="0022741B" w:rsidRDefault="0081338D">
      <w:pPr>
        <w:pStyle w:val="TM1"/>
        <w:tabs>
          <w:tab w:val="right" w:leader="dot" w:pos="8630"/>
        </w:tabs>
        <w:rPr>
          <w:rFonts w:eastAsiaTheme="minorEastAsia"/>
          <w:b w:val="0"/>
          <w:bCs w:val="0"/>
          <w:caps w:val="0"/>
          <w:noProof/>
          <w:sz w:val="22"/>
          <w:szCs w:val="22"/>
          <w:lang w:val="fr-FR" w:eastAsia="fr-FR"/>
        </w:rPr>
      </w:pPr>
      <w:hyperlink w:anchor="_Toc40785205" w:history="1">
        <w:r w:rsidR="0022741B" w:rsidRPr="006D459D">
          <w:rPr>
            <w:rStyle w:val="Lienhypertexte"/>
            <w:noProof/>
          </w:rPr>
          <w:t>2. Conditions d’applications</w:t>
        </w:r>
        <w:r w:rsidR="0022741B">
          <w:rPr>
            <w:noProof/>
            <w:webHidden/>
          </w:rPr>
          <w:tab/>
        </w:r>
        <w:r w:rsidR="0022741B">
          <w:rPr>
            <w:noProof/>
            <w:webHidden/>
          </w:rPr>
          <w:fldChar w:fldCharType="begin"/>
        </w:r>
        <w:r w:rsidR="0022741B">
          <w:rPr>
            <w:noProof/>
            <w:webHidden/>
          </w:rPr>
          <w:instrText xml:space="preserve"> PAGEREF _Toc40785205 \h </w:instrText>
        </w:r>
        <w:r w:rsidR="0022741B">
          <w:rPr>
            <w:noProof/>
            <w:webHidden/>
          </w:rPr>
        </w:r>
        <w:r w:rsidR="0022741B">
          <w:rPr>
            <w:noProof/>
            <w:webHidden/>
          </w:rPr>
          <w:fldChar w:fldCharType="separate"/>
        </w:r>
        <w:r w:rsidR="003200F9">
          <w:rPr>
            <w:noProof/>
            <w:webHidden/>
          </w:rPr>
          <w:t>47</w:t>
        </w:r>
        <w:r w:rsidR="0022741B">
          <w:rPr>
            <w:noProof/>
            <w:webHidden/>
          </w:rPr>
          <w:fldChar w:fldCharType="end"/>
        </w:r>
      </w:hyperlink>
    </w:p>
    <w:p w14:paraId="29889CD6" w14:textId="6001E5F7" w:rsidR="0022741B" w:rsidRDefault="0081338D">
      <w:pPr>
        <w:pStyle w:val="TM2"/>
        <w:tabs>
          <w:tab w:val="right" w:leader="dot" w:pos="8630"/>
        </w:tabs>
        <w:rPr>
          <w:rFonts w:eastAsiaTheme="minorEastAsia"/>
          <w:smallCaps w:val="0"/>
          <w:noProof/>
          <w:sz w:val="22"/>
          <w:szCs w:val="22"/>
          <w:lang w:val="fr-FR" w:eastAsia="fr-FR"/>
        </w:rPr>
      </w:pPr>
      <w:hyperlink w:anchor="_Toc40785206" w:history="1">
        <w:r w:rsidR="0022741B" w:rsidRPr="006D459D">
          <w:rPr>
            <w:rStyle w:val="Lienhypertexte"/>
            <w:noProof/>
          </w:rPr>
          <w:t>2.1 Qui peut utiliser les dispositions de roulement du paragraphe 85(1)</w:t>
        </w:r>
        <w:r w:rsidR="0022741B">
          <w:rPr>
            <w:noProof/>
            <w:webHidden/>
          </w:rPr>
          <w:tab/>
        </w:r>
        <w:r w:rsidR="0022741B">
          <w:rPr>
            <w:noProof/>
            <w:webHidden/>
          </w:rPr>
          <w:fldChar w:fldCharType="begin"/>
        </w:r>
        <w:r w:rsidR="0022741B">
          <w:rPr>
            <w:noProof/>
            <w:webHidden/>
          </w:rPr>
          <w:instrText xml:space="preserve"> PAGEREF _Toc40785206 \h </w:instrText>
        </w:r>
        <w:r w:rsidR="0022741B">
          <w:rPr>
            <w:noProof/>
            <w:webHidden/>
          </w:rPr>
        </w:r>
        <w:r w:rsidR="0022741B">
          <w:rPr>
            <w:noProof/>
            <w:webHidden/>
          </w:rPr>
          <w:fldChar w:fldCharType="separate"/>
        </w:r>
        <w:r w:rsidR="003200F9">
          <w:rPr>
            <w:noProof/>
            <w:webHidden/>
          </w:rPr>
          <w:t>47</w:t>
        </w:r>
        <w:r w:rsidR="0022741B">
          <w:rPr>
            <w:noProof/>
            <w:webHidden/>
          </w:rPr>
          <w:fldChar w:fldCharType="end"/>
        </w:r>
      </w:hyperlink>
    </w:p>
    <w:p w14:paraId="78F575C9" w14:textId="065F3FEC" w:rsidR="0022741B" w:rsidRDefault="0081338D">
      <w:pPr>
        <w:pStyle w:val="TM2"/>
        <w:tabs>
          <w:tab w:val="right" w:leader="dot" w:pos="8630"/>
        </w:tabs>
        <w:rPr>
          <w:rFonts w:eastAsiaTheme="minorEastAsia"/>
          <w:smallCaps w:val="0"/>
          <w:noProof/>
          <w:sz w:val="22"/>
          <w:szCs w:val="22"/>
          <w:lang w:val="fr-FR" w:eastAsia="fr-FR"/>
        </w:rPr>
      </w:pPr>
      <w:hyperlink w:anchor="_Toc40785207" w:history="1">
        <w:r w:rsidR="0022741B" w:rsidRPr="006D459D">
          <w:rPr>
            <w:rStyle w:val="Lienhypertexte"/>
            <w:noProof/>
          </w:rPr>
          <w:t>2.2 Biens qui sont admissibles au roulement de 85 [85(1.1)]</w:t>
        </w:r>
        <w:r w:rsidR="0022741B">
          <w:rPr>
            <w:noProof/>
            <w:webHidden/>
          </w:rPr>
          <w:tab/>
        </w:r>
        <w:r w:rsidR="0022741B">
          <w:rPr>
            <w:noProof/>
            <w:webHidden/>
          </w:rPr>
          <w:fldChar w:fldCharType="begin"/>
        </w:r>
        <w:r w:rsidR="0022741B">
          <w:rPr>
            <w:noProof/>
            <w:webHidden/>
          </w:rPr>
          <w:instrText xml:space="preserve"> PAGEREF _Toc40785207 \h </w:instrText>
        </w:r>
        <w:r w:rsidR="0022741B">
          <w:rPr>
            <w:noProof/>
            <w:webHidden/>
          </w:rPr>
        </w:r>
        <w:r w:rsidR="0022741B">
          <w:rPr>
            <w:noProof/>
            <w:webHidden/>
          </w:rPr>
          <w:fldChar w:fldCharType="separate"/>
        </w:r>
        <w:r w:rsidR="003200F9">
          <w:rPr>
            <w:noProof/>
            <w:webHidden/>
          </w:rPr>
          <w:t>48</w:t>
        </w:r>
        <w:r w:rsidR="0022741B">
          <w:rPr>
            <w:noProof/>
            <w:webHidden/>
          </w:rPr>
          <w:fldChar w:fldCharType="end"/>
        </w:r>
      </w:hyperlink>
    </w:p>
    <w:p w14:paraId="7BB49B20" w14:textId="6F8AE23D" w:rsidR="0022741B" w:rsidRDefault="0081338D">
      <w:pPr>
        <w:pStyle w:val="TM2"/>
        <w:tabs>
          <w:tab w:val="right" w:leader="dot" w:pos="8630"/>
        </w:tabs>
        <w:rPr>
          <w:rFonts w:eastAsiaTheme="minorEastAsia"/>
          <w:smallCaps w:val="0"/>
          <w:noProof/>
          <w:sz w:val="22"/>
          <w:szCs w:val="22"/>
          <w:lang w:val="fr-FR" w:eastAsia="fr-FR"/>
        </w:rPr>
      </w:pPr>
      <w:hyperlink w:anchor="_Toc40785208" w:history="1">
        <w:r w:rsidR="0022741B" w:rsidRPr="006D459D">
          <w:rPr>
            <w:rStyle w:val="Lienhypertexte"/>
            <w:noProof/>
          </w:rPr>
          <w:t>2.3 Contrepartie reçue lors du transfert de biens en vertu de 85(1)</w:t>
        </w:r>
        <w:r w:rsidR="0022741B">
          <w:rPr>
            <w:noProof/>
            <w:webHidden/>
          </w:rPr>
          <w:tab/>
        </w:r>
        <w:r w:rsidR="0022741B">
          <w:rPr>
            <w:noProof/>
            <w:webHidden/>
          </w:rPr>
          <w:fldChar w:fldCharType="begin"/>
        </w:r>
        <w:r w:rsidR="0022741B">
          <w:rPr>
            <w:noProof/>
            <w:webHidden/>
          </w:rPr>
          <w:instrText xml:space="preserve"> PAGEREF _Toc40785208 \h </w:instrText>
        </w:r>
        <w:r w:rsidR="0022741B">
          <w:rPr>
            <w:noProof/>
            <w:webHidden/>
          </w:rPr>
        </w:r>
        <w:r w:rsidR="0022741B">
          <w:rPr>
            <w:noProof/>
            <w:webHidden/>
          </w:rPr>
          <w:fldChar w:fldCharType="separate"/>
        </w:r>
        <w:r w:rsidR="003200F9">
          <w:rPr>
            <w:noProof/>
            <w:webHidden/>
          </w:rPr>
          <w:t>50</w:t>
        </w:r>
        <w:r w:rsidR="0022741B">
          <w:rPr>
            <w:noProof/>
            <w:webHidden/>
          </w:rPr>
          <w:fldChar w:fldCharType="end"/>
        </w:r>
      </w:hyperlink>
    </w:p>
    <w:p w14:paraId="5AB0053F" w14:textId="72E26FE1" w:rsidR="0022741B" w:rsidRDefault="0081338D">
      <w:pPr>
        <w:pStyle w:val="TM1"/>
        <w:tabs>
          <w:tab w:val="right" w:leader="dot" w:pos="8630"/>
        </w:tabs>
        <w:rPr>
          <w:rFonts w:eastAsiaTheme="minorEastAsia"/>
          <w:b w:val="0"/>
          <w:bCs w:val="0"/>
          <w:caps w:val="0"/>
          <w:noProof/>
          <w:sz w:val="22"/>
          <w:szCs w:val="22"/>
          <w:lang w:val="fr-FR" w:eastAsia="fr-FR"/>
        </w:rPr>
      </w:pPr>
      <w:hyperlink w:anchor="_Toc40785209" w:history="1">
        <w:r w:rsidR="0022741B" w:rsidRPr="006D459D">
          <w:rPr>
            <w:rStyle w:val="Lienhypertexte"/>
            <w:rFonts w:eastAsia="Times New Roman"/>
            <w:noProof/>
            <w:lang w:eastAsia="fr-FR"/>
          </w:rPr>
          <w:t>3. La somme convenue</w:t>
        </w:r>
        <w:r w:rsidR="0022741B">
          <w:rPr>
            <w:noProof/>
            <w:webHidden/>
          </w:rPr>
          <w:tab/>
        </w:r>
        <w:r w:rsidR="0022741B">
          <w:rPr>
            <w:noProof/>
            <w:webHidden/>
          </w:rPr>
          <w:fldChar w:fldCharType="begin"/>
        </w:r>
        <w:r w:rsidR="0022741B">
          <w:rPr>
            <w:noProof/>
            <w:webHidden/>
          </w:rPr>
          <w:instrText xml:space="preserve"> PAGEREF _Toc40785209 \h </w:instrText>
        </w:r>
        <w:r w:rsidR="0022741B">
          <w:rPr>
            <w:noProof/>
            <w:webHidden/>
          </w:rPr>
        </w:r>
        <w:r w:rsidR="0022741B">
          <w:rPr>
            <w:noProof/>
            <w:webHidden/>
          </w:rPr>
          <w:fldChar w:fldCharType="separate"/>
        </w:r>
        <w:r w:rsidR="003200F9">
          <w:rPr>
            <w:noProof/>
            <w:webHidden/>
          </w:rPr>
          <w:t>51</w:t>
        </w:r>
        <w:r w:rsidR="0022741B">
          <w:rPr>
            <w:noProof/>
            <w:webHidden/>
          </w:rPr>
          <w:fldChar w:fldCharType="end"/>
        </w:r>
      </w:hyperlink>
    </w:p>
    <w:p w14:paraId="2DC62E02" w14:textId="1940C632" w:rsidR="0022741B" w:rsidRDefault="0081338D">
      <w:pPr>
        <w:pStyle w:val="TM2"/>
        <w:tabs>
          <w:tab w:val="right" w:leader="dot" w:pos="8630"/>
        </w:tabs>
        <w:rPr>
          <w:rFonts w:eastAsiaTheme="minorEastAsia"/>
          <w:smallCaps w:val="0"/>
          <w:noProof/>
          <w:sz w:val="22"/>
          <w:szCs w:val="22"/>
          <w:lang w:val="fr-FR" w:eastAsia="fr-FR"/>
        </w:rPr>
      </w:pPr>
      <w:hyperlink w:anchor="_Toc40785210" w:history="1">
        <w:r w:rsidR="0022741B" w:rsidRPr="006D459D">
          <w:rPr>
            <w:rStyle w:val="Lienhypertexte"/>
            <w:rFonts w:eastAsia="Times New Roman"/>
            <w:noProof/>
            <w:lang w:eastAsia="fr-FR"/>
          </w:rPr>
          <w:t>3.1 Les limites générales</w:t>
        </w:r>
        <w:r w:rsidR="0022741B">
          <w:rPr>
            <w:noProof/>
            <w:webHidden/>
          </w:rPr>
          <w:tab/>
        </w:r>
        <w:r w:rsidR="0022741B">
          <w:rPr>
            <w:noProof/>
            <w:webHidden/>
          </w:rPr>
          <w:fldChar w:fldCharType="begin"/>
        </w:r>
        <w:r w:rsidR="0022741B">
          <w:rPr>
            <w:noProof/>
            <w:webHidden/>
          </w:rPr>
          <w:instrText xml:space="preserve"> PAGEREF _Toc40785210 \h </w:instrText>
        </w:r>
        <w:r w:rsidR="0022741B">
          <w:rPr>
            <w:noProof/>
            <w:webHidden/>
          </w:rPr>
        </w:r>
        <w:r w:rsidR="0022741B">
          <w:rPr>
            <w:noProof/>
            <w:webHidden/>
          </w:rPr>
          <w:fldChar w:fldCharType="separate"/>
        </w:r>
        <w:r w:rsidR="003200F9">
          <w:rPr>
            <w:noProof/>
            <w:webHidden/>
          </w:rPr>
          <w:t>52</w:t>
        </w:r>
        <w:r w:rsidR="0022741B">
          <w:rPr>
            <w:noProof/>
            <w:webHidden/>
          </w:rPr>
          <w:fldChar w:fldCharType="end"/>
        </w:r>
      </w:hyperlink>
    </w:p>
    <w:p w14:paraId="26DFE0B0" w14:textId="5484FD50" w:rsidR="0022741B" w:rsidRDefault="0081338D">
      <w:pPr>
        <w:pStyle w:val="TM2"/>
        <w:tabs>
          <w:tab w:val="right" w:leader="dot" w:pos="8630"/>
        </w:tabs>
        <w:rPr>
          <w:rFonts w:eastAsiaTheme="minorEastAsia"/>
          <w:smallCaps w:val="0"/>
          <w:noProof/>
          <w:sz w:val="22"/>
          <w:szCs w:val="22"/>
          <w:lang w:val="fr-FR" w:eastAsia="fr-FR"/>
        </w:rPr>
      </w:pPr>
      <w:hyperlink w:anchor="_Toc40785211" w:history="1">
        <w:r w:rsidR="0022741B" w:rsidRPr="006D459D">
          <w:rPr>
            <w:rStyle w:val="Lienhypertexte"/>
            <w:rFonts w:eastAsia="Times New Roman"/>
            <w:noProof/>
            <w:lang w:eastAsia="fr-FR"/>
          </w:rPr>
          <w:t>3.2 Les limites spécifiques</w:t>
        </w:r>
        <w:r w:rsidR="0022741B">
          <w:rPr>
            <w:noProof/>
            <w:webHidden/>
          </w:rPr>
          <w:tab/>
        </w:r>
        <w:r w:rsidR="0022741B">
          <w:rPr>
            <w:noProof/>
            <w:webHidden/>
          </w:rPr>
          <w:fldChar w:fldCharType="begin"/>
        </w:r>
        <w:r w:rsidR="0022741B">
          <w:rPr>
            <w:noProof/>
            <w:webHidden/>
          </w:rPr>
          <w:instrText xml:space="preserve"> PAGEREF _Toc40785211 \h </w:instrText>
        </w:r>
        <w:r w:rsidR="0022741B">
          <w:rPr>
            <w:noProof/>
            <w:webHidden/>
          </w:rPr>
        </w:r>
        <w:r w:rsidR="0022741B">
          <w:rPr>
            <w:noProof/>
            <w:webHidden/>
          </w:rPr>
          <w:fldChar w:fldCharType="separate"/>
        </w:r>
        <w:r w:rsidR="003200F9">
          <w:rPr>
            <w:noProof/>
            <w:webHidden/>
          </w:rPr>
          <w:t>55</w:t>
        </w:r>
        <w:r w:rsidR="0022741B">
          <w:rPr>
            <w:noProof/>
            <w:webHidden/>
          </w:rPr>
          <w:fldChar w:fldCharType="end"/>
        </w:r>
      </w:hyperlink>
    </w:p>
    <w:p w14:paraId="75BB913B" w14:textId="7309FD1E" w:rsidR="0022741B" w:rsidRDefault="0081338D">
      <w:pPr>
        <w:pStyle w:val="TM2"/>
        <w:tabs>
          <w:tab w:val="right" w:leader="dot" w:pos="8630"/>
        </w:tabs>
        <w:rPr>
          <w:rFonts w:eastAsiaTheme="minorEastAsia"/>
          <w:smallCaps w:val="0"/>
          <w:noProof/>
          <w:sz w:val="22"/>
          <w:szCs w:val="22"/>
          <w:lang w:val="fr-FR" w:eastAsia="fr-FR"/>
        </w:rPr>
      </w:pPr>
      <w:hyperlink w:anchor="_Toc40785212" w:history="1">
        <w:r w:rsidR="0022741B" w:rsidRPr="006D459D">
          <w:rPr>
            <w:rStyle w:val="Lienhypertexte"/>
            <w:rFonts w:eastAsia="Times New Roman"/>
            <w:noProof/>
            <w:lang w:eastAsia="fr-FR"/>
          </w:rPr>
          <w:t>3.3 Synthèse des limites</w:t>
        </w:r>
        <w:r w:rsidR="0022741B">
          <w:rPr>
            <w:noProof/>
            <w:webHidden/>
          </w:rPr>
          <w:tab/>
        </w:r>
        <w:r w:rsidR="0022741B">
          <w:rPr>
            <w:noProof/>
            <w:webHidden/>
          </w:rPr>
          <w:fldChar w:fldCharType="begin"/>
        </w:r>
        <w:r w:rsidR="0022741B">
          <w:rPr>
            <w:noProof/>
            <w:webHidden/>
          </w:rPr>
          <w:instrText xml:space="preserve"> PAGEREF _Toc40785212 \h </w:instrText>
        </w:r>
        <w:r w:rsidR="0022741B">
          <w:rPr>
            <w:noProof/>
            <w:webHidden/>
          </w:rPr>
        </w:r>
        <w:r w:rsidR="0022741B">
          <w:rPr>
            <w:noProof/>
            <w:webHidden/>
          </w:rPr>
          <w:fldChar w:fldCharType="separate"/>
        </w:r>
        <w:r w:rsidR="003200F9">
          <w:rPr>
            <w:noProof/>
            <w:webHidden/>
          </w:rPr>
          <w:t>57</w:t>
        </w:r>
        <w:r w:rsidR="0022741B">
          <w:rPr>
            <w:noProof/>
            <w:webHidden/>
          </w:rPr>
          <w:fldChar w:fldCharType="end"/>
        </w:r>
      </w:hyperlink>
    </w:p>
    <w:p w14:paraId="37BF87B5" w14:textId="7FCC74D8" w:rsidR="0022741B" w:rsidRDefault="0081338D">
      <w:pPr>
        <w:pStyle w:val="TM1"/>
        <w:tabs>
          <w:tab w:val="right" w:leader="dot" w:pos="8630"/>
        </w:tabs>
        <w:rPr>
          <w:rFonts w:eastAsiaTheme="minorEastAsia"/>
          <w:b w:val="0"/>
          <w:bCs w:val="0"/>
          <w:caps w:val="0"/>
          <w:noProof/>
          <w:sz w:val="22"/>
          <w:szCs w:val="22"/>
          <w:lang w:val="fr-FR" w:eastAsia="fr-FR"/>
        </w:rPr>
      </w:pPr>
      <w:hyperlink w:anchor="_Toc40785213" w:history="1">
        <w:r w:rsidR="0022741B" w:rsidRPr="006D459D">
          <w:rPr>
            <w:rStyle w:val="Lienhypertexte"/>
            <w:noProof/>
            <w:lang w:eastAsia="fr-FR"/>
          </w:rPr>
          <w:t>4. Synthèse des conditions d’application de 85(1)</w:t>
        </w:r>
        <w:r w:rsidR="0022741B">
          <w:rPr>
            <w:noProof/>
            <w:webHidden/>
          </w:rPr>
          <w:tab/>
        </w:r>
        <w:r w:rsidR="0022741B">
          <w:rPr>
            <w:noProof/>
            <w:webHidden/>
          </w:rPr>
          <w:fldChar w:fldCharType="begin"/>
        </w:r>
        <w:r w:rsidR="0022741B">
          <w:rPr>
            <w:noProof/>
            <w:webHidden/>
          </w:rPr>
          <w:instrText xml:space="preserve"> PAGEREF _Toc40785213 \h </w:instrText>
        </w:r>
        <w:r w:rsidR="0022741B">
          <w:rPr>
            <w:noProof/>
            <w:webHidden/>
          </w:rPr>
        </w:r>
        <w:r w:rsidR="0022741B">
          <w:rPr>
            <w:noProof/>
            <w:webHidden/>
          </w:rPr>
          <w:fldChar w:fldCharType="separate"/>
        </w:r>
        <w:r w:rsidR="003200F9">
          <w:rPr>
            <w:noProof/>
            <w:webHidden/>
          </w:rPr>
          <w:t>58</w:t>
        </w:r>
        <w:r w:rsidR="0022741B">
          <w:rPr>
            <w:noProof/>
            <w:webHidden/>
          </w:rPr>
          <w:fldChar w:fldCharType="end"/>
        </w:r>
      </w:hyperlink>
    </w:p>
    <w:p w14:paraId="49C60D96" w14:textId="09510E60" w:rsidR="0022741B" w:rsidRDefault="0081338D">
      <w:pPr>
        <w:pStyle w:val="TM1"/>
        <w:tabs>
          <w:tab w:val="right" w:leader="dot" w:pos="8630"/>
        </w:tabs>
        <w:rPr>
          <w:rFonts w:eastAsiaTheme="minorEastAsia"/>
          <w:b w:val="0"/>
          <w:bCs w:val="0"/>
          <w:caps w:val="0"/>
          <w:noProof/>
          <w:sz w:val="22"/>
          <w:szCs w:val="22"/>
          <w:lang w:val="fr-FR" w:eastAsia="fr-FR"/>
        </w:rPr>
      </w:pPr>
      <w:hyperlink w:anchor="_Toc40785214" w:history="1">
        <w:r w:rsidR="0022741B" w:rsidRPr="006D459D">
          <w:rPr>
            <w:rStyle w:val="Lienhypertexte"/>
            <w:noProof/>
            <w:lang w:eastAsia="fr-FR"/>
          </w:rPr>
          <w:t>5. Optimisation d’un roulement</w:t>
        </w:r>
        <w:r w:rsidR="0022741B">
          <w:rPr>
            <w:noProof/>
            <w:webHidden/>
          </w:rPr>
          <w:tab/>
        </w:r>
        <w:r w:rsidR="0022741B">
          <w:rPr>
            <w:noProof/>
            <w:webHidden/>
          </w:rPr>
          <w:fldChar w:fldCharType="begin"/>
        </w:r>
        <w:r w:rsidR="0022741B">
          <w:rPr>
            <w:noProof/>
            <w:webHidden/>
          </w:rPr>
          <w:instrText xml:space="preserve"> PAGEREF _Toc40785214 \h </w:instrText>
        </w:r>
        <w:r w:rsidR="0022741B">
          <w:rPr>
            <w:noProof/>
            <w:webHidden/>
          </w:rPr>
        </w:r>
        <w:r w:rsidR="0022741B">
          <w:rPr>
            <w:noProof/>
            <w:webHidden/>
          </w:rPr>
          <w:fldChar w:fldCharType="separate"/>
        </w:r>
        <w:r w:rsidR="003200F9">
          <w:rPr>
            <w:noProof/>
            <w:webHidden/>
          </w:rPr>
          <w:t>59</w:t>
        </w:r>
        <w:r w:rsidR="0022741B">
          <w:rPr>
            <w:noProof/>
            <w:webHidden/>
          </w:rPr>
          <w:fldChar w:fldCharType="end"/>
        </w:r>
      </w:hyperlink>
    </w:p>
    <w:p w14:paraId="4E03FD5F" w14:textId="113E00BE" w:rsidR="0022741B" w:rsidRDefault="0081338D">
      <w:pPr>
        <w:pStyle w:val="TM1"/>
        <w:tabs>
          <w:tab w:val="right" w:leader="dot" w:pos="8630"/>
        </w:tabs>
        <w:rPr>
          <w:rFonts w:eastAsiaTheme="minorEastAsia"/>
          <w:b w:val="0"/>
          <w:bCs w:val="0"/>
          <w:caps w:val="0"/>
          <w:noProof/>
          <w:sz w:val="22"/>
          <w:szCs w:val="22"/>
          <w:lang w:val="fr-FR" w:eastAsia="fr-FR"/>
        </w:rPr>
      </w:pPr>
      <w:hyperlink w:anchor="_Toc40785215" w:history="1">
        <w:r w:rsidR="0022741B" w:rsidRPr="006D459D">
          <w:rPr>
            <w:rStyle w:val="Lienhypertexte"/>
            <w:noProof/>
            <w:lang w:eastAsia="fr-FR"/>
          </w:rPr>
          <w:t>6. PBR des biens acquis par la société par actions (l’acquéreur)</w:t>
        </w:r>
        <w:r w:rsidR="0022741B">
          <w:rPr>
            <w:noProof/>
            <w:webHidden/>
          </w:rPr>
          <w:tab/>
        </w:r>
        <w:r w:rsidR="0022741B">
          <w:rPr>
            <w:noProof/>
            <w:webHidden/>
          </w:rPr>
          <w:fldChar w:fldCharType="begin"/>
        </w:r>
        <w:r w:rsidR="0022741B">
          <w:rPr>
            <w:noProof/>
            <w:webHidden/>
          </w:rPr>
          <w:instrText xml:space="preserve"> PAGEREF _Toc40785215 \h </w:instrText>
        </w:r>
        <w:r w:rsidR="0022741B">
          <w:rPr>
            <w:noProof/>
            <w:webHidden/>
          </w:rPr>
        </w:r>
        <w:r w:rsidR="0022741B">
          <w:rPr>
            <w:noProof/>
            <w:webHidden/>
          </w:rPr>
          <w:fldChar w:fldCharType="separate"/>
        </w:r>
        <w:r w:rsidR="003200F9">
          <w:rPr>
            <w:noProof/>
            <w:webHidden/>
          </w:rPr>
          <w:t>60</w:t>
        </w:r>
        <w:r w:rsidR="0022741B">
          <w:rPr>
            <w:noProof/>
            <w:webHidden/>
          </w:rPr>
          <w:fldChar w:fldCharType="end"/>
        </w:r>
      </w:hyperlink>
    </w:p>
    <w:p w14:paraId="0A1C031A" w14:textId="68953647" w:rsidR="0022741B" w:rsidRDefault="0081338D">
      <w:pPr>
        <w:pStyle w:val="TM2"/>
        <w:tabs>
          <w:tab w:val="right" w:leader="dot" w:pos="8630"/>
        </w:tabs>
        <w:rPr>
          <w:rFonts w:eastAsiaTheme="minorEastAsia"/>
          <w:smallCaps w:val="0"/>
          <w:noProof/>
          <w:sz w:val="22"/>
          <w:szCs w:val="22"/>
          <w:lang w:val="fr-FR" w:eastAsia="fr-FR"/>
        </w:rPr>
      </w:pPr>
      <w:hyperlink w:anchor="_Toc40785216" w:history="1">
        <w:r w:rsidR="0022741B" w:rsidRPr="006D459D">
          <w:rPr>
            <w:rStyle w:val="Lienhypertexte"/>
            <w:noProof/>
            <w:lang w:eastAsia="fr-FR"/>
          </w:rPr>
          <w:t>6.1 Règle générale</w:t>
        </w:r>
        <w:r w:rsidR="0022741B">
          <w:rPr>
            <w:noProof/>
            <w:webHidden/>
          </w:rPr>
          <w:tab/>
        </w:r>
        <w:r w:rsidR="0022741B">
          <w:rPr>
            <w:noProof/>
            <w:webHidden/>
          </w:rPr>
          <w:fldChar w:fldCharType="begin"/>
        </w:r>
        <w:r w:rsidR="0022741B">
          <w:rPr>
            <w:noProof/>
            <w:webHidden/>
          </w:rPr>
          <w:instrText xml:space="preserve"> PAGEREF _Toc40785216 \h </w:instrText>
        </w:r>
        <w:r w:rsidR="0022741B">
          <w:rPr>
            <w:noProof/>
            <w:webHidden/>
          </w:rPr>
        </w:r>
        <w:r w:rsidR="0022741B">
          <w:rPr>
            <w:noProof/>
            <w:webHidden/>
          </w:rPr>
          <w:fldChar w:fldCharType="separate"/>
        </w:r>
        <w:r w:rsidR="003200F9">
          <w:rPr>
            <w:noProof/>
            <w:webHidden/>
          </w:rPr>
          <w:t>60</w:t>
        </w:r>
        <w:r w:rsidR="0022741B">
          <w:rPr>
            <w:noProof/>
            <w:webHidden/>
          </w:rPr>
          <w:fldChar w:fldCharType="end"/>
        </w:r>
      </w:hyperlink>
    </w:p>
    <w:p w14:paraId="6FAFAAE6" w14:textId="0234E584" w:rsidR="0022741B" w:rsidRDefault="0081338D">
      <w:pPr>
        <w:pStyle w:val="TM2"/>
        <w:tabs>
          <w:tab w:val="right" w:leader="dot" w:pos="8630"/>
        </w:tabs>
        <w:rPr>
          <w:rFonts w:eastAsiaTheme="minorEastAsia"/>
          <w:smallCaps w:val="0"/>
          <w:noProof/>
          <w:sz w:val="22"/>
          <w:szCs w:val="22"/>
          <w:lang w:val="fr-FR" w:eastAsia="fr-FR"/>
        </w:rPr>
      </w:pPr>
      <w:hyperlink w:anchor="_Toc40785217" w:history="1">
        <w:r w:rsidR="0022741B" w:rsidRPr="006D459D">
          <w:rPr>
            <w:rStyle w:val="Lienhypertexte"/>
            <w:noProof/>
            <w:lang w:eastAsia="fr-FR"/>
          </w:rPr>
          <w:t>6.2 Bien amortissable [85(5)]</w:t>
        </w:r>
        <w:r w:rsidR="0022741B">
          <w:rPr>
            <w:noProof/>
            <w:webHidden/>
          </w:rPr>
          <w:tab/>
        </w:r>
        <w:r w:rsidR="0022741B">
          <w:rPr>
            <w:noProof/>
            <w:webHidden/>
          </w:rPr>
          <w:fldChar w:fldCharType="begin"/>
        </w:r>
        <w:r w:rsidR="0022741B">
          <w:rPr>
            <w:noProof/>
            <w:webHidden/>
          </w:rPr>
          <w:instrText xml:space="preserve"> PAGEREF _Toc40785217 \h </w:instrText>
        </w:r>
        <w:r w:rsidR="0022741B">
          <w:rPr>
            <w:noProof/>
            <w:webHidden/>
          </w:rPr>
        </w:r>
        <w:r w:rsidR="0022741B">
          <w:rPr>
            <w:noProof/>
            <w:webHidden/>
          </w:rPr>
          <w:fldChar w:fldCharType="separate"/>
        </w:r>
        <w:r w:rsidR="003200F9">
          <w:rPr>
            <w:noProof/>
            <w:webHidden/>
          </w:rPr>
          <w:t>60</w:t>
        </w:r>
        <w:r w:rsidR="0022741B">
          <w:rPr>
            <w:noProof/>
            <w:webHidden/>
          </w:rPr>
          <w:fldChar w:fldCharType="end"/>
        </w:r>
      </w:hyperlink>
    </w:p>
    <w:p w14:paraId="413C2B12" w14:textId="6A40BB18" w:rsidR="0022741B" w:rsidRDefault="0081338D">
      <w:pPr>
        <w:pStyle w:val="TM1"/>
        <w:tabs>
          <w:tab w:val="right" w:leader="dot" w:pos="8630"/>
        </w:tabs>
        <w:rPr>
          <w:rFonts w:eastAsiaTheme="minorEastAsia"/>
          <w:b w:val="0"/>
          <w:bCs w:val="0"/>
          <w:caps w:val="0"/>
          <w:noProof/>
          <w:sz w:val="22"/>
          <w:szCs w:val="22"/>
          <w:lang w:val="fr-FR" w:eastAsia="fr-FR"/>
        </w:rPr>
      </w:pPr>
      <w:hyperlink w:anchor="_Toc40785218" w:history="1">
        <w:r w:rsidR="0022741B" w:rsidRPr="006D459D">
          <w:rPr>
            <w:rStyle w:val="Lienhypertexte"/>
            <w:noProof/>
          </w:rPr>
          <w:t>7. PBR de la contrepartie reçue par l’auteur du transfert (le vendeur)</w:t>
        </w:r>
        <w:r w:rsidR="0022741B">
          <w:rPr>
            <w:noProof/>
            <w:webHidden/>
          </w:rPr>
          <w:tab/>
        </w:r>
        <w:r w:rsidR="0022741B">
          <w:rPr>
            <w:noProof/>
            <w:webHidden/>
          </w:rPr>
          <w:fldChar w:fldCharType="begin"/>
        </w:r>
        <w:r w:rsidR="0022741B">
          <w:rPr>
            <w:noProof/>
            <w:webHidden/>
          </w:rPr>
          <w:instrText xml:space="preserve"> PAGEREF _Toc40785218 \h </w:instrText>
        </w:r>
        <w:r w:rsidR="0022741B">
          <w:rPr>
            <w:noProof/>
            <w:webHidden/>
          </w:rPr>
        </w:r>
        <w:r w:rsidR="0022741B">
          <w:rPr>
            <w:noProof/>
            <w:webHidden/>
          </w:rPr>
          <w:fldChar w:fldCharType="separate"/>
        </w:r>
        <w:r w:rsidR="003200F9">
          <w:rPr>
            <w:noProof/>
            <w:webHidden/>
          </w:rPr>
          <w:t>63</w:t>
        </w:r>
        <w:r w:rsidR="0022741B">
          <w:rPr>
            <w:noProof/>
            <w:webHidden/>
          </w:rPr>
          <w:fldChar w:fldCharType="end"/>
        </w:r>
      </w:hyperlink>
    </w:p>
    <w:p w14:paraId="3C4D3292" w14:textId="1D6DB6AD" w:rsidR="0022741B" w:rsidRDefault="0081338D">
      <w:pPr>
        <w:pStyle w:val="TM1"/>
        <w:tabs>
          <w:tab w:val="right" w:leader="dot" w:pos="8630"/>
        </w:tabs>
        <w:rPr>
          <w:rFonts w:eastAsiaTheme="minorEastAsia"/>
          <w:b w:val="0"/>
          <w:bCs w:val="0"/>
          <w:caps w:val="0"/>
          <w:noProof/>
          <w:sz w:val="22"/>
          <w:szCs w:val="22"/>
          <w:lang w:val="fr-FR" w:eastAsia="fr-FR"/>
        </w:rPr>
      </w:pPr>
      <w:hyperlink w:anchor="_Toc40785219" w:history="1">
        <w:r w:rsidR="0022741B" w:rsidRPr="006D459D">
          <w:rPr>
            <w:rStyle w:val="Lienhypertexte"/>
            <w:noProof/>
            <w:lang w:eastAsia="fr-FR"/>
          </w:rPr>
          <w:t>8. Réduction du capital versé en vertu de 85(2.1)</w:t>
        </w:r>
        <w:r w:rsidR="0022741B">
          <w:rPr>
            <w:noProof/>
            <w:webHidden/>
          </w:rPr>
          <w:tab/>
        </w:r>
        <w:r w:rsidR="0022741B">
          <w:rPr>
            <w:noProof/>
            <w:webHidden/>
          </w:rPr>
          <w:fldChar w:fldCharType="begin"/>
        </w:r>
        <w:r w:rsidR="0022741B">
          <w:rPr>
            <w:noProof/>
            <w:webHidden/>
          </w:rPr>
          <w:instrText xml:space="preserve"> PAGEREF _Toc40785219 \h </w:instrText>
        </w:r>
        <w:r w:rsidR="0022741B">
          <w:rPr>
            <w:noProof/>
            <w:webHidden/>
          </w:rPr>
        </w:r>
        <w:r w:rsidR="0022741B">
          <w:rPr>
            <w:noProof/>
            <w:webHidden/>
          </w:rPr>
          <w:fldChar w:fldCharType="separate"/>
        </w:r>
        <w:r w:rsidR="003200F9">
          <w:rPr>
            <w:noProof/>
            <w:webHidden/>
          </w:rPr>
          <w:t>67</w:t>
        </w:r>
        <w:r w:rsidR="0022741B">
          <w:rPr>
            <w:noProof/>
            <w:webHidden/>
          </w:rPr>
          <w:fldChar w:fldCharType="end"/>
        </w:r>
      </w:hyperlink>
    </w:p>
    <w:p w14:paraId="7899ED7E" w14:textId="18A844B9" w:rsidR="0022741B" w:rsidRDefault="0081338D">
      <w:pPr>
        <w:pStyle w:val="TM1"/>
        <w:tabs>
          <w:tab w:val="right" w:leader="dot" w:pos="8630"/>
        </w:tabs>
        <w:rPr>
          <w:rFonts w:eastAsiaTheme="minorEastAsia"/>
          <w:b w:val="0"/>
          <w:bCs w:val="0"/>
          <w:caps w:val="0"/>
          <w:noProof/>
          <w:sz w:val="22"/>
          <w:szCs w:val="22"/>
          <w:lang w:val="fr-FR" w:eastAsia="fr-FR"/>
        </w:rPr>
      </w:pPr>
      <w:hyperlink w:anchor="_Toc40785220" w:history="1">
        <w:r w:rsidR="0022741B" w:rsidRPr="006D459D">
          <w:rPr>
            <w:rStyle w:val="Lienhypertexte"/>
            <w:noProof/>
            <w:lang w:eastAsia="fr-FR"/>
          </w:rPr>
          <w:t>9. Répartition de la contrepartie autre qu’en actions</w:t>
        </w:r>
        <w:r w:rsidR="0022741B">
          <w:rPr>
            <w:noProof/>
            <w:webHidden/>
          </w:rPr>
          <w:tab/>
        </w:r>
        <w:r w:rsidR="0022741B">
          <w:rPr>
            <w:noProof/>
            <w:webHidden/>
          </w:rPr>
          <w:fldChar w:fldCharType="begin"/>
        </w:r>
        <w:r w:rsidR="0022741B">
          <w:rPr>
            <w:noProof/>
            <w:webHidden/>
          </w:rPr>
          <w:instrText xml:space="preserve"> PAGEREF _Toc40785220 \h </w:instrText>
        </w:r>
        <w:r w:rsidR="0022741B">
          <w:rPr>
            <w:noProof/>
            <w:webHidden/>
          </w:rPr>
        </w:r>
        <w:r w:rsidR="0022741B">
          <w:rPr>
            <w:noProof/>
            <w:webHidden/>
          </w:rPr>
          <w:fldChar w:fldCharType="separate"/>
        </w:r>
        <w:r w:rsidR="003200F9">
          <w:rPr>
            <w:noProof/>
            <w:webHidden/>
          </w:rPr>
          <w:t>75</w:t>
        </w:r>
        <w:r w:rsidR="0022741B">
          <w:rPr>
            <w:noProof/>
            <w:webHidden/>
          </w:rPr>
          <w:fldChar w:fldCharType="end"/>
        </w:r>
      </w:hyperlink>
    </w:p>
    <w:p w14:paraId="4438EE8A" w14:textId="4D8B5016" w:rsidR="0022741B" w:rsidRDefault="0081338D">
      <w:pPr>
        <w:pStyle w:val="TM1"/>
        <w:tabs>
          <w:tab w:val="right" w:leader="dot" w:pos="8630"/>
        </w:tabs>
        <w:rPr>
          <w:rFonts w:eastAsiaTheme="minorEastAsia"/>
          <w:b w:val="0"/>
          <w:bCs w:val="0"/>
          <w:caps w:val="0"/>
          <w:noProof/>
          <w:sz w:val="22"/>
          <w:szCs w:val="22"/>
          <w:lang w:val="fr-FR" w:eastAsia="fr-FR"/>
        </w:rPr>
      </w:pPr>
      <w:hyperlink w:anchor="_Toc40785221" w:history="1">
        <w:r w:rsidR="0022741B" w:rsidRPr="006D459D">
          <w:rPr>
            <w:rStyle w:val="Lienhypertexte"/>
            <w:noProof/>
            <w:lang w:eastAsia="fr-FR"/>
          </w:rPr>
          <w:t>10. Article 85 – Méthode de résolution en 7 étapes pour aider à ne rien oublier</w:t>
        </w:r>
        <w:r w:rsidR="0022741B">
          <w:rPr>
            <w:noProof/>
            <w:webHidden/>
          </w:rPr>
          <w:tab/>
        </w:r>
        <w:r w:rsidR="0022741B">
          <w:rPr>
            <w:noProof/>
            <w:webHidden/>
          </w:rPr>
          <w:fldChar w:fldCharType="begin"/>
        </w:r>
        <w:r w:rsidR="0022741B">
          <w:rPr>
            <w:noProof/>
            <w:webHidden/>
          </w:rPr>
          <w:instrText xml:space="preserve"> PAGEREF _Toc40785221 \h </w:instrText>
        </w:r>
        <w:r w:rsidR="0022741B">
          <w:rPr>
            <w:noProof/>
            <w:webHidden/>
          </w:rPr>
        </w:r>
        <w:r w:rsidR="0022741B">
          <w:rPr>
            <w:noProof/>
            <w:webHidden/>
          </w:rPr>
          <w:fldChar w:fldCharType="separate"/>
        </w:r>
        <w:r w:rsidR="003200F9">
          <w:rPr>
            <w:noProof/>
            <w:webHidden/>
          </w:rPr>
          <w:t>77</w:t>
        </w:r>
        <w:r w:rsidR="0022741B">
          <w:rPr>
            <w:noProof/>
            <w:webHidden/>
          </w:rPr>
          <w:fldChar w:fldCharType="end"/>
        </w:r>
      </w:hyperlink>
    </w:p>
    <w:p w14:paraId="5723F009" w14:textId="44726199" w:rsidR="0022741B" w:rsidRDefault="0081338D">
      <w:pPr>
        <w:pStyle w:val="TM2"/>
        <w:tabs>
          <w:tab w:val="right" w:leader="dot" w:pos="8630"/>
        </w:tabs>
        <w:rPr>
          <w:rFonts w:eastAsiaTheme="minorEastAsia"/>
          <w:smallCaps w:val="0"/>
          <w:noProof/>
          <w:sz w:val="22"/>
          <w:szCs w:val="22"/>
          <w:lang w:val="fr-FR" w:eastAsia="fr-FR"/>
        </w:rPr>
      </w:pPr>
      <w:hyperlink w:anchor="_Toc40785222" w:history="1">
        <w:r w:rsidR="0022741B" w:rsidRPr="006D459D">
          <w:rPr>
            <w:rStyle w:val="Lienhypertexte"/>
            <w:noProof/>
            <w:lang w:eastAsia="fr-FR"/>
          </w:rPr>
          <w:t>10.1 La méthode</w:t>
        </w:r>
        <w:r w:rsidR="0022741B">
          <w:rPr>
            <w:noProof/>
            <w:webHidden/>
          </w:rPr>
          <w:tab/>
        </w:r>
        <w:r w:rsidR="0022741B">
          <w:rPr>
            <w:noProof/>
            <w:webHidden/>
          </w:rPr>
          <w:fldChar w:fldCharType="begin"/>
        </w:r>
        <w:r w:rsidR="0022741B">
          <w:rPr>
            <w:noProof/>
            <w:webHidden/>
          </w:rPr>
          <w:instrText xml:space="preserve"> PAGEREF _Toc40785222 \h </w:instrText>
        </w:r>
        <w:r w:rsidR="0022741B">
          <w:rPr>
            <w:noProof/>
            <w:webHidden/>
          </w:rPr>
        </w:r>
        <w:r w:rsidR="0022741B">
          <w:rPr>
            <w:noProof/>
            <w:webHidden/>
          </w:rPr>
          <w:fldChar w:fldCharType="separate"/>
        </w:r>
        <w:r w:rsidR="003200F9">
          <w:rPr>
            <w:noProof/>
            <w:webHidden/>
          </w:rPr>
          <w:t>77</w:t>
        </w:r>
        <w:r w:rsidR="0022741B">
          <w:rPr>
            <w:noProof/>
            <w:webHidden/>
          </w:rPr>
          <w:fldChar w:fldCharType="end"/>
        </w:r>
      </w:hyperlink>
    </w:p>
    <w:p w14:paraId="18BC6330" w14:textId="57225D1C" w:rsidR="0022741B" w:rsidRDefault="0081338D">
      <w:pPr>
        <w:pStyle w:val="TM2"/>
        <w:tabs>
          <w:tab w:val="right" w:leader="dot" w:pos="8630"/>
        </w:tabs>
        <w:rPr>
          <w:rFonts w:eastAsiaTheme="minorEastAsia"/>
          <w:smallCaps w:val="0"/>
          <w:noProof/>
          <w:sz w:val="22"/>
          <w:szCs w:val="22"/>
          <w:lang w:val="fr-FR" w:eastAsia="fr-FR"/>
        </w:rPr>
      </w:pPr>
      <w:hyperlink w:anchor="_Toc40785223" w:history="1">
        <w:r w:rsidR="0022741B" w:rsidRPr="006D459D">
          <w:rPr>
            <w:rStyle w:val="Lienhypertexte"/>
            <w:noProof/>
            <w:lang w:eastAsia="fr-FR"/>
          </w:rPr>
          <w:t>10.2 Exemple d’application de la méthode</w:t>
        </w:r>
        <w:r w:rsidR="0022741B">
          <w:rPr>
            <w:noProof/>
            <w:webHidden/>
          </w:rPr>
          <w:tab/>
        </w:r>
        <w:r w:rsidR="0022741B">
          <w:rPr>
            <w:noProof/>
            <w:webHidden/>
          </w:rPr>
          <w:fldChar w:fldCharType="begin"/>
        </w:r>
        <w:r w:rsidR="0022741B">
          <w:rPr>
            <w:noProof/>
            <w:webHidden/>
          </w:rPr>
          <w:instrText xml:space="preserve"> PAGEREF _Toc40785223 \h </w:instrText>
        </w:r>
        <w:r w:rsidR="0022741B">
          <w:rPr>
            <w:noProof/>
            <w:webHidden/>
          </w:rPr>
        </w:r>
        <w:r w:rsidR="0022741B">
          <w:rPr>
            <w:noProof/>
            <w:webHidden/>
          </w:rPr>
          <w:fldChar w:fldCharType="separate"/>
        </w:r>
        <w:r w:rsidR="003200F9">
          <w:rPr>
            <w:noProof/>
            <w:webHidden/>
          </w:rPr>
          <w:t>78</w:t>
        </w:r>
        <w:r w:rsidR="0022741B">
          <w:rPr>
            <w:noProof/>
            <w:webHidden/>
          </w:rPr>
          <w:fldChar w:fldCharType="end"/>
        </w:r>
      </w:hyperlink>
    </w:p>
    <w:p w14:paraId="0E35DAB8" w14:textId="24F816C3" w:rsidR="0022741B" w:rsidRDefault="0081338D">
      <w:pPr>
        <w:pStyle w:val="TM1"/>
        <w:tabs>
          <w:tab w:val="right" w:leader="dot" w:pos="8630"/>
        </w:tabs>
        <w:rPr>
          <w:rFonts w:eastAsiaTheme="minorEastAsia"/>
          <w:b w:val="0"/>
          <w:bCs w:val="0"/>
          <w:caps w:val="0"/>
          <w:noProof/>
          <w:sz w:val="22"/>
          <w:szCs w:val="22"/>
          <w:lang w:val="fr-FR" w:eastAsia="fr-FR"/>
        </w:rPr>
      </w:pPr>
      <w:hyperlink w:anchor="_Toc40785224" w:history="1">
        <w:r w:rsidR="0022741B" w:rsidRPr="006D459D">
          <w:rPr>
            <w:rStyle w:val="Lienhypertexte"/>
            <w:noProof/>
            <w:lang w:eastAsia="fr-FR"/>
          </w:rPr>
          <w:t>11. Exigences administratives du choix de l’article 85</w:t>
        </w:r>
        <w:r w:rsidR="0022741B">
          <w:rPr>
            <w:noProof/>
            <w:webHidden/>
          </w:rPr>
          <w:tab/>
        </w:r>
        <w:r w:rsidR="0022741B">
          <w:rPr>
            <w:noProof/>
            <w:webHidden/>
          </w:rPr>
          <w:fldChar w:fldCharType="begin"/>
        </w:r>
        <w:r w:rsidR="0022741B">
          <w:rPr>
            <w:noProof/>
            <w:webHidden/>
          </w:rPr>
          <w:instrText xml:space="preserve"> PAGEREF _Toc40785224 \h </w:instrText>
        </w:r>
        <w:r w:rsidR="0022741B">
          <w:rPr>
            <w:noProof/>
            <w:webHidden/>
          </w:rPr>
        </w:r>
        <w:r w:rsidR="0022741B">
          <w:rPr>
            <w:noProof/>
            <w:webHidden/>
          </w:rPr>
          <w:fldChar w:fldCharType="separate"/>
        </w:r>
        <w:r w:rsidR="003200F9">
          <w:rPr>
            <w:noProof/>
            <w:webHidden/>
          </w:rPr>
          <w:t>83</w:t>
        </w:r>
        <w:r w:rsidR="0022741B">
          <w:rPr>
            <w:noProof/>
            <w:webHidden/>
          </w:rPr>
          <w:fldChar w:fldCharType="end"/>
        </w:r>
      </w:hyperlink>
    </w:p>
    <w:p w14:paraId="431473C0" w14:textId="4E6B142E" w:rsidR="0022741B" w:rsidRDefault="0081338D">
      <w:pPr>
        <w:pStyle w:val="TM1"/>
        <w:tabs>
          <w:tab w:val="right" w:leader="dot" w:pos="8630"/>
        </w:tabs>
        <w:rPr>
          <w:rFonts w:eastAsiaTheme="minorEastAsia"/>
          <w:b w:val="0"/>
          <w:bCs w:val="0"/>
          <w:caps w:val="0"/>
          <w:noProof/>
          <w:sz w:val="22"/>
          <w:szCs w:val="22"/>
          <w:lang w:val="fr-FR" w:eastAsia="fr-FR"/>
        </w:rPr>
      </w:pPr>
      <w:hyperlink w:anchor="_Toc40785225" w:history="1">
        <w:r w:rsidR="0022741B" w:rsidRPr="006D459D">
          <w:rPr>
            <w:rStyle w:val="Lienhypertexte"/>
            <w:rFonts w:eastAsia="Times New Roman"/>
            <w:noProof/>
            <w:lang w:eastAsia="fr-FR"/>
          </w:rPr>
          <w:t xml:space="preserve">12. </w:t>
        </w:r>
        <w:r w:rsidR="0022741B" w:rsidRPr="006D459D">
          <w:rPr>
            <w:rStyle w:val="Lienhypertexte"/>
            <w:noProof/>
            <w:lang w:eastAsia="fr-FR"/>
          </w:rPr>
          <w:t>Avantages accordés à d’autres actionnaires</w:t>
        </w:r>
        <w:r w:rsidR="0022741B">
          <w:rPr>
            <w:noProof/>
            <w:webHidden/>
          </w:rPr>
          <w:tab/>
        </w:r>
        <w:r w:rsidR="0022741B">
          <w:rPr>
            <w:noProof/>
            <w:webHidden/>
          </w:rPr>
          <w:fldChar w:fldCharType="begin"/>
        </w:r>
        <w:r w:rsidR="0022741B">
          <w:rPr>
            <w:noProof/>
            <w:webHidden/>
          </w:rPr>
          <w:instrText xml:space="preserve"> PAGEREF _Toc40785225 \h </w:instrText>
        </w:r>
        <w:r w:rsidR="0022741B">
          <w:rPr>
            <w:noProof/>
            <w:webHidden/>
          </w:rPr>
        </w:r>
        <w:r w:rsidR="0022741B">
          <w:rPr>
            <w:noProof/>
            <w:webHidden/>
          </w:rPr>
          <w:fldChar w:fldCharType="separate"/>
        </w:r>
        <w:r w:rsidR="003200F9">
          <w:rPr>
            <w:noProof/>
            <w:webHidden/>
          </w:rPr>
          <w:t>88</w:t>
        </w:r>
        <w:r w:rsidR="0022741B">
          <w:rPr>
            <w:noProof/>
            <w:webHidden/>
          </w:rPr>
          <w:fldChar w:fldCharType="end"/>
        </w:r>
      </w:hyperlink>
    </w:p>
    <w:p w14:paraId="02A95B5B" w14:textId="6B41ADED" w:rsidR="0022741B" w:rsidRDefault="0081338D">
      <w:pPr>
        <w:pStyle w:val="TM1"/>
        <w:tabs>
          <w:tab w:val="right" w:leader="dot" w:pos="8630"/>
        </w:tabs>
        <w:rPr>
          <w:rFonts w:eastAsiaTheme="minorEastAsia"/>
          <w:b w:val="0"/>
          <w:bCs w:val="0"/>
          <w:caps w:val="0"/>
          <w:noProof/>
          <w:sz w:val="22"/>
          <w:szCs w:val="22"/>
          <w:lang w:val="fr-FR" w:eastAsia="fr-FR"/>
        </w:rPr>
      </w:pPr>
      <w:hyperlink w:anchor="_Toc40785226" w:history="1">
        <w:r w:rsidR="0022741B" w:rsidRPr="006D459D">
          <w:rPr>
            <w:rStyle w:val="Lienhypertexte"/>
            <w:noProof/>
            <w:lang w:eastAsia="fr-FR"/>
          </w:rPr>
          <w:t>13. JVM et clause de rajustement du prix</w:t>
        </w:r>
        <w:r w:rsidR="0022741B">
          <w:rPr>
            <w:noProof/>
            <w:webHidden/>
          </w:rPr>
          <w:tab/>
        </w:r>
        <w:r w:rsidR="0022741B">
          <w:rPr>
            <w:noProof/>
            <w:webHidden/>
          </w:rPr>
          <w:fldChar w:fldCharType="begin"/>
        </w:r>
        <w:r w:rsidR="0022741B">
          <w:rPr>
            <w:noProof/>
            <w:webHidden/>
          </w:rPr>
          <w:instrText xml:space="preserve"> PAGEREF _Toc40785226 \h </w:instrText>
        </w:r>
        <w:r w:rsidR="0022741B">
          <w:rPr>
            <w:noProof/>
            <w:webHidden/>
          </w:rPr>
        </w:r>
        <w:r w:rsidR="0022741B">
          <w:rPr>
            <w:noProof/>
            <w:webHidden/>
          </w:rPr>
          <w:fldChar w:fldCharType="separate"/>
        </w:r>
        <w:r w:rsidR="003200F9">
          <w:rPr>
            <w:noProof/>
            <w:webHidden/>
          </w:rPr>
          <w:t>93</w:t>
        </w:r>
        <w:r w:rsidR="0022741B">
          <w:rPr>
            <w:noProof/>
            <w:webHidden/>
          </w:rPr>
          <w:fldChar w:fldCharType="end"/>
        </w:r>
      </w:hyperlink>
    </w:p>
    <w:p w14:paraId="362253ED" w14:textId="74BFAE8C" w:rsidR="0022741B" w:rsidRDefault="0081338D">
      <w:pPr>
        <w:pStyle w:val="TM1"/>
        <w:tabs>
          <w:tab w:val="right" w:leader="dot" w:pos="8630"/>
        </w:tabs>
        <w:rPr>
          <w:rFonts w:eastAsiaTheme="minorEastAsia"/>
          <w:b w:val="0"/>
          <w:bCs w:val="0"/>
          <w:caps w:val="0"/>
          <w:noProof/>
          <w:sz w:val="22"/>
          <w:szCs w:val="22"/>
          <w:lang w:val="fr-FR" w:eastAsia="fr-FR"/>
        </w:rPr>
      </w:pPr>
      <w:hyperlink w:anchor="_Toc40785227" w:history="1">
        <w:r w:rsidR="0022741B" w:rsidRPr="006D459D">
          <w:rPr>
            <w:rStyle w:val="Lienhypertexte"/>
            <w:noProof/>
            <w:lang w:eastAsia="fr-FR"/>
          </w:rPr>
          <w:t>14. Notion de double imposition</w:t>
        </w:r>
        <w:r w:rsidR="0022741B">
          <w:rPr>
            <w:noProof/>
            <w:webHidden/>
          </w:rPr>
          <w:tab/>
        </w:r>
        <w:r w:rsidR="0022741B">
          <w:rPr>
            <w:noProof/>
            <w:webHidden/>
          </w:rPr>
          <w:fldChar w:fldCharType="begin"/>
        </w:r>
        <w:r w:rsidR="0022741B">
          <w:rPr>
            <w:noProof/>
            <w:webHidden/>
          </w:rPr>
          <w:instrText xml:space="preserve"> PAGEREF _Toc40785227 \h </w:instrText>
        </w:r>
        <w:r w:rsidR="0022741B">
          <w:rPr>
            <w:noProof/>
            <w:webHidden/>
          </w:rPr>
        </w:r>
        <w:r w:rsidR="0022741B">
          <w:rPr>
            <w:noProof/>
            <w:webHidden/>
          </w:rPr>
          <w:fldChar w:fldCharType="separate"/>
        </w:r>
        <w:r w:rsidR="003200F9">
          <w:rPr>
            <w:noProof/>
            <w:webHidden/>
          </w:rPr>
          <w:t>95</w:t>
        </w:r>
        <w:r w:rsidR="0022741B">
          <w:rPr>
            <w:noProof/>
            <w:webHidden/>
          </w:rPr>
          <w:fldChar w:fldCharType="end"/>
        </w:r>
      </w:hyperlink>
    </w:p>
    <w:p w14:paraId="5DFA88D5" w14:textId="7DCAD0BB" w:rsidR="0022741B" w:rsidRDefault="0081338D">
      <w:pPr>
        <w:pStyle w:val="TM1"/>
        <w:tabs>
          <w:tab w:val="right" w:leader="dot" w:pos="8630"/>
        </w:tabs>
        <w:rPr>
          <w:rFonts w:eastAsiaTheme="minorEastAsia"/>
          <w:b w:val="0"/>
          <w:bCs w:val="0"/>
          <w:caps w:val="0"/>
          <w:noProof/>
          <w:sz w:val="22"/>
          <w:szCs w:val="22"/>
          <w:lang w:val="fr-FR" w:eastAsia="fr-FR"/>
        </w:rPr>
      </w:pPr>
      <w:hyperlink w:anchor="_Toc40785228" w:history="1">
        <w:r w:rsidR="0022741B" w:rsidRPr="006D459D">
          <w:rPr>
            <w:rStyle w:val="Lienhypertexte"/>
            <w:rFonts w:eastAsia="Times New Roman"/>
            <w:noProof/>
            <w:lang w:eastAsia="fr-FR"/>
          </w:rPr>
          <w:t>15. La « cristallisation »</w:t>
        </w:r>
        <w:r w:rsidR="0022741B">
          <w:rPr>
            <w:noProof/>
            <w:webHidden/>
          </w:rPr>
          <w:tab/>
        </w:r>
        <w:r w:rsidR="0022741B">
          <w:rPr>
            <w:noProof/>
            <w:webHidden/>
          </w:rPr>
          <w:fldChar w:fldCharType="begin"/>
        </w:r>
        <w:r w:rsidR="0022741B">
          <w:rPr>
            <w:noProof/>
            <w:webHidden/>
          </w:rPr>
          <w:instrText xml:space="preserve"> PAGEREF _Toc40785228 \h </w:instrText>
        </w:r>
        <w:r w:rsidR="0022741B">
          <w:rPr>
            <w:noProof/>
            <w:webHidden/>
          </w:rPr>
        </w:r>
        <w:r w:rsidR="0022741B">
          <w:rPr>
            <w:noProof/>
            <w:webHidden/>
          </w:rPr>
          <w:fldChar w:fldCharType="separate"/>
        </w:r>
        <w:r w:rsidR="003200F9">
          <w:rPr>
            <w:noProof/>
            <w:webHidden/>
          </w:rPr>
          <w:t>97</w:t>
        </w:r>
        <w:r w:rsidR="0022741B">
          <w:rPr>
            <w:noProof/>
            <w:webHidden/>
          </w:rPr>
          <w:fldChar w:fldCharType="end"/>
        </w:r>
      </w:hyperlink>
    </w:p>
    <w:p w14:paraId="6F604D23" w14:textId="3F938F7F" w:rsidR="0022741B" w:rsidRDefault="0081338D">
      <w:pPr>
        <w:pStyle w:val="TM2"/>
        <w:tabs>
          <w:tab w:val="right" w:leader="dot" w:pos="8630"/>
        </w:tabs>
        <w:rPr>
          <w:rFonts w:eastAsiaTheme="minorEastAsia"/>
          <w:smallCaps w:val="0"/>
          <w:noProof/>
          <w:sz w:val="22"/>
          <w:szCs w:val="22"/>
          <w:lang w:val="fr-FR" w:eastAsia="fr-FR"/>
        </w:rPr>
      </w:pPr>
      <w:hyperlink w:anchor="_Toc40785229" w:history="1">
        <w:r w:rsidR="0022741B" w:rsidRPr="006D459D">
          <w:rPr>
            <w:rStyle w:val="Lienhypertexte"/>
            <w:noProof/>
            <w:lang w:eastAsia="fr-FR"/>
          </w:rPr>
          <w:t>15.1 L’objectif</w:t>
        </w:r>
        <w:r w:rsidR="0022741B">
          <w:rPr>
            <w:noProof/>
            <w:webHidden/>
          </w:rPr>
          <w:tab/>
        </w:r>
        <w:r w:rsidR="0022741B">
          <w:rPr>
            <w:noProof/>
            <w:webHidden/>
          </w:rPr>
          <w:fldChar w:fldCharType="begin"/>
        </w:r>
        <w:r w:rsidR="0022741B">
          <w:rPr>
            <w:noProof/>
            <w:webHidden/>
          </w:rPr>
          <w:instrText xml:space="preserve"> PAGEREF _Toc40785229 \h </w:instrText>
        </w:r>
        <w:r w:rsidR="0022741B">
          <w:rPr>
            <w:noProof/>
            <w:webHidden/>
          </w:rPr>
        </w:r>
        <w:r w:rsidR="0022741B">
          <w:rPr>
            <w:noProof/>
            <w:webHidden/>
          </w:rPr>
          <w:fldChar w:fldCharType="separate"/>
        </w:r>
        <w:r w:rsidR="003200F9">
          <w:rPr>
            <w:noProof/>
            <w:webHidden/>
          </w:rPr>
          <w:t>97</w:t>
        </w:r>
        <w:r w:rsidR="0022741B">
          <w:rPr>
            <w:noProof/>
            <w:webHidden/>
          </w:rPr>
          <w:fldChar w:fldCharType="end"/>
        </w:r>
      </w:hyperlink>
    </w:p>
    <w:p w14:paraId="5C7C17EC" w14:textId="3DC66A8D" w:rsidR="0022741B" w:rsidRDefault="0081338D">
      <w:pPr>
        <w:pStyle w:val="TM2"/>
        <w:tabs>
          <w:tab w:val="right" w:leader="dot" w:pos="8630"/>
        </w:tabs>
        <w:rPr>
          <w:rFonts w:eastAsiaTheme="minorEastAsia"/>
          <w:smallCaps w:val="0"/>
          <w:noProof/>
          <w:sz w:val="22"/>
          <w:szCs w:val="22"/>
          <w:lang w:val="fr-FR" w:eastAsia="fr-FR"/>
        </w:rPr>
      </w:pPr>
      <w:hyperlink w:anchor="_Toc40785230" w:history="1">
        <w:r w:rsidR="0022741B" w:rsidRPr="006D459D">
          <w:rPr>
            <w:rStyle w:val="Lienhypertexte"/>
            <w:rFonts w:eastAsia="Times New Roman"/>
            <w:noProof/>
            <w:lang w:eastAsia="fr-FR"/>
          </w:rPr>
          <w:t>15.2 Les préparatifs</w:t>
        </w:r>
        <w:r w:rsidR="0022741B">
          <w:rPr>
            <w:noProof/>
            <w:webHidden/>
          </w:rPr>
          <w:tab/>
        </w:r>
        <w:r w:rsidR="0022741B">
          <w:rPr>
            <w:noProof/>
            <w:webHidden/>
          </w:rPr>
          <w:fldChar w:fldCharType="begin"/>
        </w:r>
        <w:r w:rsidR="0022741B">
          <w:rPr>
            <w:noProof/>
            <w:webHidden/>
          </w:rPr>
          <w:instrText xml:space="preserve"> PAGEREF _Toc40785230 \h </w:instrText>
        </w:r>
        <w:r w:rsidR="0022741B">
          <w:rPr>
            <w:noProof/>
            <w:webHidden/>
          </w:rPr>
        </w:r>
        <w:r w:rsidR="0022741B">
          <w:rPr>
            <w:noProof/>
            <w:webHidden/>
          </w:rPr>
          <w:fldChar w:fldCharType="separate"/>
        </w:r>
        <w:r w:rsidR="003200F9">
          <w:rPr>
            <w:noProof/>
            <w:webHidden/>
          </w:rPr>
          <w:t>98</w:t>
        </w:r>
        <w:r w:rsidR="0022741B">
          <w:rPr>
            <w:noProof/>
            <w:webHidden/>
          </w:rPr>
          <w:fldChar w:fldCharType="end"/>
        </w:r>
      </w:hyperlink>
    </w:p>
    <w:p w14:paraId="1FAE9B44" w14:textId="16DF6787" w:rsidR="0022741B" w:rsidRDefault="0081338D">
      <w:pPr>
        <w:pStyle w:val="TM2"/>
        <w:tabs>
          <w:tab w:val="right" w:leader="dot" w:pos="8630"/>
        </w:tabs>
        <w:rPr>
          <w:rFonts w:eastAsiaTheme="minorEastAsia"/>
          <w:smallCaps w:val="0"/>
          <w:noProof/>
          <w:sz w:val="22"/>
          <w:szCs w:val="22"/>
          <w:lang w:val="fr-FR" w:eastAsia="fr-FR"/>
        </w:rPr>
      </w:pPr>
      <w:hyperlink w:anchor="_Toc40785231" w:history="1">
        <w:r w:rsidR="0022741B" w:rsidRPr="006D459D">
          <w:rPr>
            <w:rStyle w:val="Lienhypertexte"/>
            <w:noProof/>
            <w:lang w:eastAsia="fr-FR"/>
          </w:rPr>
          <w:t>15.3 La transaction</w:t>
        </w:r>
        <w:r w:rsidR="0022741B">
          <w:rPr>
            <w:noProof/>
            <w:webHidden/>
          </w:rPr>
          <w:tab/>
        </w:r>
        <w:r w:rsidR="0022741B">
          <w:rPr>
            <w:noProof/>
            <w:webHidden/>
          </w:rPr>
          <w:fldChar w:fldCharType="begin"/>
        </w:r>
        <w:r w:rsidR="0022741B">
          <w:rPr>
            <w:noProof/>
            <w:webHidden/>
          </w:rPr>
          <w:instrText xml:space="preserve"> PAGEREF _Toc40785231 \h </w:instrText>
        </w:r>
        <w:r w:rsidR="0022741B">
          <w:rPr>
            <w:noProof/>
            <w:webHidden/>
          </w:rPr>
        </w:r>
        <w:r w:rsidR="0022741B">
          <w:rPr>
            <w:noProof/>
            <w:webHidden/>
          </w:rPr>
          <w:fldChar w:fldCharType="separate"/>
        </w:r>
        <w:r w:rsidR="003200F9">
          <w:rPr>
            <w:noProof/>
            <w:webHidden/>
          </w:rPr>
          <w:t>99</w:t>
        </w:r>
        <w:r w:rsidR="0022741B">
          <w:rPr>
            <w:noProof/>
            <w:webHidden/>
          </w:rPr>
          <w:fldChar w:fldCharType="end"/>
        </w:r>
      </w:hyperlink>
    </w:p>
    <w:p w14:paraId="08875413" w14:textId="185983EC" w:rsidR="0022741B" w:rsidRDefault="0081338D">
      <w:pPr>
        <w:pStyle w:val="TM2"/>
        <w:tabs>
          <w:tab w:val="right" w:leader="dot" w:pos="8630"/>
        </w:tabs>
        <w:rPr>
          <w:rFonts w:eastAsiaTheme="minorEastAsia"/>
          <w:smallCaps w:val="0"/>
          <w:noProof/>
          <w:sz w:val="22"/>
          <w:szCs w:val="22"/>
          <w:lang w:val="fr-FR" w:eastAsia="fr-FR"/>
        </w:rPr>
      </w:pPr>
      <w:hyperlink w:anchor="_Toc40785232" w:history="1">
        <w:r w:rsidR="0022741B" w:rsidRPr="006D459D">
          <w:rPr>
            <w:rStyle w:val="Lienhypertexte"/>
            <w:noProof/>
            <w:lang w:eastAsia="fr-FR"/>
          </w:rPr>
          <w:t>15.4 L’avantage et la limite de la cristallisation</w:t>
        </w:r>
        <w:r w:rsidR="0022741B">
          <w:rPr>
            <w:noProof/>
            <w:webHidden/>
          </w:rPr>
          <w:tab/>
        </w:r>
        <w:r w:rsidR="0022741B">
          <w:rPr>
            <w:noProof/>
            <w:webHidden/>
          </w:rPr>
          <w:fldChar w:fldCharType="begin"/>
        </w:r>
        <w:r w:rsidR="0022741B">
          <w:rPr>
            <w:noProof/>
            <w:webHidden/>
          </w:rPr>
          <w:instrText xml:space="preserve"> PAGEREF _Toc40785232 \h </w:instrText>
        </w:r>
        <w:r w:rsidR="0022741B">
          <w:rPr>
            <w:noProof/>
            <w:webHidden/>
          </w:rPr>
        </w:r>
        <w:r w:rsidR="0022741B">
          <w:rPr>
            <w:noProof/>
            <w:webHidden/>
          </w:rPr>
          <w:fldChar w:fldCharType="separate"/>
        </w:r>
        <w:r w:rsidR="003200F9">
          <w:rPr>
            <w:noProof/>
            <w:webHidden/>
          </w:rPr>
          <w:t>105</w:t>
        </w:r>
        <w:r w:rsidR="0022741B">
          <w:rPr>
            <w:noProof/>
            <w:webHidden/>
          </w:rPr>
          <w:fldChar w:fldCharType="end"/>
        </w:r>
      </w:hyperlink>
    </w:p>
    <w:p w14:paraId="4AB1249C" w14:textId="0DF63DF7" w:rsidR="0022741B" w:rsidRDefault="0081338D">
      <w:pPr>
        <w:pStyle w:val="TM1"/>
        <w:tabs>
          <w:tab w:val="right" w:leader="dot" w:pos="8630"/>
        </w:tabs>
        <w:rPr>
          <w:rFonts w:eastAsiaTheme="minorEastAsia"/>
          <w:b w:val="0"/>
          <w:bCs w:val="0"/>
          <w:caps w:val="0"/>
          <w:noProof/>
          <w:sz w:val="22"/>
          <w:szCs w:val="22"/>
          <w:lang w:val="fr-FR" w:eastAsia="fr-FR"/>
        </w:rPr>
      </w:pPr>
      <w:hyperlink w:anchor="_Toc40785233" w:history="1">
        <w:r w:rsidR="0022741B" w:rsidRPr="006D459D">
          <w:rPr>
            <w:rStyle w:val="Lienhypertexte"/>
            <w:noProof/>
            <w:lang w:eastAsia="fr-FR"/>
          </w:rPr>
          <w:t>16. Limitation sur les pertes résultant du transfert d’un bien entre personnes affiliées</w:t>
        </w:r>
        <w:r w:rsidR="0022741B">
          <w:rPr>
            <w:noProof/>
            <w:webHidden/>
          </w:rPr>
          <w:tab/>
        </w:r>
        <w:r w:rsidR="0022741B">
          <w:rPr>
            <w:noProof/>
            <w:webHidden/>
          </w:rPr>
          <w:fldChar w:fldCharType="begin"/>
        </w:r>
        <w:r w:rsidR="0022741B">
          <w:rPr>
            <w:noProof/>
            <w:webHidden/>
          </w:rPr>
          <w:instrText xml:space="preserve"> PAGEREF _Toc40785233 \h </w:instrText>
        </w:r>
        <w:r w:rsidR="0022741B">
          <w:rPr>
            <w:noProof/>
            <w:webHidden/>
          </w:rPr>
        </w:r>
        <w:r w:rsidR="0022741B">
          <w:rPr>
            <w:noProof/>
            <w:webHidden/>
          </w:rPr>
          <w:fldChar w:fldCharType="separate"/>
        </w:r>
        <w:r w:rsidR="003200F9">
          <w:rPr>
            <w:noProof/>
            <w:webHidden/>
          </w:rPr>
          <w:t>109</w:t>
        </w:r>
        <w:r w:rsidR="0022741B">
          <w:rPr>
            <w:noProof/>
            <w:webHidden/>
          </w:rPr>
          <w:fldChar w:fldCharType="end"/>
        </w:r>
      </w:hyperlink>
    </w:p>
    <w:p w14:paraId="08D647FF" w14:textId="24A400C9" w:rsidR="0022741B" w:rsidRDefault="0081338D">
      <w:pPr>
        <w:pStyle w:val="TM2"/>
        <w:tabs>
          <w:tab w:val="right" w:leader="dot" w:pos="8630"/>
        </w:tabs>
        <w:rPr>
          <w:rFonts w:eastAsiaTheme="minorEastAsia"/>
          <w:smallCaps w:val="0"/>
          <w:noProof/>
          <w:sz w:val="22"/>
          <w:szCs w:val="22"/>
          <w:lang w:val="fr-FR" w:eastAsia="fr-FR"/>
        </w:rPr>
      </w:pPr>
      <w:hyperlink w:anchor="_Toc40785234" w:history="1">
        <w:r w:rsidR="0022741B" w:rsidRPr="006D459D">
          <w:rPr>
            <w:rStyle w:val="Lienhypertexte"/>
            <w:noProof/>
            <w:lang w:eastAsia="fr-FR"/>
          </w:rPr>
          <w:t>16.1 Notions générales préalables</w:t>
        </w:r>
        <w:r w:rsidR="0022741B">
          <w:rPr>
            <w:noProof/>
            <w:webHidden/>
          </w:rPr>
          <w:tab/>
        </w:r>
        <w:r w:rsidR="0022741B">
          <w:rPr>
            <w:noProof/>
            <w:webHidden/>
          </w:rPr>
          <w:fldChar w:fldCharType="begin"/>
        </w:r>
        <w:r w:rsidR="0022741B">
          <w:rPr>
            <w:noProof/>
            <w:webHidden/>
          </w:rPr>
          <w:instrText xml:space="preserve"> PAGEREF _Toc40785234 \h </w:instrText>
        </w:r>
        <w:r w:rsidR="0022741B">
          <w:rPr>
            <w:noProof/>
            <w:webHidden/>
          </w:rPr>
        </w:r>
        <w:r w:rsidR="0022741B">
          <w:rPr>
            <w:noProof/>
            <w:webHidden/>
          </w:rPr>
          <w:fldChar w:fldCharType="separate"/>
        </w:r>
        <w:r w:rsidR="003200F9">
          <w:rPr>
            <w:noProof/>
            <w:webHidden/>
          </w:rPr>
          <w:t>109</w:t>
        </w:r>
        <w:r w:rsidR="0022741B">
          <w:rPr>
            <w:noProof/>
            <w:webHidden/>
          </w:rPr>
          <w:fldChar w:fldCharType="end"/>
        </w:r>
      </w:hyperlink>
    </w:p>
    <w:p w14:paraId="1F94B484" w14:textId="313BBA2B" w:rsidR="0022741B" w:rsidRDefault="0081338D">
      <w:pPr>
        <w:pStyle w:val="TM2"/>
        <w:tabs>
          <w:tab w:val="right" w:leader="dot" w:pos="8630"/>
        </w:tabs>
        <w:rPr>
          <w:rFonts w:eastAsiaTheme="minorEastAsia"/>
          <w:smallCaps w:val="0"/>
          <w:noProof/>
          <w:sz w:val="22"/>
          <w:szCs w:val="22"/>
          <w:lang w:val="fr-FR" w:eastAsia="fr-FR"/>
        </w:rPr>
      </w:pPr>
      <w:hyperlink w:anchor="_Toc40785235" w:history="1">
        <w:r w:rsidR="0022741B" w:rsidRPr="006D459D">
          <w:rPr>
            <w:rStyle w:val="Lienhypertexte"/>
            <w:noProof/>
            <w:lang w:eastAsia="fr-FR"/>
          </w:rPr>
          <w:t>16.2 Particulier qui réalise une perte apparente (bien non amortissable)</w:t>
        </w:r>
        <w:r w:rsidR="0022741B">
          <w:rPr>
            <w:noProof/>
            <w:webHidden/>
          </w:rPr>
          <w:tab/>
        </w:r>
        <w:r w:rsidR="0022741B">
          <w:rPr>
            <w:noProof/>
            <w:webHidden/>
          </w:rPr>
          <w:fldChar w:fldCharType="begin"/>
        </w:r>
        <w:r w:rsidR="0022741B">
          <w:rPr>
            <w:noProof/>
            <w:webHidden/>
          </w:rPr>
          <w:instrText xml:space="preserve"> PAGEREF _Toc40785235 \h </w:instrText>
        </w:r>
        <w:r w:rsidR="0022741B">
          <w:rPr>
            <w:noProof/>
            <w:webHidden/>
          </w:rPr>
        </w:r>
        <w:r w:rsidR="0022741B">
          <w:rPr>
            <w:noProof/>
            <w:webHidden/>
          </w:rPr>
          <w:fldChar w:fldCharType="separate"/>
        </w:r>
        <w:r w:rsidR="003200F9">
          <w:rPr>
            <w:noProof/>
            <w:webHidden/>
          </w:rPr>
          <w:t>110</w:t>
        </w:r>
        <w:r w:rsidR="0022741B">
          <w:rPr>
            <w:noProof/>
            <w:webHidden/>
          </w:rPr>
          <w:fldChar w:fldCharType="end"/>
        </w:r>
      </w:hyperlink>
    </w:p>
    <w:p w14:paraId="26DDEC3E" w14:textId="5104715F" w:rsidR="0022741B" w:rsidRDefault="0081338D">
      <w:pPr>
        <w:pStyle w:val="TM2"/>
        <w:tabs>
          <w:tab w:val="right" w:leader="dot" w:pos="8630"/>
        </w:tabs>
        <w:rPr>
          <w:rFonts w:eastAsiaTheme="minorEastAsia"/>
          <w:smallCaps w:val="0"/>
          <w:noProof/>
          <w:sz w:val="22"/>
          <w:szCs w:val="22"/>
          <w:lang w:val="fr-FR" w:eastAsia="fr-FR"/>
        </w:rPr>
      </w:pPr>
      <w:hyperlink w:anchor="_Toc40785236" w:history="1">
        <w:r w:rsidR="0022741B" w:rsidRPr="006D459D">
          <w:rPr>
            <w:rStyle w:val="Lienhypertexte"/>
            <w:noProof/>
            <w:lang w:eastAsia="fr-FR"/>
          </w:rPr>
          <w:t>16.3 Société par actions qui réalise une perte apparente (bien non amortissable)</w:t>
        </w:r>
        <w:r w:rsidR="0022741B">
          <w:rPr>
            <w:noProof/>
            <w:webHidden/>
          </w:rPr>
          <w:tab/>
        </w:r>
        <w:r w:rsidR="0022741B">
          <w:rPr>
            <w:noProof/>
            <w:webHidden/>
          </w:rPr>
          <w:fldChar w:fldCharType="begin"/>
        </w:r>
        <w:r w:rsidR="0022741B">
          <w:rPr>
            <w:noProof/>
            <w:webHidden/>
          </w:rPr>
          <w:instrText xml:space="preserve"> PAGEREF _Toc40785236 \h </w:instrText>
        </w:r>
        <w:r w:rsidR="0022741B">
          <w:rPr>
            <w:noProof/>
            <w:webHidden/>
          </w:rPr>
        </w:r>
        <w:r w:rsidR="0022741B">
          <w:rPr>
            <w:noProof/>
            <w:webHidden/>
          </w:rPr>
          <w:fldChar w:fldCharType="separate"/>
        </w:r>
        <w:r w:rsidR="003200F9">
          <w:rPr>
            <w:noProof/>
            <w:webHidden/>
          </w:rPr>
          <w:t>113</w:t>
        </w:r>
        <w:r w:rsidR="0022741B">
          <w:rPr>
            <w:noProof/>
            <w:webHidden/>
          </w:rPr>
          <w:fldChar w:fldCharType="end"/>
        </w:r>
      </w:hyperlink>
    </w:p>
    <w:p w14:paraId="2ABCDA85" w14:textId="2C8C4074" w:rsidR="0022741B" w:rsidRDefault="0081338D">
      <w:pPr>
        <w:pStyle w:val="TM2"/>
        <w:tabs>
          <w:tab w:val="right" w:leader="dot" w:pos="8630"/>
        </w:tabs>
        <w:rPr>
          <w:rFonts w:eastAsiaTheme="minorEastAsia"/>
          <w:smallCaps w:val="0"/>
          <w:noProof/>
          <w:sz w:val="22"/>
          <w:szCs w:val="22"/>
          <w:lang w:val="fr-FR" w:eastAsia="fr-FR"/>
        </w:rPr>
      </w:pPr>
      <w:hyperlink w:anchor="_Toc40785237" w:history="1">
        <w:r w:rsidR="0022741B" w:rsidRPr="006D459D">
          <w:rPr>
            <w:rStyle w:val="Lienhypertexte"/>
            <w:noProof/>
            <w:lang w:eastAsia="fr-FR"/>
          </w:rPr>
          <w:t>16.4 Société par actions qui rachète ses actions</w:t>
        </w:r>
        <w:r w:rsidR="0022741B">
          <w:rPr>
            <w:noProof/>
            <w:webHidden/>
          </w:rPr>
          <w:tab/>
        </w:r>
        <w:r w:rsidR="0022741B">
          <w:rPr>
            <w:noProof/>
            <w:webHidden/>
          </w:rPr>
          <w:fldChar w:fldCharType="begin"/>
        </w:r>
        <w:r w:rsidR="0022741B">
          <w:rPr>
            <w:noProof/>
            <w:webHidden/>
          </w:rPr>
          <w:instrText xml:space="preserve"> PAGEREF _Toc40785237 \h </w:instrText>
        </w:r>
        <w:r w:rsidR="0022741B">
          <w:rPr>
            <w:noProof/>
            <w:webHidden/>
          </w:rPr>
        </w:r>
        <w:r w:rsidR="0022741B">
          <w:rPr>
            <w:noProof/>
            <w:webHidden/>
          </w:rPr>
          <w:fldChar w:fldCharType="separate"/>
        </w:r>
        <w:r w:rsidR="003200F9">
          <w:rPr>
            <w:noProof/>
            <w:webHidden/>
          </w:rPr>
          <w:t>115</w:t>
        </w:r>
        <w:r w:rsidR="0022741B">
          <w:rPr>
            <w:noProof/>
            <w:webHidden/>
          </w:rPr>
          <w:fldChar w:fldCharType="end"/>
        </w:r>
      </w:hyperlink>
    </w:p>
    <w:p w14:paraId="2A17EB8C" w14:textId="36C42410" w:rsidR="0022741B" w:rsidRDefault="0081338D">
      <w:pPr>
        <w:pStyle w:val="TM2"/>
        <w:tabs>
          <w:tab w:val="right" w:leader="dot" w:pos="8630"/>
        </w:tabs>
        <w:rPr>
          <w:rFonts w:eastAsiaTheme="minorEastAsia"/>
          <w:smallCaps w:val="0"/>
          <w:noProof/>
          <w:sz w:val="22"/>
          <w:szCs w:val="22"/>
          <w:lang w:val="fr-FR" w:eastAsia="fr-FR"/>
        </w:rPr>
      </w:pPr>
      <w:hyperlink w:anchor="_Toc40785238" w:history="1">
        <w:r w:rsidR="0022741B" w:rsidRPr="006D459D">
          <w:rPr>
            <w:rStyle w:val="Lienhypertexte"/>
            <w:rFonts w:eastAsia="Times New Roman"/>
            <w:noProof/>
            <w:lang w:eastAsia="fr-FR"/>
          </w:rPr>
          <w:t>16.5 Transfert à perte d’un bien amortissable</w:t>
        </w:r>
        <w:r w:rsidR="0022741B">
          <w:rPr>
            <w:noProof/>
            <w:webHidden/>
          </w:rPr>
          <w:tab/>
        </w:r>
        <w:r w:rsidR="0022741B">
          <w:rPr>
            <w:noProof/>
            <w:webHidden/>
          </w:rPr>
          <w:fldChar w:fldCharType="begin"/>
        </w:r>
        <w:r w:rsidR="0022741B">
          <w:rPr>
            <w:noProof/>
            <w:webHidden/>
          </w:rPr>
          <w:instrText xml:space="preserve"> PAGEREF _Toc40785238 \h </w:instrText>
        </w:r>
        <w:r w:rsidR="0022741B">
          <w:rPr>
            <w:noProof/>
            <w:webHidden/>
          </w:rPr>
        </w:r>
        <w:r w:rsidR="0022741B">
          <w:rPr>
            <w:noProof/>
            <w:webHidden/>
          </w:rPr>
          <w:fldChar w:fldCharType="separate"/>
        </w:r>
        <w:r w:rsidR="003200F9">
          <w:rPr>
            <w:noProof/>
            <w:webHidden/>
          </w:rPr>
          <w:t>117</w:t>
        </w:r>
        <w:r w:rsidR="0022741B">
          <w:rPr>
            <w:noProof/>
            <w:webHidden/>
          </w:rPr>
          <w:fldChar w:fldCharType="end"/>
        </w:r>
      </w:hyperlink>
    </w:p>
    <w:p w14:paraId="2C7258BC" w14:textId="17370475" w:rsidR="009C5162" w:rsidRDefault="00A85252">
      <w:r>
        <w:fldChar w:fldCharType="end"/>
      </w:r>
    </w:p>
    <w:p w14:paraId="39C2E3B0" w14:textId="77777777" w:rsidR="009C5162" w:rsidRDefault="009C5162">
      <w:pPr>
        <w:spacing w:after="200"/>
        <w:jc w:val="left"/>
      </w:pPr>
      <w:r>
        <w:br w:type="page"/>
      </w:r>
    </w:p>
    <w:p w14:paraId="04A5A40B" w14:textId="77777777" w:rsidR="009C5162" w:rsidRDefault="009C5162" w:rsidP="009C5162">
      <w:pPr>
        <w:pStyle w:val="Titre1"/>
      </w:pPr>
      <w:bookmarkStart w:id="0" w:name="_Toc40785204"/>
      <w:r>
        <w:lastRenderedPageBreak/>
        <w:t xml:space="preserve">1. </w:t>
      </w:r>
      <w:r w:rsidR="00C460C3">
        <w:t>Notions générales préalables</w:t>
      </w:r>
      <w:bookmarkEnd w:id="0"/>
    </w:p>
    <w:p w14:paraId="6192E9F3" w14:textId="77777777" w:rsidR="009C5162" w:rsidRDefault="009C5162" w:rsidP="009C5162"/>
    <w:p w14:paraId="5C25F2B5" w14:textId="77777777" w:rsidR="00A64DAD" w:rsidRPr="00A64DAD" w:rsidRDefault="00A64DAD" w:rsidP="00A64DAD">
      <w:r w:rsidRPr="00A64DAD">
        <w:t xml:space="preserve">Il arrive dans bien des situations qu'un particulier qui débute en </w:t>
      </w:r>
      <w:r w:rsidR="006817FD">
        <w:t>affaires</w:t>
      </w:r>
      <w:r w:rsidRPr="00A64DAD">
        <w:t xml:space="preserve"> exploite son entreprise à titre de propriétaire unique.  Cette approche est raisonnable lorsque l'on prévoit des pertes dans les premières années de l'exploitation ou </w:t>
      </w:r>
      <w:r w:rsidR="006817FD">
        <w:t>lorsque</w:t>
      </w:r>
      <w:r w:rsidRPr="00A64DAD">
        <w:t xml:space="preserve"> l'on retire tous les bénéfices de l'exploitation de son entreprise pour assurer le coût de vie du propriétaire. Dans ce dernier cas, la constitution en</w:t>
      </w:r>
      <w:r>
        <w:t xml:space="preserve"> société par</w:t>
      </w:r>
      <w:r w:rsidRPr="00A64DAD">
        <w:t xml:space="preserve"> actions n’apporterait aucun report d’impôts et serait donc inutile, en terme fiscal. Par la suite, l</w:t>
      </w:r>
      <w:r>
        <w:t>’</w:t>
      </w:r>
      <w:r w:rsidRPr="00A64DAD">
        <w:t>entreprise prend de l</w:t>
      </w:r>
      <w:r>
        <w:t>’</w:t>
      </w:r>
      <w:r w:rsidRPr="00A64DAD">
        <w:t>expansion et les revenus deviennent de beaucoup supérieurs aux besoins du particulier.  Dans ce cas, il est souvent conseillé par les fiscalistes que le particulier change sa forme juridique pour exploiter son entreprise.  Il devra, à ce moment, constituer une société par actions et transférer à cette société les actifs qui servent à l</w:t>
      </w:r>
      <w:r>
        <w:t>’</w:t>
      </w:r>
      <w:r w:rsidRPr="00A64DAD">
        <w:t>exploitation de son entreprise.</w:t>
      </w:r>
    </w:p>
    <w:p w14:paraId="36DCE504" w14:textId="77777777" w:rsidR="00A64DAD" w:rsidRPr="00A64DAD" w:rsidRDefault="00A64DAD" w:rsidP="00A64DAD"/>
    <w:p w14:paraId="534AAD6F" w14:textId="77777777" w:rsidR="00A64DAD" w:rsidRPr="00A64DAD" w:rsidRDefault="00A64DAD" w:rsidP="00A64DAD">
      <w:r w:rsidRPr="00A64DAD">
        <w:t>Selon la LI</w:t>
      </w:r>
      <w:r w:rsidR="00F20340">
        <w:t>R, comme</w:t>
      </w:r>
      <w:r w:rsidRPr="00A64DAD">
        <w:t xml:space="preserve"> le particulier contrôlera la société par actions, il transigera avec elle comme une personne ayant un lien de dépendance et devra donc vendre ses actifs à la juste valeur marchande (article 69).</w:t>
      </w:r>
    </w:p>
    <w:p w14:paraId="72EC5323" w14:textId="77777777" w:rsidR="00A64DAD" w:rsidRPr="00A64DAD" w:rsidRDefault="00A64DAD" w:rsidP="00A64DAD"/>
    <w:p w14:paraId="6F3E616B" w14:textId="77777777" w:rsidR="00A64DAD" w:rsidRPr="00A64DAD" w:rsidRDefault="00A64DAD" w:rsidP="00A64DAD">
      <w:r w:rsidRPr="00A64DAD">
        <w:t>Cette transaction (à la JVM) implique normalement, pour le vendeur, la réalisation de gain en capital, de récupération d’amortissement et de revenu lié à la disposition d’immobilisations admissibles (achalandage).  L</w:t>
      </w:r>
      <w:r>
        <w:t>’</w:t>
      </w:r>
      <w:r w:rsidRPr="00A64DAD">
        <w:t>article 85 permet dans ce cas de faire le transfert sans impact fiscal immédiat.  Cela ne signifie pas que l</w:t>
      </w:r>
      <w:r>
        <w:t>’</w:t>
      </w:r>
      <w:r w:rsidRPr="00A64DAD">
        <w:t>impôt est évité mais cela permet de différer l</w:t>
      </w:r>
      <w:r>
        <w:t>’</w:t>
      </w:r>
      <w:r w:rsidRPr="00A64DAD">
        <w:t>impôt à une date ultérieure. Ce genre de transfert peut se faire d’un particulier à une société par actions, d</w:t>
      </w:r>
      <w:r>
        <w:t>’</w:t>
      </w:r>
      <w:r w:rsidRPr="00A64DAD">
        <w:t>une société de personne à une société par actions et d</w:t>
      </w:r>
      <w:r>
        <w:t>’</w:t>
      </w:r>
      <w:r w:rsidRPr="00A64DAD">
        <w:t>une société par actions à une autre société par actions.</w:t>
      </w:r>
    </w:p>
    <w:p w14:paraId="472C41E1" w14:textId="77777777" w:rsidR="00A64DAD" w:rsidRPr="00A64DAD" w:rsidRDefault="00A64DAD" w:rsidP="00A64DAD"/>
    <w:p w14:paraId="07E81FE5" w14:textId="77777777" w:rsidR="00A64DAD" w:rsidRDefault="00A64DAD" w:rsidP="00A64DAD">
      <w:r w:rsidRPr="00A64DAD">
        <w:rPr>
          <w:b/>
        </w:rPr>
        <w:t>ROULEMENT.</w:t>
      </w:r>
      <w:r w:rsidRPr="00A64DAD">
        <w:t xml:space="preserve">  Le mot roulement est le terme utilisé pour désigner ce genre de transaction.  En pratique, on dit</w:t>
      </w:r>
      <w:r>
        <w:t> </w:t>
      </w:r>
      <w:r w:rsidRPr="00A64DAD">
        <w:t xml:space="preserve">: </w:t>
      </w:r>
      <w:r>
        <w:rPr>
          <w:b/>
        </w:rPr>
        <w:t>« </w:t>
      </w:r>
      <w:r w:rsidRPr="00A64DAD">
        <w:rPr>
          <w:b/>
        </w:rPr>
        <w:t>on va rouler les actifs dans une société par actions</w:t>
      </w:r>
      <w:r>
        <w:rPr>
          <w:b/>
        </w:rPr>
        <w:t> »</w:t>
      </w:r>
      <w:r w:rsidRPr="00A64DAD">
        <w:rPr>
          <w:b/>
        </w:rPr>
        <w:t>.</w:t>
      </w:r>
      <w:r w:rsidRPr="00A64DAD">
        <w:t xml:space="preserve">  Cela signifie que le praticien va utiliser les dispositions de l</w:t>
      </w:r>
      <w:r>
        <w:t>’</w:t>
      </w:r>
      <w:r w:rsidRPr="00A64DAD">
        <w:t>article 85 pour transférer des actifs sans incidence fiscale immédiate ou avec des incidences réduites selon la situation du contribuable.</w:t>
      </w:r>
    </w:p>
    <w:p w14:paraId="6F1C4EC8" w14:textId="77777777" w:rsidR="00A64DAD" w:rsidRPr="00A64DAD" w:rsidRDefault="00A64DAD" w:rsidP="00A64DAD"/>
    <w:p w14:paraId="2C075082" w14:textId="77777777" w:rsidR="004849D7" w:rsidRDefault="00A64DAD" w:rsidP="00BC0F21">
      <w:pPr>
        <w:pStyle w:val="Paragraphedeliste"/>
        <w:numPr>
          <w:ilvl w:val="0"/>
          <w:numId w:val="3"/>
        </w:numPr>
      </w:pPr>
      <w:r>
        <w:t xml:space="preserve">L’article 85 est une disposition très importante de la Loi. C’est un </w:t>
      </w:r>
      <w:r w:rsidRPr="00A64DAD">
        <w:rPr>
          <w:b/>
        </w:rPr>
        <w:t>« Super roulement »</w:t>
      </w:r>
      <w:r>
        <w:t xml:space="preserve"> dans le sens qu’il est très flexible et qu’il peut s’appliquer à plusieurs situations.</w:t>
      </w:r>
    </w:p>
    <w:p w14:paraId="2FA85CD3" w14:textId="77777777" w:rsidR="004849D7" w:rsidRDefault="004849D7" w:rsidP="004849D7">
      <w:pPr>
        <w:sectPr w:rsidR="004849D7" w:rsidSect="004D31E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132" w:gutter="0"/>
          <w:pgNumType w:start="38"/>
          <w:cols w:space="708"/>
          <w:docGrid w:linePitch="360"/>
        </w:sectPr>
      </w:pPr>
    </w:p>
    <w:p w14:paraId="68FDDD12" w14:textId="77777777" w:rsidR="006422B1" w:rsidRPr="006422B1" w:rsidRDefault="006422B1" w:rsidP="006422B1">
      <w:pPr>
        <w:tabs>
          <w:tab w:val="left" w:pos="360"/>
          <w:tab w:val="left" w:pos="1080"/>
        </w:tabs>
        <w:spacing w:line="360" w:lineRule="atLeast"/>
        <w:rPr>
          <w:rFonts w:eastAsia="Times New Roman" w:cs="Times New Roman"/>
          <w:b/>
          <w:sz w:val="24"/>
          <w:szCs w:val="24"/>
          <w:u w:val="single"/>
          <w:lang w:eastAsia="fr-FR"/>
        </w:rPr>
      </w:pPr>
      <w:r w:rsidRPr="006422B1">
        <w:rPr>
          <w:rFonts w:eastAsia="Times New Roman" w:cs="Times New Roman"/>
          <w:b/>
          <w:sz w:val="24"/>
          <w:szCs w:val="24"/>
          <w:u w:val="single"/>
          <w:lang w:eastAsia="fr-FR"/>
        </w:rPr>
        <w:lastRenderedPageBreak/>
        <w:t>Exemple</w:t>
      </w:r>
    </w:p>
    <w:p w14:paraId="6E16F43F" w14:textId="77777777" w:rsidR="006422B1" w:rsidRPr="006422B1" w:rsidRDefault="006422B1" w:rsidP="006422B1">
      <w:pPr>
        <w:tabs>
          <w:tab w:val="left" w:pos="360"/>
          <w:tab w:val="left" w:pos="1080"/>
        </w:tabs>
        <w:spacing w:line="360" w:lineRule="atLeast"/>
        <w:rPr>
          <w:rFonts w:eastAsia="Times New Roman" w:cs="Times New Roman"/>
          <w:b/>
          <w:sz w:val="24"/>
          <w:szCs w:val="24"/>
          <w:u w:val="single"/>
          <w:lang w:eastAsia="fr-FR"/>
        </w:rPr>
      </w:pPr>
    </w:p>
    <w:p w14:paraId="01A506A2" w14:textId="77777777" w:rsidR="006422B1" w:rsidRPr="006422B1" w:rsidRDefault="006422B1" w:rsidP="006422B1">
      <w:pPr>
        <w:tabs>
          <w:tab w:val="left" w:pos="360"/>
          <w:tab w:val="left" w:pos="108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63360" behindDoc="0" locked="0" layoutInCell="1" allowOverlap="1" wp14:anchorId="6CFB8FB0" wp14:editId="09C43B04">
                <wp:simplePos x="0" y="0"/>
                <wp:positionH relativeFrom="column">
                  <wp:posOffset>3333750</wp:posOffset>
                </wp:positionH>
                <wp:positionV relativeFrom="paragraph">
                  <wp:posOffset>619125</wp:posOffset>
                </wp:positionV>
                <wp:extent cx="2962275" cy="1210143"/>
                <wp:effectExtent l="361950" t="0" r="47625" b="66675"/>
                <wp:wrapNone/>
                <wp:docPr id="10" name="Pensée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210143"/>
                        </a:xfrm>
                        <a:prstGeom prst="cloudCallout">
                          <a:avLst>
                            <a:gd name="adj1" fmla="val -60954"/>
                            <a:gd name="adj2" fmla="val 32019"/>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177BDB09" w14:textId="77777777" w:rsidR="00172FFD" w:rsidRPr="00EC7EDE" w:rsidRDefault="00172FFD" w:rsidP="006422B1">
                            <w:pPr>
                              <w:rPr>
                                <w:sz w:val="20"/>
                              </w:rPr>
                            </w:pPr>
                            <w:r w:rsidRPr="00EC7EDE">
                              <w:rPr>
                                <w:sz w:val="20"/>
                              </w:rPr>
                              <w:t>Michel a transféré un bien valant 40 000 $ à la société</w:t>
                            </w:r>
                            <w:r>
                              <w:rPr>
                                <w:sz w:val="20"/>
                              </w:rPr>
                              <w:t>.</w:t>
                            </w:r>
                            <w:r w:rsidRPr="00EC7EDE">
                              <w:rPr>
                                <w:sz w:val="20"/>
                              </w:rPr>
                              <w:t xml:space="preserve"> Michel doit recevoir</w:t>
                            </w:r>
                            <w:r>
                              <w:rPr>
                                <w:sz w:val="20"/>
                              </w:rPr>
                              <w:t xml:space="preserve"> en retour</w:t>
                            </w:r>
                            <w:r w:rsidRPr="00EC7EDE">
                              <w:rPr>
                                <w:sz w:val="20"/>
                              </w:rPr>
                              <w:t xml:space="preserve"> un bien val</w:t>
                            </w:r>
                            <w:r>
                              <w:rPr>
                                <w:sz w:val="20"/>
                              </w:rPr>
                              <w:t>ant 40 000 $ de la société.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B8FB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10" o:spid="_x0000_s1026" type="#_x0000_t106" style="position:absolute;left:0;text-align:left;margin-left:262.5pt;margin-top:48.75pt;width:233.25pt;height:9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" adj="-2366,17716" fillcolor="#c2d69b" strokecolor="#c2d69b" strokeweight="1pt">
                <v:fill color2="#eaf1dd" angle="135" focus="50%" type="gradient"/>
                <v:shadow on="t" color="#4e6128" opacity=".5" offset="1pt"/>
                <v:textbox>
                  <w:txbxContent>
                    <w:p w14:paraId="177BDB09" w14:textId="77777777" w:rsidR="00172FFD" w:rsidRPr="00EC7EDE" w:rsidRDefault="00172FFD" w:rsidP="006422B1">
                      <w:pPr>
                        <w:rPr>
                          <w:sz w:val="20"/>
                        </w:rPr>
                      </w:pPr>
                      <w:r w:rsidRPr="00EC7EDE">
                        <w:rPr>
                          <w:sz w:val="20"/>
                        </w:rPr>
                        <w:t>Michel a transféré un bien valant 40 000 $ à la société</w:t>
                      </w:r>
                      <w:r>
                        <w:rPr>
                          <w:sz w:val="20"/>
                        </w:rPr>
                        <w:t>.</w:t>
                      </w:r>
                      <w:r w:rsidRPr="00EC7EDE">
                        <w:rPr>
                          <w:sz w:val="20"/>
                        </w:rPr>
                        <w:t xml:space="preserve"> Michel doit recevoir</w:t>
                      </w:r>
                      <w:r>
                        <w:rPr>
                          <w:sz w:val="20"/>
                        </w:rPr>
                        <w:t xml:space="preserve"> en retour</w:t>
                      </w:r>
                      <w:r w:rsidRPr="00EC7EDE">
                        <w:rPr>
                          <w:sz w:val="20"/>
                        </w:rPr>
                        <w:t xml:space="preserve"> un bien val</w:t>
                      </w:r>
                      <w:r>
                        <w:rPr>
                          <w:sz w:val="20"/>
                        </w:rPr>
                        <w:t>ant 40 000 $ de la société.</w:t>
                      </w:r>
                    </w:p>
                  </w:txbxContent>
                </v:textbox>
              </v:shape>
            </w:pict>
          </mc:Fallback>
        </mc:AlternateContent>
      </w:r>
      <w:r w:rsidRPr="006422B1">
        <w:rPr>
          <w:rFonts w:eastAsia="Times New Roman" w:cs="Times New Roman"/>
          <w:sz w:val="24"/>
          <w:szCs w:val="24"/>
          <w:lang w:eastAsia="fr-FR"/>
        </w:rPr>
        <w:t>Michel a acheté un terrain il y a 5 ans au coût de 10 000 $. Aujourd’hui, la JVM de ce terrain est de 40 000 $. Michel aimerait transférer ce terrain dans une société par actions. Quelles sont les conséquences fiscales reliées à cette transaction?</w:t>
      </w:r>
    </w:p>
    <w:p w14:paraId="32FC1E23" w14:textId="77777777" w:rsidR="006422B1" w:rsidRPr="006422B1" w:rsidRDefault="006422B1" w:rsidP="006422B1">
      <w:pPr>
        <w:tabs>
          <w:tab w:val="left" w:pos="360"/>
          <w:tab w:val="left" w:pos="1080"/>
        </w:tabs>
        <w:spacing w:line="360" w:lineRule="atLeast"/>
        <w:rPr>
          <w:rFonts w:eastAsia="Times New Roman" w:cs="Times New Roman"/>
          <w:sz w:val="24"/>
          <w:szCs w:val="24"/>
          <w:lang w:eastAsia="fr-FR"/>
        </w:rPr>
      </w:pPr>
    </w:p>
    <w:p w14:paraId="0D1D01C8" w14:textId="77777777" w:rsidR="006422B1" w:rsidRPr="006422B1" w:rsidRDefault="006422B1" w:rsidP="006422B1">
      <w:pPr>
        <w:tabs>
          <w:tab w:val="left" w:pos="360"/>
          <w:tab w:val="left" w:pos="108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62336" behindDoc="0" locked="0" layoutInCell="1" allowOverlap="1" wp14:anchorId="4818C778" wp14:editId="79A91737">
                <wp:simplePos x="0" y="0"/>
                <wp:positionH relativeFrom="column">
                  <wp:posOffset>2165350</wp:posOffset>
                </wp:positionH>
                <wp:positionV relativeFrom="paragraph">
                  <wp:posOffset>256540</wp:posOffset>
                </wp:positionV>
                <wp:extent cx="809625" cy="416560"/>
                <wp:effectExtent l="0" t="0" r="0" b="0"/>
                <wp:wrapNone/>
                <wp:docPr id="9" name="Flèche courbée vers le hau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929951">
                          <a:off x="0" y="0"/>
                          <a:ext cx="809625" cy="416560"/>
                        </a:xfrm>
                        <a:prstGeom prst="curvedUpArrow">
                          <a:avLst>
                            <a:gd name="adj1" fmla="val 48428"/>
                            <a:gd name="adj2" fmla="val 873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BF732"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9" o:spid="_x0000_s1026" type="#_x0000_t104" style="position:absolute;margin-left:170.5pt;margin-top:20.2pt;width:63.75pt;height:32.8pt;rotation:-794083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" adj="11898"/>
            </w:pict>
          </mc:Fallback>
        </mc:AlternateContent>
      </w:r>
    </w:p>
    <w:p w14:paraId="2CDA0533" w14:textId="77777777" w:rsidR="006422B1" w:rsidRPr="006422B1" w:rsidRDefault="006422B1" w:rsidP="006422B1">
      <w:pPr>
        <w:tabs>
          <w:tab w:val="left" w:pos="360"/>
          <w:tab w:val="left" w:pos="108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60288" behindDoc="0" locked="0" layoutInCell="1" allowOverlap="1" wp14:anchorId="66EC83E7" wp14:editId="1A8D168D">
                <wp:simplePos x="0" y="0"/>
                <wp:positionH relativeFrom="column">
                  <wp:posOffset>1763395</wp:posOffset>
                </wp:positionH>
                <wp:positionV relativeFrom="paragraph">
                  <wp:posOffset>207010</wp:posOffset>
                </wp:positionV>
                <wp:extent cx="914400" cy="571500"/>
                <wp:effectExtent l="0" t="0" r="0" b="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357F8" id="_x0000_t32" coordsize="21600,21600" o:spt="32" o:oned="t" path="m,l21600,21600e" filled="f">
                <v:path arrowok="t" fillok="f" o:connecttype="none"/>
                <o:lock v:ext="edit" shapetype="t"/>
              </v:shapetype>
              <v:shape id="Connecteur droit avec flèche 8" o:spid="_x0000_s1026" type="#_x0000_t32" style="position:absolute;margin-left:138.85pt;margin-top:16.3pt;width:1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"/>
            </w:pict>
          </mc:Fallback>
        </mc:AlternateContent>
      </w:r>
      <w:r w:rsidRPr="006422B1">
        <w:rPr>
          <w:rFonts w:eastAsia="Times New Roman" w:cs="Times New Roman"/>
          <w:sz w:val="24"/>
          <w:szCs w:val="24"/>
          <w:lang w:eastAsia="fr-FR"/>
        </w:rPr>
        <w:tab/>
      </w:r>
      <w:r w:rsidRPr="006422B1">
        <w:rPr>
          <w:rFonts w:eastAsia="Times New Roman" w:cs="Times New Roman"/>
          <w:sz w:val="24"/>
          <w:szCs w:val="24"/>
          <w:lang w:eastAsia="fr-FR"/>
        </w:rPr>
        <w:tab/>
      </w:r>
      <w:r w:rsidRPr="006422B1">
        <w:rPr>
          <w:rFonts w:eastAsia="Times New Roman" w:cs="Times New Roman"/>
          <w:sz w:val="24"/>
          <w:szCs w:val="24"/>
          <w:lang w:eastAsia="fr-FR"/>
        </w:rPr>
        <w:tab/>
      </w:r>
      <w:r w:rsidRPr="006422B1">
        <w:rPr>
          <w:rFonts w:eastAsia="Times New Roman" w:cs="Times New Roman"/>
          <w:sz w:val="24"/>
          <w:szCs w:val="24"/>
          <w:lang w:eastAsia="fr-FR"/>
        </w:rPr>
        <w:tab/>
        <w:t xml:space="preserve">     Michel</w:t>
      </w:r>
    </w:p>
    <w:p w14:paraId="430645D0" w14:textId="77777777" w:rsidR="006422B1" w:rsidRPr="006422B1" w:rsidRDefault="006422B1" w:rsidP="006422B1">
      <w:pPr>
        <w:tabs>
          <w:tab w:val="left" w:pos="360"/>
          <w:tab w:val="left" w:pos="1080"/>
        </w:tabs>
        <w:spacing w:line="360" w:lineRule="atLeast"/>
        <w:rPr>
          <w:rFonts w:eastAsia="Times New Roman" w:cs="Times New Roman"/>
          <w:sz w:val="24"/>
          <w:szCs w:val="24"/>
          <w:lang w:eastAsia="fr-FR"/>
        </w:rPr>
      </w:pPr>
    </w:p>
    <w:p w14:paraId="62B11B4F" w14:textId="77777777" w:rsidR="006422B1" w:rsidRPr="006422B1" w:rsidRDefault="006422B1" w:rsidP="006422B1">
      <w:pPr>
        <w:tabs>
          <w:tab w:val="left" w:pos="360"/>
          <w:tab w:val="left" w:pos="1080"/>
        </w:tabs>
        <w:spacing w:line="360" w:lineRule="atLeast"/>
        <w:rPr>
          <w:rFonts w:eastAsia="Times New Roman" w:cs="Times New Roman"/>
          <w:b/>
          <w:sz w:val="24"/>
          <w:szCs w:val="24"/>
          <w:u w:val="single"/>
          <w:lang w:eastAsia="fr-FR"/>
        </w:rPr>
      </w:pPr>
      <w:r>
        <w:rPr>
          <w:rFonts w:eastAsia="Times New Roman" w:cs="Times New Roman"/>
          <w:noProof/>
          <w:sz w:val="24"/>
          <w:szCs w:val="24"/>
          <w:lang w:eastAsia="fr-CA"/>
        </w:rPr>
        <mc:AlternateContent>
          <mc:Choice Requires="wps">
            <w:drawing>
              <wp:anchor distT="0" distB="0" distL="114300" distR="114300" simplePos="0" relativeHeight="251661312" behindDoc="0" locked="0" layoutInCell="1" allowOverlap="1" wp14:anchorId="31A6ECB3" wp14:editId="6BD361D2">
                <wp:simplePos x="0" y="0"/>
                <wp:positionH relativeFrom="column">
                  <wp:posOffset>685800</wp:posOffset>
                </wp:positionH>
                <wp:positionV relativeFrom="paragraph">
                  <wp:posOffset>59690</wp:posOffset>
                </wp:positionV>
                <wp:extent cx="1219200" cy="333375"/>
                <wp:effectExtent l="0" t="0" r="0" b="0"/>
                <wp:wrapNone/>
                <wp:docPr id="7" name="Flèche courbée vers le b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33375"/>
                        </a:xfrm>
                        <a:prstGeom prst="curvedDownArrow">
                          <a:avLst>
                            <a:gd name="adj1" fmla="val 73143"/>
                            <a:gd name="adj2" fmla="val 14628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DC2B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7" o:spid="_x0000_s1026" type="#_x0000_t105" style="position:absolute;margin-left:54pt;margin-top:4.7pt;width:9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"/>
            </w:pict>
          </mc:Fallback>
        </mc:AlternateContent>
      </w:r>
    </w:p>
    <w:p w14:paraId="3F7186A8" w14:textId="77777777" w:rsidR="006422B1" w:rsidRPr="006422B1" w:rsidRDefault="006422B1" w:rsidP="006422B1">
      <w:pPr>
        <w:tabs>
          <w:tab w:val="left" w:pos="360"/>
          <w:tab w:val="left" w:pos="108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59264" behindDoc="0" locked="0" layoutInCell="1" allowOverlap="1" wp14:anchorId="275CAA7B" wp14:editId="2904E775">
                <wp:simplePos x="0" y="0"/>
                <wp:positionH relativeFrom="column">
                  <wp:posOffset>2011045</wp:posOffset>
                </wp:positionH>
                <wp:positionV relativeFrom="paragraph">
                  <wp:posOffset>197485</wp:posOffset>
                </wp:positionV>
                <wp:extent cx="1200150" cy="504825"/>
                <wp:effectExtent l="0" t="0" r="0" b="0"/>
                <wp:wrapNone/>
                <wp:docPr id="6" name="Organigramme : Processu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504825"/>
                        </a:xfrm>
                        <a:prstGeom prst="flowChartProcess">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4C3BB193" w14:textId="77777777" w:rsidR="00172FFD" w:rsidRDefault="00172FFD" w:rsidP="006422B1">
                            <w:pPr>
                              <w:jc w:val="center"/>
                            </w:pPr>
                            <w:proofErr w:type="spellStart"/>
                            <w:r>
                              <w:t>Gesco</w:t>
                            </w:r>
                            <w:proofErr w:type="spellEnd"/>
                            <w:r>
                              <w:t xml:space="preserve"> </w:t>
                            </w:r>
                            <w:proofErr w:type="spellStart"/>
                            <w:r>
                              <w:t>inc.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CAA7B" id="_x0000_t109" coordsize="21600,21600" o:spt="109" path="m,l,21600r21600,l21600,xe">
                <v:stroke joinstyle="miter"/>
                <v:path gradientshapeok="t" o:connecttype="rect"/>
              </v:shapetype>
              <v:shape id="Organigramme : Processus 6" o:spid="_x0000_s1027" type="#_x0000_t109" style="position:absolute;left:0;text-align:left;margin-left:158.35pt;margin-top:15.55pt;width:94.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">
                <v:shadow opacity=".5" offset="6pt,-6pt"/>
                <o:extrusion v:ext="view" color="white" on="t"/>
                <v:textbox>
                  <w:txbxContent>
                    <w:p w14:paraId="4C3BB193" w14:textId="77777777" w:rsidR="00172FFD" w:rsidRDefault="00172FFD" w:rsidP="006422B1">
                      <w:pPr>
                        <w:jc w:val="center"/>
                      </w:pPr>
                      <w:proofErr w:type="spellStart"/>
                      <w:r>
                        <w:t>Gesco</w:t>
                      </w:r>
                      <w:proofErr w:type="spellEnd"/>
                      <w:r>
                        <w:t xml:space="preserve"> </w:t>
                      </w:r>
                      <w:proofErr w:type="spellStart"/>
                      <w:r>
                        <w:t>inc.</w:t>
                      </w:r>
                      <w:proofErr w:type="spellEnd"/>
                    </w:p>
                  </w:txbxContent>
                </v:textbox>
              </v:shape>
            </w:pict>
          </mc:Fallback>
        </mc:AlternateContent>
      </w:r>
      <w:r w:rsidRPr="006422B1">
        <w:rPr>
          <w:rFonts w:eastAsia="Times New Roman" w:cs="Times New Roman"/>
          <w:sz w:val="24"/>
          <w:szCs w:val="24"/>
          <w:lang w:eastAsia="fr-FR"/>
        </w:rPr>
        <w:t>Terrain</w:t>
      </w:r>
    </w:p>
    <w:p w14:paraId="0147B686" w14:textId="77777777" w:rsidR="006422B1" w:rsidRPr="006422B1" w:rsidRDefault="006422B1" w:rsidP="006422B1">
      <w:pPr>
        <w:tabs>
          <w:tab w:val="left" w:pos="360"/>
          <w:tab w:val="left" w:pos="1080"/>
        </w:tabs>
        <w:spacing w:line="360" w:lineRule="atLeast"/>
        <w:rPr>
          <w:rFonts w:eastAsia="Times New Roman" w:cs="Times New Roman"/>
          <w:sz w:val="24"/>
          <w:szCs w:val="24"/>
          <w:lang w:eastAsia="fr-FR"/>
        </w:rPr>
      </w:pPr>
      <w:r w:rsidRPr="006422B1">
        <w:rPr>
          <w:rFonts w:eastAsia="Times New Roman" w:cs="Times New Roman"/>
          <w:sz w:val="24"/>
          <w:szCs w:val="24"/>
          <w:lang w:eastAsia="fr-FR"/>
        </w:rPr>
        <w:t>PBR : 10 000 $</w:t>
      </w:r>
    </w:p>
    <w:p w14:paraId="3731DDD7" w14:textId="77777777" w:rsidR="006422B1" w:rsidRPr="006422B1" w:rsidRDefault="006422B1" w:rsidP="006422B1">
      <w:pPr>
        <w:tabs>
          <w:tab w:val="left" w:pos="360"/>
          <w:tab w:val="left" w:pos="1080"/>
        </w:tabs>
        <w:spacing w:line="360" w:lineRule="atLeast"/>
        <w:rPr>
          <w:rFonts w:eastAsia="Times New Roman" w:cs="Times New Roman"/>
          <w:sz w:val="24"/>
          <w:szCs w:val="24"/>
          <w:lang w:eastAsia="fr-FR"/>
        </w:rPr>
      </w:pPr>
      <w:r w:rsidRPr="006422B1">
        <w:rPr>
          <w:rFonts w:eastAsia="Times New Roman" w:cs="Times New Roman"/>
          <w:sz w:val="24"/>
          <w:szCs w:val="24"/>
          <w:lang w:eastAsia="fr-FR"/>
        </w:rPr>
        <w:t>JVM : 40 000 $</w:t>
      </w:r>
    </w:p>
    <w:p w14:paraId="0F184C90" w14:textId="77777777" w:rsidR="006422B1" w:rsidRPr="006422B1" w:rsidRDefault="006422B1" w:rsidP="006422B1">
      <w:pPr>
        <w:tabs>
          <w:tab w:val="left" w:pos="360"/>
          <w:tab w:val="left" w:pos="1080"/>
        </w:tabs>
        <w:spacing w:line="360" w:lineRule="atLeast"/>
        <w:rPr>
          <w:rFonts w:eastAsia="Times New Roman" w:cs="Times New Roman"/>
          <w:b/>
          <w:sz w:val="24"/>
          <w:szCs w:val="24"/>
          <w:u w:val="single"/>
          <w:lang w:eastAsia="fr-FR"/>
        </w:rPr>
      </w:pPr>
    </w:p>
    <w:p w14:paraId="323DEBE2" w14:textId="77777777" w:rsidR="006422B1" w:rsidRPr="006422B1" w:rsidRDefault="006422B1" w:rsidP="006422B1">
      <w:pPr>
        <w:tabs>
          <w:tab w:val="left" w:pos="360"/>
          <w:tab w:val="left" w:pos="1080"/>
        </w:tabs>
        <w:spacing w:line="360" w:lineRule="atLeast"/>
        <w:rPr>
          <w:rFonts w:eastAsia="Times New Roman" w:cs="Times New Roman"/>
          <w:b/>
          <w:sz w:val="24"/>
          <w:szCs w:val="24"/>
          <w:u w:val="single"/>
          <w:lang w:eastAsia="fr-FR"/>
        </w:rPr>
      </w:pPr>
    </w:p>
    <w:p w14:paraId="0C8F0017" w14:textId="77777777" w:rsidR="006422B1" w:rsidRPr="006422B1" w:rsidRDefault="006422B1" w:rsidP="006422B1">
      <w:pPr>
        <w:tabs>
          <w:tab w:val="left" w:pos="360"/>
          <w:tab w:val="left" w:pos="1080"/>
        </w:tabs>
        <w:spacing w:line="360" w:lineRule="atLeast"/>
        <w:rPr>
          <w:rFonts w:eastAsia="Times New Roman" w:cs="Times New Roman"/>
          <w:sz w:val="24"/>
          <w:szCs w:val="24"/>
          <w:lang w:eastAsia="fr-FR"/>
        </w:rPr>
      </w:pPr>
      <w:r w:rsidRPr="006422B1">
        <w:rPr>
          <w:rFonts w:eastAsia="Times New Roman" w:cs="Times New Roman"/>
          <w:sz w:val="24"/>
          <w:szCs w:val="24"/>
          <w:lang w:eastAsia="fr-FR"/>
        </w:rPr>
        <w:t>Le transfert du terrain à la société déclenche un gain en capital de 30 000 $.</w:t>
      </w:r>
    </w:p>
    <w:p w14:paraId="650334AA" w14:textId="77777777" w:rsidR="006422B1" w:rsidRPr="006422B1" w:rsidRDefault="006422B1" w:rsidP="006422B1">
      <w:pPr>
        <w:tabs>
          <w:tab w:val="left" w:pos="360"/>
          <w:tab w:val="left" w:pos="1080"/>
        </w:tabs>
        <w:spacing w:line="360" w:lineRule="atLeast"/>
        <w:rPr>
          <w:rFonts w:eastAsia="Times New Roman" w:cs="Times New Roman"/>
          <w:sz w:val="24"/>
          <w:szCs w:val="24"/>
          <w:lang w:eastAsia="fr-FR"/>
        </w:rPr>
      </w:pPr>
    </w:p>
    <w:p w14:paraId="47085472" w14:textId="77777777" w:rsidR="006422B1" w:rsidRPr="006422B1" w:rsidRDefault="006422B1" w:rsidP="006422B1">
      <w:pPr>
        <w:tabs>
          <w:tab w:val="left" w:pos="360"/>
          <w:tab w:val="left" w:pos="1080"/>
        </w:tabs>
        <w:spacing w:line="360" w:lineRule="atLeast"/>
        <w:rPr>
          <w:rFonts w:eastAsia="Times New Roman" w:cs="Times New Roman"/>
          <w:sz w:val="24"/>
          <w:szCs w:val="24"/>
          <w:lang w:eastAsia="fr-FR"/>
        </w:rPr>
      </w:pPr>
      <w:r w:rsidRPr="006422B1">
        <w:rPr>
          <w:rFonts w:eastAsia="Times New Roman" w:cs="Times New Roman"/>
          <w:sz w:val="24"/>
          <w:szCs w:val="24"/>
          <w:lang w:eastAsia="fr-FR"/>
        </w:rPr>
        <w:t>Toutefois, il est possible de rouler le terrain à la société (choisir volontairement un PD différent de la JVM).</w:t>
      </w:r>
    </w:p>
    <w:p w14:paraId="259C6877" w14:textId="77777777" w:rsidR="006422B1" w:rsidRPr="006422B1" w:rsidRDefault="006422B1" w:rsidP="006422B1">
      <w:pPr>
        <w:tabs>
          <w:tab w:val="left" w:pos="360"/>
          <w:tab w:val="left" w:pos="1080"/>
        </w:tabs>
        <w:spacing w:line="360" w:lineRule="atLeast"/>
        <w:rPr>
          <w:rFonts w:eastAsia="Times New Roman" w:cs="Times New Roman"/>
          <w:sz w:val="24"/>
          <w:szCs w:val="24"/>
          <w:lang w:eastAsia="fr-FR"/>
        </w:rPr>
      </w:pPr>
    </w:p>
    <w:p w14:paraId="7C6068E8" w14:textId="77777777" w:rsidR="006422B1" w:rsidRPr="006422B1" w:rsidRDefault="006422B1" w:rsidP="006422B1">
      <w:pPr>
        <w:tabs>
          <w:tab w:val="left" w:pos="360"/>
          <w:tab w:val="left" w:pos="1080"/>
        </w:tabs>
        <w:spacing w:line="360" w:lineRule="atLeast"/>
        <w:rPr>
          <w:rFonts w:eastAsia="Times New Roman" w:cs="Times New Roman"/>
          <w:sz w:val="24"/>
          <w:szCs w:val="24"/>
          <w:u w:val="single"/>
          <w:lang w:eastAsia="fr-FR"/>
        </w:rPr>
      </w:pPr>
      <w:r w:rsidRPr="006422B1">
        <w:rPr>
          <w:rFonts w:eastAsia="Times New Roman" w:cs="Times New Roman"/>
          <w:sz w:val="24"/>
          <w:szCs w:val="24"/>
          <w:u w:val="single"/>
          <w:lang w:eastAsia="fr-FR"/>
        </w:rPr>
        <w:t>Logiquement</w:t>
      </w:r>
    </w:p>
    <w:p w14:paraId="19A577A8" w14:textId="77777777" w:rsidR="00F33467" w:rsidRDefault="00F33467" w:rsidP="006422B1">
      <w:pPr>
        <w:tabs>
          <w:tab w:val="left" w:pos="360"/>
          <w:tab w:val="left" w:pos="1080"/>
        </w:tabs>
        <w:spacing w:line="360" w:lineRule="atLeast"/>
        <w:rPr>
          <w:rFonts w:eastAsia="Times New Roman" w:cs="Times New Roman"/>
          <w:sz w:val="24"/>
          <w:szCs w:val="24"/>
          <w:lang w:eastAsia="fr-FR"/>
        </w:rPr>
      </w:pPr>
    </w:p>
    <w:p w14:paraId="7BEC26BE" w14:textId="77777777" w:rsidR="006422B1" w:rsidRPr="006422B1" w:rsidRDefault="006422B1" w:rsidP="006422B1">
      <w:pPr>
        <w:tabs>
          <w:tab w:val="left" w:pos="360"/>
          <w:tab w:val="left" w:pos="1080"/>
        </w:tabs>
        <w:spacing w:line="360" w:lineRule="atLeast"/>
        <w:rPr>
          <w:rFonts w:eastAsia="Times New Roman" w:cs="Times New Roman"/>
          <w:sz w:val="24"/>
          <w:szCs w:val="24"/>
          <w:lang w:eastAsia="fr-FR"/>
        </w:rPr>
      </w:pPr>
      <w:r w:rsidRPr="006422B1">
        <w:rPr>
          <w:rFonts w:eastAsia="Times New Roman" w:cs="Times New Roman"/>
          <w:sz w:val="24"/>
          <w:szCs w:val="24"/>
          <w:lang w:eastAsia="fr-FR"/>
        </w:rPr>
        <w:t>Au niveau fiscal, quel serait le PD optimal du terrain lors de cette transaction?</w:t>
      </w:r>
    </w:p>
    <w:p w14:paraId="2D974880" w14:textId="77777777" w:rsidR="006422B1" w:rsidRPr="006422B1" w:rsidRDefault="006422B1" w:rsidP="006422B1">
      <w:pPr>
        <w:tabs>
          <w:tab w:val="left" w:pos="360"/>
          <w:tab w:val="left" w:pos="1080"/>
        </w:tabs>
        <w:spacing w:line="360" w:lineRule="atLeast"/>
        <w:rPr>
          <w:rFonts w:eastAsia="Times New Roman" w:cs="Times New Roman"/>
          <w:sz w:val="24"/>
          <w:szCs w:val="24"/>
          <w:lang w:eastAsia="fr-FR"/>
        </w:rPr>
      </w:pPr>
    </w:p>
    <w:p w14:paraId="1FC52B8C" w14:textId="77777777" w:rsidR="006422B1" w:rsidRPr="006422B1" w:rsidRDefault="006422B1" w:rsidP="006422B1">
      <w:pPr>
        <w:tabs>
          <w:tab w:val="left" w:pos="360"/>
          <w:tab w:val="left" w:pos="1080"/>
        </w:tabs>
        <w:spacing w:line="360" w:lineRule="atLeast"/>
        <w:rPr>
          <w:rFonts w:eastAsia="Times New Roman" w:cs="Times New Roman"/>
          <w:sz w:val="24"/>
          <w:szCs w:val="24"/>
          <w:lang w:eastAsia="fr-FR"/>
        </w:rPr>
      </w:pPr>
      <w:r w:rsidRPr="006422B1">
        <w:rPr>
          <w:rFonts w:eastAsia="Times New Roman" w:cs="Times New Roman"/>
          <w:sz w:val="24"/>
          <w:szCs w:val="24"/>
          <w:lang w:eastAsia="fr-FR"/>
        </w:rPr>
        <w:t>Quelles seront les caractéristiques fiscales du bien reçu par Michel?</w:t>
      </w:r>
    </w:p>
    <w:p w14:paraId="6A24538D" w14:textId="77777777" w:rsidR="006422B1" w:rsidRPr="006422B1" w:rsidRDefault="006422B1" w:rsidP="006422B1">
      <w:pPr>
        <w:tabs>
          <w:tab w:val="left" w:pos="360"/>
          <w:tab w:val="left" w:pos="1080"/>
        </w:tabs>
        <w:spacing w:line="360" w:lineRule="atLeast"/>
        <w:rPr>
          <w:rFonts w:eastAsia="Times New Roman" w:cs="Times New Roman"/>
          <w:b/>
          <w:sz w:val="24"/>
          <w:szCs w:val="24"/>
          <w:u w:val="single"/>
          <w:lang w:eastAsia="fr-FR"/>
        </w:rPr>
      </w:pPr>
    </w:p>
    <w:p w14:paraId="0EA6432F" w14:textId="77777777" w:rsidR="006422B1" w:rsidRPr="006422B1" w:rsidRDefault="006422B1" w:rsidP="006422B1">
      <w:pPr>
        <w:tabs>
          <w:tab w:val="left" w:pos="360"/>
          <w:tab w:val="left" w:pos="1080"/>
        </w:tabs>
        <w:spacing w:line="360" w:lineRule="atLeast"/>
        <w:rPr>
          <w:rFonts w:eastAsia="Times New Roman" w:cs="Times New Roman"/>
          <w:b/>
          <w:sz w:val="24"/>
          <w:szCs w:val="24"/>
          <w:u w:val="single"/>
          <w:lang w:eastAsia="fr-FR"/>
        </w:rPr>
      </w:pPr>
    </w:p>
    <w:p w14:paraId="1B6C1853" w14:textId="77777777" w:rsidR="00F33467" w:rsidRDefault="00F33467">
      <w:pPr>
        <w:spacing w:after="200"/>
        <w:jc w:val="left"/>
      </w:pPr>
      <w:r>
        <w:br w:type="page"/>
      </w:r>
    </w:p>
    <w:p w14:paraId="1CEDEF1D" w14:textId="77777777" w:rsidR="00F33467" w:rsidRPr="00F33467" w:rsidRDefault="00F33467" w:rsidP="00F33467">
      <w:pPr>
        <w:tabs>
          <w:tab w:val="left" w:pos="360"/>
          <w:tab w:val="left" w:pos="1080"/>
        </w:tabs>
        <w:spacing w:line="360" w:lineRule="atLeast"/>
        <w:rPr>
          <w:rFonts w:eastAsia="Times New Roman" w:cs="Times New Roman"/>
          <w:sz w:val="24"/>
          <w:szCs w:val="24"/>
          <w:lang w:eastAsia="fr-FR"/>
        </w:rPr>
      </w:pPr>
      <w:r w:rsidRPr="00F33467">
        <w:rPr>
          <w:rFonts w:eastAsia="Times New Roman" w:cs="Times New Roman"/>
          <w:b/>
          <w:sz w:val="24"/>
          <w:szCs w:val="24"/>
          <w:u w:val="single"/>
          <w:lang w:eastAsia="fr-FR"/>
        </w:rPr>
        <w:lastRenderedPageBreak/>
        <w:t>Le roulement prévu à l'article 85 ne permet pas au contribuable de vendre le ou les actifs à un prix inférieur à la juste valeur marchande.</w:t>
      </w:r>
      <w:r w:rsidRPr="00F33467">
        <w:rPr>
          <w:rFonts w:eastAsia="Times New Roman" w:cs="Times New Roman"/>
          <w:sz w:val="24"/>
          <w:szCs w:val="24"/>
          <w:lang w:eastAsia="fr-FR"/>
        </w:rPr>
        <w:t xml:space="preserve"> </w:t>
      </w:r>
    </w:p>
    <w:p w14:paraId="6EFADF88" w14:textId="77777777" w:rsidR="00F33467" w:rsidRPr="00F33467" w:rsidRDefault="00F33467" w:rsidP="00F33467">
      <w:pPr>
        <w:tabs>
          <w:tab w:val="left" w:pos="360"/>
          <w:tab w:val="left" w:pos="1080"/>
        </w:tabs>
        <w:spacing w:line="360" w:lineRule="atLeast"/>
        <w:rPr>
          <w:rFonts w:eastAsia="Times New Roman" w:cs="Times New Roman"/>
          <w:sz w:val="24"/>
          <w:szCs w:val="24"/>
          <w:lang w:eastAsia="fr-FR"/>
        </w:rPr>
      </w:pPr>
    </w:p>
    <w:p w14:paraId="295E66DC" w14:textId="77777777" w:rsidR="00F33467" w:rsidRPr="00F33467" w:rsidRDefault="00F33467" w:rsidP="00F33467">
      <w:pPr>
        <w:tabs>
          <w:tab w:val="left" w:pos="360"/>
          <w:tab w:val="left" w:pos="1080"/>
        </w:tabs>
        <w:spacing w:line="360" w:lineRule="atLeast"/>
        <w:rPr>
          <w:rFonts w:eastAsia="Times New Roman" w:cs="Times New Roman"/>
          <w:sz w:val="24"/>
          <w:szCs w:val="24"/>
          <w:lang w:eastAsia="fr-FR"/>
        </w:rPr>
      </w:pPr>
      <w:r w:rsidRPr="00F33467">
        <w:rPr>
          <w:rFonts w:eastAsia="Times New Roman" w:cs="Times New Roman"/>
          <w:sz w:val="24"/>
          <w:szCs w:val="24"/>
          <w:lang w:eastAsia="fr-FR"/>
        </w:rPr>
        <w:t xml:space="preserve">Ce qu'il permet c'est de </w:t>
      </w:r>
      <w:r w:rsidRPr="00F33467">
        <w:rPr>
          <w:rFonts w:eastAsia="Times New Roman" w:cs="Times New Roman"/>
          <w:b/>
          <w:sz w:val="24"/>
          <w:szCs w:val="24"/>
          <w:lang w:eastAsia="fr-FR"/>
        </w:rPr>
        <w:t xml:space="preserve">choisir </w:t>
      </w:r>
      <w:r w:rsidRPr="00F33467">
        <w:rPr>
          <w:rFonts w:eastAsia="Times New Roman" w:cs="Times New Roman"/>
          <w:sz w:val="24"/>
          <w:szCs w:val="24"/>
          <w:lang w:eastAsia="fr-FR"/>
        </w:rPr>
        <w:t>un prix de vente différent à des fins fiscales.</w:t>
      </w:r>
      <w:r w:rsidRPr="00F33467">
        <w:rPr>
          <w:rFonts w:eastAsia="Times New Roman" w:cs="Times New Roman"/>
          <w:b/>
          <w:sz w:val="24"/>
          <w:szCs w:val="24"/>
          <w:lang w:eastAsia="fr-FR"/>
        </w:rPr>
        <w:t xml:space="preserve"> Ce prix</w:t>
      </w:r>
      <w:r w:rsidRPr="00F33467">
        <w:rPr>
          <w:rFonts w:eastAsia="Times New Roman" w:cs="Times New Roman"/>
          <w:sz w:val="24"/>
          <w:szCs w:val="24"/>
          <w:lang w:eastAsia="fr-FR"/>
        </w:rPr>
        <w:t xml:space="preserve"> de vente devra </w:t>
      </w:r>
      <w:r w:rsidRPr="00F33467">
        <w:rPr>
          <w:rFonts w:eastAsia="Times New Roman" w:cs="Times New Roman"/>
          <w:b/>
          <w:sz w:val="24"/>
          <w:szCs w:val="24"/>
          <w:lang w:eastAsia="fr-FR"/>
        </w:rPr>
        <w:t>se situer entre</w:t>
      </w:r>
      <w:r w:rsidRPr="00F33467">
        <w:rPr>
          <w:rFonts w:eastAsia="Times New Roman" w:cs="Times New Roman"/>
          <w:sz w:val="24"/>
          <w:szCs w:val="24"/>
          <w:lang w:eastAsia="fr-FR"/>
        </w:rPr>
        <w:t xml:space="preserve"> ce que nous appellerons le </w:t>
      </w:r>
      <w:r w:rsidRPr="00F33467">
        <w:rPr>
          <w:rFonts w:eastAsia="Times New Roman" w:cs="Times New Roman"/>
          <w:b/>
          <w:sz w:val="24"/>
          <w:szCs w:val="24"/>
          <w:lang w:eastAsia="fr-FR"/>
        </w:rPr>
        <w:t>plafond</w:t>
      </w:r>
      <w:r w:rsidRPr="00F33467">
        <w:rPr>
          <w:rFonts w:eastAsia="Times New Roman" w:cs="Times New Roman"/>
          <w:sz w:val="24"/>
          <w:szCs w:val="24"/>
          <w:lang w:eastAsia="fr-FR"/>
        </w:rPr>
        <w:t xml:space="preserve"> qui est la </w:t>
      </w:r>
      <w:r w:rsidRPr="00F33467">
        <w:rPr>
          <w:rFonts w:eastAsia="Times New Roman" w:cs="Times New Roman"/>
          <w:b/>
          <w:sz w:val="24"/>
          <w:szCs w:val="24"/>
          <w:lang w:eastAsia="fr-FR"/>
        </w:rPr>
        <w:t>JVM du bien transféré</w:t>
      </w:r>
      <w:r w:rsidRPr="00F33467">
        <w:rPr>
          <w:rFonts w:eastAsia="Times New Roman" w:cs="Times New Roman"/>
          <w:sz w:val="24"/>
          <w:szCs w:val="24"/>
          <w:lang w:eastAsia="fr-FR"/>
        </w:rPr>
        <w:t xml:space="preserve"> et le </w:t>
      </w:r>
      <w:r w:rsidRPr="00F33467">
        <w:rPr>
          <w:rFonts w:eastAsia="Times New Roman" w:cs="Times New Roman"/>
          <w:b/>
          <w:sz w:val="24"/>
          <w:szCs w:val="24"/>
          <w:lang w:eastAsia="fr-FR"/>
        </w:rPr>
        <w:t xml:space="preserve">plancher </w:t>
      </w:r>
      <w:r w:rsidRPr="00F33467">
        <w:rPr>
          <w:rFonts w:eastAsia="Times New Roman" w:cs="Times New Roman"/>
          <w:sz w:val="24"/>
          <w:szCs w:val="24"/>
          <w:lang w:eastAsia="fr-FR"/>
        </w:rPr>
        <w:t xml:space="preserve">qui est le </w:t>
      </w:r>
      <w:r w:rsidRPr="00F33467">
        <w:rPr>
          <w:rFonts w:eastAsia="Times New Roman" w:cs="Times New Roman"/>
          <w:b/>
          <w:sz w:val="24"/>
          <w:szCs w:val="24"/>
          <w:lang w:eastAsia="fr-FR"/>
        </w:rPr>
        <w:t>coût indiqué du bien</w:t>
      </w:r>
      <w:r w:rsidRPr="00F33467">
        <w:rPr>
          <w:rFonts w:eastAsia="Times New Roman" w:cs="Times New Roman"/>
          <w:sz w:val="24"/>
          <w:szCs w:val="24"/>
          <w:lang w:eastAsia="fr-FR"/>
        </w:rPr>
        <w:t xml:space="preserve">.  </w:t>
      </w:r>
    </w:p>
    <w:p w14:paraId="259CC28A" w14:textId="77777777" w:rsidR="00F33467" w:rsidRPr="00F33467" w:rsidRDefault="00F33467" w:rsidP="00F33467">
      <w:pPr>
        <w:tabs>
          <w:tab w:val="left" w:pos="360"/>
          <w:tab w:val="left" w:pos="1080"/>
        </w:tabs>
        <w:spacing w:line="360" w:lineRule="atLeast"/>
        <w:rPr>
          <w:rFonts w:eastAsia="Times New Roman" w:cs="Times New Roman"/>
          <w:sz w:val="24"/>
          <w:szCs w:val="24"/>
          <w:lang w:eastAsia="fr-FR"/>
        </w:rPr>
      </w:pPr>
    </w:p>
    <w:p w14:paraId="09DFFFF4" w14:textId="77777777" w:rsidR="00F33467" w:rsidRPr="00F33467" w:rsidRDefault="00F33467" w:rsidP="00F33467">
      <w:pPr>
        <w:pBdr>
          <w:top w:val="single" w:sz="4" w:space="1" w:color="auto" w:shadow="1"/>
          <w:left w:val="single" w:sz="4" w:space="4" w:color="auto" w:shadow="1"/>
          <w:bottom w:val="single" w:sz="4" w:space="1" w:color="auto" w:shadow="1"/>
          <w:right w:val="single" w:sz="4" w:space="4" w:color="auto" w:shadow="1"/>
        </w:pBdr>
        <w:tabs>
          <w:tab w:val="left" w:pos="360"/>
          <w:tab w:val="left" w:pos="1080"/>
        </w:tabs>
        <w:spacing w:line="360" w:lineRule="atLeast"/>
        <w:rPr>
          <w:rFonts w:eastAsia="Times New Roman" w:cs="Times New Roman"/>
          <w:sz w:val="24"/>
          <w:szCs w:val="24"/>
          <w:lang w:eastAsia="fr-FR"/>
        </w:rPr>
      </w:pPr>
      <w:r w:rsidRPr="00F33467">
        <w:rPr>
          <w:rFonts w:eastAsia="Times New Roman" w:cs="Times New Roman"/>
          <w:sz w:val="24"/>
          <w:szCs w:val="24"/>
          <w:lang w:eastAsia="fr-FR"/>
        </w:rPr>
        <w:t>La transaction s’articule donc autour de deux concepts :</w:t>
      </w:r>
    </w:p>
    <w:p w14:paraId="716AE29E" w14:textId="77777777" w:rsidR="00F33467" w:rsidRPr="00F33467" w:rsidRDefault="00F33467" w:rsidP="00F33467">
      <w:pPr>
        <w:pBdr>
          <w:top w:val="single" w:sz="4" w:space="1" w:color="auto" w:shadow="1"/>
          <w:left w:val="single" w:sz="4" w:space="4" w:color="auto" w:shadow="1"/>
          <w:bottom w:val="single" w:sz="4" w:space="1" w:color="auto" w:shadow="1"/>
          <w:right w:val="single" w:sz="4" w:space="4" w:color="auto" w:shadow="1"/>
        </w:pBdr>
        <w:tabs>
          <w:tab w:val="left" w:pos="360"/>
          <w:tab w:val="left" w:pos="1080"/>
        </w:tabs>
        <w:spacing w:line="360" w:lineRule="atLeast"/>
        <w:rPr>
          <w:rFonts w:eastAsia="Times New Roman" w:cs="Times New Roman"/>
          <w:sz w:val="24"/>
          <w:szCs w:val="24"/>
          <w:lang w:eastAsia="fr-FR"/>
        </w:rPr>
      </w:pPr>
    </w:p>
    <w:p w14:paraId="2C84C355" w14:textId="77777777" w:rsidR="00F33467" w:rsidRPr="00F33467" w:rsidRDefault="00F33467" w:rsidP="00BC0F21">
      <w:pPr>
        <w:numPr>
          <w:ilvl w:val="0"/>
          <w:numId w:val="4"/>
        </w:numPr>
        <w:pBdr>
          <w:top w:val="single" w:sz="4" w:space="1" w:color="auto" w:shadow="1"/>
          <w:left w:val="single" w:sz="4" w:space="4" w:color="auto" w:shadow="1"/>
          <w:bottom w:val="single" w:sz="4" w:space="1" w:color="auto" w:shadow="1"/>
          <w:right w:val="single" w:sz="4" w:space="4" w:color="auto" w:shadow="1"/>
        </w:pBdr>
        <w:tabs>
          <w:tab w:val="left" w:pos="360"/>
          <w:tab w:val="left" w:pos="1080"/>
        </w:tabs>
        <w:spacing w:line="360" w:lineRule="atLeast"/>
        <w:rPr>
          <w:rFonts w:eastAsia="Times New Roman" w:cs="Times New Roman"/>
          <w:sz w:val="24"/>
          <w:szCs w:val="24"/>
          <w:lang w:eastAsia="fr-FR"/>
        </w:rPr>
      </w:pPr>
      <w:r w:rsidRPr="00F33467">
        <w:rPr>
          <w:rFonts w:eastAsia="Times New Roman" w:cs="Times New Roman"/>
          <w:sz w:val="24"/>
          <w:szCs w:val="24"/>
          <w:lang w:eastAsia="fr-FR"/>
        </w:rPr>
        <w:t>D’un point de vue économique la transaction s’effectue à la JVM.</w:t>
      </w:r>
    </w:p>
    <w:p w14:paraId="7C465823" w14:textId="77777777" w:rsidR="00F33467" w:rsidRPr="00F33467" w:rsidRDefault="00F33467" w:rsidP="00BC0F21">
      <w:pPr>
        <w:numPr>
          <w:ilvl w:val="0"/>
          <w:numId w:val="4"/>
        </w:numPr>
        <w:pBdr>
          <w:top w:val="single" w:sz="4" w:space="1" w:color="auto" w:shadow="1"/>
          <w:left w:val="single" w:sz="4" w:space="4" w:color="auto" w:shadow="1"/>
          <w:bottom w:val="single" w:sz="4" w:space="1" w:color="auto" w:shadow="1"/>
          <w:right w:val="single" w:sz="4" w:space="4" w:color="auto" w:shadow="1"/>
        </w:pBdr>
        <w:tabs>
          <w:tab w:val="left" w:pos="360"/>
          <w:tab w:val="left" w:pos="1080"/>
        </w:tabs>
        <w:spacing w:line="360" w:lineRule="atLeast"/>
        <w:rPr>
          <w:rFonts w:eastAsia="Times New Roman" w:cs="Times New Roman"/>
          <w:sz w:val="24"/>
          <w:szCs w:val="24"/>
          <w:lang w:eastAsia="fr-FR"/>
        </w:rPr>
      </w:pPr>
      <w:r w:rsidRPr="00F33467">
        <w:rPr>
          <w:rFonts w:eastAsia="Times New Roman" w:cs="Times New Roman"/>
          <w:sz w:val="24"/>
          <w:szCs w:val="24"/>
          <w:lang w:eastAsia="fr-FR"/>
        </w:rPr>
        <w:t xml:space="preserve">D’un point de vue fiscal il est possible de choisir un produit de disposition inférieur à cette JVM. Ce qui permet de reporter à plus tard l’impact fiscal de la transaction. </w:t>
      </w:r>
    </w:p>
    <w:p w14:paraId="31B022C3" w14:textId="77777777" w:rsidR="00F33467" w:rsidRPr="00F33467" w:rsidRDefault="00F33467" w:rsidP="00F33467">
      <w:pPr>
        <w:tabs>
          <w:tab w:val="left" w:pos="720"/>
          <w:tab w:val="left" w:pos="1260"/>
        </w:tabs>
        <w:spacing w:line="240" w:lineRule="auto"/>
        <w:rPr>
          <w:rFonts w:eastAsia="Times New Roman" w:cs="Times New Roman"/>
          <w:sz w:val="24"/>
          <w:szCs w:val="24"/>
          <w:lang w:eastAsia="fr-FR"/>
        </w:rPr>
      </w:pPr>
    </w:p>
    <w:p w14:paraId="4D3269FB" w14:textId="77777777" w:rsidR="00F33467" w:rsidRPr="00F33467" w:rsidRDefault="00F33467" w:rsidP="00F33467">
      <w:pPr>
        <w:spacing w:line="360" w:lineRule="atLeast"/>
        <w:rPr>
          <w:rFonts w:eastAsia="Times New Roman" w:cs="Times New Roman"/>
          <w:sz w:val="24"/>
          <w:szCs w:val="24"/>
          <w:lang w:eastAsia="fr-FR"/>
        </w:rPr>
      </w:pPr>
      <w:r w:rsidRPr="00F33467">
        <w:rPr>
          <w:rFonts w:eastAsia="Times New Roman" w:cs="Times New Roman"/>
          <w:sz w:val="24"/>
          <w:szCs w:val="24"/>
          <w:lang w:eastAsia="fr-FR"/>
        </w:rPr>
        <w:t>Voici un exemple pour analyser de façon sommaire comment peut s'effectuer le roulement d'une entreprise exploitée par un propriétaire unique dans une société par actions selon que les dispositions prévues à l'article 85 sont utilisées ou non.</w:t>
      </w:r>
    </w:p>
    <w:p w14:paraId="2218A58A" w14:textId="77777777" w:rsidR="00F33467" w:rsidRPr="00F33467" w:rsidRDefault="00F33467" w:rsidP="00F33467">
      <w:pPr>
        <w:spacing w:line="240" w:lineRule="auto"/>
        <w:rPr>
          <w:rFonts w:eastAsia="Times New Roman" w:cs="Times New Roman"/>
          <w:sz w:val="24"/>
          <w:szCs w:val="24"/>
          <w:lang w:eastAsia="fr-FR"/>
        </w:rPr>
      </w:pPr>
    </w:p>
    <w:p w14:paraId="2693736E" w14:textId="77777777" w:rsidR="00F33467" w:rsidRPr="00F33467" w:rsidRDefault="00F33467" w:rsidP="00F33467">
      <w:pPr>
        <w:spacing w:line="360" w:lineRule="atLeast"/>
        <w:rPr>
          <w:rFonts w:eastAsia="Times New Roman" w:cs="Times New Roman"/>
          <w:b/>
          <w:sz w:val="24"/>
          <w:szCs w:val="24"/>
          <w:lang w:eastAsia="fr-FR"/>
        </w:rPr>
      </w:pPr>
      <w:r w:rsidRPr="00F33467">
        <w:rPr>
          <w:rFonts w:eastAsia="Times New Roman" w:cs="Times New Roman"/>
          <w:b/>
          <w:sz w:val="24"/>
          <w:szCs w:val="24"/>
          <w:lang w:eastAsia="fr-FR"/>
        </w:rPr>
        <w:t>Biens que le particulier vend à la société par actions</w:t>
      </w:r>
    </w:p>
    <w:p w14:paraId="01C003B4" w14:textId="77777777" w:rsidR="00F33467" w:rsidRPr="00F33467" w:rsidRDefault="00F33467" w:rsidP="00F33467">
      <w:pPr>
        <w:tabs>
          <w:tab w:val="center" w:pos="6480"/>
          <w:tab w:val="center" w:pos="7920"/>
        </w:tabs>
        <w:spacing w:line="240" w:lineRule="auto"/>
        <w:rPr>
          <w:rFonts w:eastAsia="Times New Roman" w:cs="Times New Roman"/>
          <w:b/>
          <w:sz w:val="24"/>
          <w:szCs w:val="24"/>
          <w:lang w:eastAsia="fr-FR"/>
        </w:rPr>
      </w:pPr>
      <w:r w:rsidRPr="00F33467">
        <w:rPr>
          <w:rFonts w:eastAsia="Times New Roman" w:cs="Times New Roman"/>
          <w:b/>
          <w:sz w:val="24"/>
          <w:szCs w:val="24"/>
          <w:lang w:eastAsia="fr-FR"/>
        </w:rPr>
        <w:tab/>
      </w:r>
      <w:r w:rsidRPr="00F33467">
        <w:rPr>
          <w:rFonts w:eastAsia="Times New Roman" w:cs="Times New Roman"/>
          <w:b/>
          <w:sz w:val="24"/>
          <w:szCs w:val="24"/>
          <w:u w:val="single"/>
          <w:lang w:eastAsia="fr-FR"/>
        </w:rPr>
        <w:t> Coût </w:t>
      </w:r>
      <w:r w:rsidRPr="00F33467">
        <w:rPr>
          <w:rFonts w:eastAsia="Times New Roman" w:cs="Times New Roman"/>
          <w:b/>
          <w:sz w:val="24"/>
          <w:szCs w:val="24"/>
          <w:lang w:eastAsia="fr-FR"/>
        </w:rPr>
        <w:tab/>
      </w:r>
      <w:r w:rsidRPr="00F33467">
        <w:rPr>
          <w:rFonts w:eastAsia="Times New Roman" w:cs="Times New Roman"/>
          <w:b/>
          <w:sz w:val="24"/>
          <w:szCs w:val="24"/>
          <w:u w:val="single"/>
          <w:lang w:eastAsia="fr-FR"/>
        </w:rPr>
        <w:t> JVM </w:t>
      </w:r>
    </w:p>
    <w:p w14:paraId="3E5AC178" w14:textId="77777777" w:rsidR="00F33467" w:rsidRPr="00F33467" w:rsidRDefault="00F33467" w:rsidP="00F33467">
      <w:pPr>
        <w:tabs>
          <w:tab w:val="right" w:pos="6840"/>
          <w:tab w:val="left" w:pos="7020"/>
          <w:tab w:val="right" w:pos="8280"/>
          <w:tab w:val="left" w:pos="8460"/>
        </w:tabs>
        <w:spacing w:line="360" w:lineRule="atLeast"/>
        <w:rPr>
          <w:rFonts w:eastAsia="Times New Roman" w:cs="Times New Roman"/>
          <w:sz w:val="24"/>
          <w:szCs w:val="24"/>
          <w:lang w:eastAsia="fr-FR"/>
        </w:rPr>
      </w:pPr>
      <w:r w:rsidRPr="00F33467">
        <w:rPr>
          <w:rFonts w:eastAsia="Times New Roman" w:cs="Times New Roman"/>
          <w:sz w:val="24"/>
          <w:szCs w:val="24"/>
          <w:lang w:eastAsia="fr-FR"/>
        </w:rPr>
        <w:t>Biens en inventaire</w:t>
      </w:r>
      <w:r w:rsidRPr="00F33467">
        <w:rPr>
          <w:rFonts w:eastAsia="Times New Roman" w:cs="Times New Roman"/>
          <w:sz w:val="24"/>
          <w:szCs w:val="24"/>
          <w:lang w:eastAsia="fr-FR"/>
        </w:rPr>
        <w:tab/>
        <w:t>80 000</w:t>
      </w:r>
      <w:r w:rsidRPr="00F33467">
        <w:rPr>
          <w:rFonts w:eastAsia="Times New Roman" w:cs="Times New Roman"/>
          <w:sz w:val="24"/>
          <w:szCs w:val="24"/>
          <w:lang w:eastAsia="fr-FR"/>
        </w:rPr>
        <w:tab/>
        <w:t xml:space="preserve">$ </w:t>
      </w:r>
      <w:r w:rsidRPr="00F33467">
        <w:rPr>
          <w:rFonts w:eastAsia="Times New Roman" w:cs="Times New Roman"/>
          <w:sz w:val="24"/>
          <w:szCs w:val="24"/>
          <w:lang w:eastAsia="fr-FR"/>
        </w:rPr>
        <w:tab/>
        <w:t>100 000</w:t>
      </w:r>
      <w:r w:rsidRPr="00F33467">
        <w:rPr>
          <w:rFonts w:eastAsia="Times New Roman" w:cs="Times New Roman"/>
          <w:sz w:val="24"/>
          <w:szCs w:val="24"/>
          <w:lang w:eastAsia="fr-FR"/>
        </w:rPr>
        <w:tab/>
        <w:t>$</w:t>
      </w:r>
    </w:p>
    <w:p w14:paraId="3ABCF176" w14:textId="77777777" w:rsidR="00F33467" w:rsidRPr="00F33467" w:rsidRDefault="00F33467" w:rsidP="00F33467">
      <w:pPr>
        <w:tabs>
          <w:tab w:val="right" w:pos="6840"/>
          <w:tab w:val="left" w:pos="7020"/>
          <w:tab w:val="right" w:pos="8280"/>
          <w:tab w:val="left" w:pos="8460"/>
        </w:tabs>
        <w:spacing w:line="360" w:lineRule="atLeast"/>
        <w:rPr>
          <w:rFonts w:eastAsia="Times New Roman" w:cs="Times New Roman"/>
          <w:sz w:val="24"/>
          <w:szCs w:val="24"/>
          <w:lang w:eastAsia="fr-FR"/>
        </w:rPr>
      </w:pPr>
      <w:r w:rsidRPr="00F33467">
        <w:rPr>
          <w:rFonts w:eastAsia="Times New Roman" w:cs="Times New Roman"/>
          <w:sz w:val="24"/>
          <w:szCs w:val="24"/>
          <w:lang w:eastAsia="fr-FR"/>
        </w:rPr>
        <w:t>Terrain</w:t>
      </w:r>
      <w:r w:rsidRPr="00F33467">
        <w:rPr>
          <w:rFonts w:eastAsia="Times New Roman" w:cs="Times New Roman"/>
          <w:sz w:val="24"/>
          <w:szCs w:val="24"/>
          <w:lang w:eastAsia="fr-FR"/>
        </w:rPr>
        <w:tab/>
        <w:t>10 000</w:t>
      </w:r>
      <w:r w:rsidRPr="00F33467">
        <w:rPr>
          <w:rFonts w:eastAsia="Times New Roman" w:cs="Times New Roman"/>
          <w:sz w:val="24"/>
          <w:szCs w:val="24"/>
          <w:lang w:eastAsia="fr-FR"/>
        </w:rPr>
        <w:tab/>
      </w:r>
      <w:r w:rsidRPr="00F33467">
        <w:rPr>
          <w:rFonts w:eastAsia="Times New Roman" w:cs="Times New Roman"/>
          <w:sz w:val="24"/>
          <w:szCs w:val="24"/>
          <w:lang w:eastAsia="fr-FR"/>
        </w:rPr>
        <w:tab/>
        <w:t>54 000</w:t>
      </w:r>
    </w:p>
    <w:p w14:paraId="7D8816AD" w14:textId="77777777" w:rsidR="00F33467" w:rsidRPr="00F33467" w:rsidRDefault="00F33467" w:rsidP="00F33467">
      <w:pPr>
        <w:tabs>
          <w:tab w:val="right" w:pos="6840"/>
          <w:tab w:val="left" w:pos="7020"/>
          <w:tab w:val="right" w:pos="8280"/>
          <w:tab w:val="left" w:pos="8460"/>
        </w:tabs>
        <w:spacing w:line="360" w:lineRule="atLeast"/>
        <w:rPr>
          <w:rFonts w:eastAsia="Times New Roman" w:cs="Times New Roman"/>
          <w:sz w:val="24"/>
          <w:szCs w:val="24"/>
          <w:lang w:eastAsia="fr-FR"/>
        </w:rPr>
      </w:pPr>
      <w:r w:rsidRPr="00F33467">
        <w:rPr>
          <w:rFonts w:eastAsia="Times New Roman" w:cs="Times New Roman"/>
          <w:sz w:val="24"/>
          <w:szCs w:val="24"/>
          <w:lang w:eastAsia="fr-FR"/>
        </w:rPr>
        <w:t xml:space="preserve">Bâtisse </w:t>
      </w:r>
      <w:r w:rsidRPr="00F33467">
        <w:rPr>
          <w:rFonts w:eastAsia="Times New Roman" w:cs="Times New Roman"/>
          <w:b/>
          <w:sz w:val="24"/>
          <w:szCs w:val="24"/>
          <w:vertAlign w:val="superscript"/>
          <w:lang w:eastAsia="fr-FR"/>
        </w:rPr>
        <w:t>(1)</w:t>
      </w:r>
      <w:r w:rsidRPr="00F33467">
        <w:rPr>
          <w:rFonts w:eastAsia="Times New Roman" w:cs="Times New Roman"/>
          <w:sz w:val="24"/>
          <w:szCs w:val="24"/>
          <w:lang w:eastAsia="fr-FR"/>
        </w:rPr>
        <w:tab/>
        <w:t>100 000</w:t>
      </w:r>
      <w:r w:rsidRPr="00F33467">
        <w:rPr>
          <w:rFonts w:eastAsia="Times New Roman" w:cs="Times New Roman"/>
          <w:sz w:val="24"/>
          <w:szCs w:val="24"/>
          <w:lang w:eastAsia="fr-FR"/>
        </w:rPr>
        <w:tab/>
      </w:r>
      <w:r w:rsidRPr="00F33467">
        <w:rPr>
          <w:rFonts w:eastAsia="Times New Roman" w:cs="Times New Roman"/>
          <w:sz w:val="24"/>
          <w:szCs w:val="24"/>
          <w:lang w:eastAsia="fr-FR"/>
        </w:rPr>
        <w:tab/>
        <w:t>140 000</w:t>
      </w:r>
    </w:p>
    <w:p w14:paraId="68DAF0BE" w14:textId="77777777" w:rsidR="00F33467" w:rsidRPr="00F33467" w:rsidRDefault="00F33467" w:rsidP="00F33467">
      <w:pPr>
        <w:tabs>
          <w:tab w:val="left" w:pos="5940"/>
          <w:tab w:val="right" w:pos="6840"/>
          <w:tab w:val="left" w:pos="7020"/>
          <w:tab w:val="right" w:pos="8280"/>
          <w:tab w:val="left" w:pos="8460"/>
        </w:tabs>
        <w:spacing w:line="360" w:lineRule="atLeast"/>
        <w:rPr>
          <w:rFonts w:eastAsia="Times New Roman" w:cs="Times New Roman"/>
          <w:sz w:val="24"/>
          <w:szCs w:val="24"/>
          <w:lang w:eastAsia="fr-FR"/>
        </w:rPr>
      </w:pPr>
      <w:r w:rsidRPr="00F33467">
        <w:rPr>
          <w:rFonts w:eastAsia="Times New Roman" w:cs="Times New Roman"/>
          <w:sz w:val="24"/>
          <w:szCs w:val="24"/>
          <w:lang w:eastAsia="fr-FR"/>
        </w:rPr>
        <w:t>Achalandage</w:t>
      </w:r>
      <w:r w:rsidRPr="00F33467">
        <w:rPr>
          <w:rFonts w:eastAsia="Times New Roman" w:cs="Times New Roman"/>
          <w:sz w:val="24"/>
          <w:szCs w:val="24"/>
          <w:lang w:eastAsia="fr-FR"/>
        </w:rPr>
        <w:tab/>
      </w:r>
      <w:r w:rsidRPr="00F33467">
        <w:rPr>
          <w:rFonts w:eastAsia="Times New Roman" w:cs="Times New Roman"/>
          <w:sz w:val="24"/>
          <w:szCs w:val="24"/>
          <w:u w:val="single"/>
          <w:lang w:eastAsia="fr-FR"/>
        </w:rPr>
        <w:tab/>
      </w:r>
      <w:r w:rsidRPr="00F33467">
        <w:rPr>
          <w:rFonts w:eastAsia="Times New Roman" w:cs="Times New Roman"/>
          <w:sz w:val="24"/>
          <w:szCs w:val="24"/>
          <w:lang w:eastAsia="fr-FR"/>
        </w:rPr>
        <w:tab/>
      </w:r>
      <w:proofErr w:type="gramStart"/>
      <w:r w:rsidRPr="00F33467">
        <w:rPr>
          <w:rFonts w:eastAsia="Times New Roman" w:cs="Times New Roman"/>
          <w:sz w:val="24"/>
          <w:szCs w:val="24"/>
          <w:lang w:eastAsia="fr-FR"/>
        </w:rPr>
        <w:tab/>
      </w:r>
      <w:r w:rsidRPr="00F33467">
        <w:rPr>
          <w:rFonts w:eastAsia="Times New Roman" w:cs="Times New Roman"/>
          <w:sz w:val="24"/>
          <w:szCs w:val="24"/>
          <w:u w:val="single"/>
          <w:lang w:eastAsia="fr-FR"/>
        </w:rPr>
        <w:t>  40</w:t>
      </w:r>
      <w:proofErr w:type="gramEnd"/>
      <w:r w:rsidRPr="00F33467">
        <w:rPr>
          <w:rFonts w:eastAsia="Times New Roman" w:cs="Times New Roman"/>
          <w:sz w:val="24"/>
          <w:szCs w:val="24"/>
          <w:u w:val="single"/>
          <w:lang w:eastAsia="fr-FR"/>
        </w:rPr>
        <w:t> 000</w:t>
      </w:r>
    </w:p>
    <w:p w14:paraId="325299A4" w14:textId="77777777" w:rsidR="00F33467" w:rsidRPr="00F33467" w:rsidRDefault="00F33467" w:rsidP="00F33467">
      <w:pPr>
        <w:tabs>
          <w:tab w:val="right" w:pos="6840"/>
          <w:tab w:val="left" w:pos="7020"/>
          <w:tab w:val="right" w:pos="8280"/>
          <w:tab w:val="left" w:pos="8460"/>
        </w:tabs>
        <w:spacing w:line="360" w:lineRule="atLeast"/>
        <w:rPr>
          <w:rFonts w:eastAsia="Times New Roman" w:cs="Times New Roman"/>
          <w:sz w:val="24"/>
          <w:szCs w:val="24"/>
          <w:lang w:eastAsia="fr-FR"/>
        </w:rPr>
      </w:pPr>
      <w:r w:rsidRPr="00F33467">
        <w:rPr>
          <w:rFonts w:eastAsia="Times New Roman" w:cs="Times New Roman"/>
          <w:sz w:val="24"/>
          <w:szCs w:val="24"/>
          <w:lang w:eastAsia="fr-FR"/>
        </w:rPr>
        <w:tab/>
      </w:r>
      <w:r w:rsidRPr="00F33467">
        <w:rPr>
          <w:rFonts w:eastAsia="Times New Roman" w:cs="Times New Roman"/>
          <w:sz w:val="24"/>
          <w:szCs w:val="24"/>
          <w:u w:val="double"/>
          <w:lang w:eastAsia="fr-FR"/>
        </w:rPr>
        <w:t> 190 000</w:t>
      </w:r>
      <w:r w:rsidRPr="00F33467">
        <w:rPr>
          <w:rFonts w:eastAsia="Times New Roman" w:cs="Times New Roman"/>
          <w:sz w:val="24"/>
          <w:szCs w:val="24"/>
          <w:lang w:eastAsia="fr-FR"/>
        </w:rPr>
        <w:tab/>
        <w:t>$</w:t>
      </w:r>
      <w:r w:rsidRPr="00F33467">
        <w:rPr>
          <w:rFonts w:eastAsia="Times New Roman" w:cs="Times New Roman"/>
          <w:sz w:val="24"/>
          <w:szCs w:val="24"/>
          <w:lang w:eastAsia="fr-FR"/>
        </w:rPr>
        <w:tab/>
      </w:r>
      <w:r w:rsidRPr="00F33467">
        <w:rPr>
          <w:rFonts w:eastAsia="Times New Roman" w:cs="Times New Roman"/>
          <w:sz w:val="24"/>
          <w:szCs w:val="24"/>
          <w:u w:val="double"/>
          <w:lang w:eastAsia="fr-FR"/>
        </w:rPr>
        <w:t> 334 000</w:t>
      </w:r>
      <w:r w:rsidRPr="00F33467">
        <w:rPr>
          <w:rFonts w:eastAsia="Times New Roman" w:cs="Times New Roman"/>
          <w:sz w:val="24"/>
          <w:szCs w:val="24"/>
          <w:lang w:eastAsia="fr-FR"/>
        </w:rPr>
        <w:tab/>
        <w:t>$</w:t>
      </w:r>
    </w:p>
    <w:p w14:paraId="25DD02A5" w14:textId="77777777" w:rsidR="00F23B23" w:rsidRDefault="00F23B23" w:rsidP="00F33467">
      <w:pPr>
        <w:spacing w:line="360" w:lineRule="atLeast"/>
        <w:rPr>
          <w:rFonts w:eastAsia="Times New Roman" w:cs="Times New Roman"/>
          <w:b/>
          <w:sz w:val="24"/>
          <w:szCs w:val="24"/>
          <w:vertAlign w:val="superscript"/>
          <w:lang w:eastAsia="fr-FR"/>
        </w:rPr>
      </w:pPr>
    </w:p>
    <w:p w14:paraId="2ABB3428" w14:textId="77777777" w:rsidR="00F33467" w:rsidRPr="00F33467" w:rsidRDefault="00F33467" w:rsidP="00F33467">
      <w:pPr>
        <w:spacing w:line="360" w:lineRule="atLeast"/>
        <w:rPr>
          <w:rFonts w:eastAsia="Times New Roman" w:cs="Times New Roman"/>
          <w:sz w:val="24"/>
          <w:szCs w:val="24"/>
          <w:lang w:eastAsia="fr-FR"/>
        </w:rPr>
      </w:pPr>
      <w:r w:rsidRPr="00F33467">
        <w:rPr>
          <w:rFonts w:eastAsia="Times New Roman" w:cs="Times New Roman"/>
          <w:b/>
          <w:sz w:val="24"/>
          <w:szCs w:val="24"/>
          <w:vertAlign w:val="superscript"/>
          <w:lang w:eastAsia="fr-FR"/>
        </w:rPr>
        <w:t>(1)</w:t>
      </w:r>
      <w:r w:rsidRPr="00F33467">
        <w:rPr>
          <w:rFonts w:eastAsia="Times New Roman" w:cs="Times New Roman"/>
          <w:sz w:val="24"/>
          <w:szCs w:val="24"/>
          <w:lang w:eastAsia="fr-FR"/>
        </w:rPr>
        <w:t> Fraction non amortie du coût en capital (FNACC) de la bâtisse   </w:t>
      </w:r>
      <w:r w:rsidRPr="00F33467">
        <w:rPr>
          <w:rFonts w:eastAsia="Times New Roman" w:cs="Times New Roman"/>
          <w:sz w:val="24"/>
          <w:szCs w:val="24"/>
          <w:u w:val="double"/>
          <w:lang w:eastAsia="fr-FR"/>
        </w:rPr>
        <w:t>85 000</w:t>
      </w:r>
      <w:r w:rsidRPr="00F33467">
        <w:rPr>
          <w:rFonts w:eastAsia="Times New Roman" w:cs="Times New Roman"/>
          <w:sz w:val="24"/>
          <w:szCs w:val="24"/>
          <w:lang w:eastAsia="fr-FR"/>
        </w:rPr>
        <w:t> $</w:t>
      </w:r>
    </w:p>
    <w:p w14:paraId="6ACCAF8E" w14:textId="77777777" w:rsidR="007D5251" w:rsidRDefault="007D5251" w:rsidP="00F33467">
      <w:pPr>
        <w:rPr>
          <w:rFonts w:eastAsia="Times New Roman" w:cs="Times New Roman"/>
          <w:b/>
          <w:sz w:val="24"/>
          <w:szCs w:val="24"/>
          <w:lang w:eastAsia="fr-FR"/>
        </w:rPr>
      </w:pPr>
    </w:p>
    <w:p w14:paraId="4977D04C" w14:textId="77777777" w:rsidR="007D5251" w:rsidRDefault="007D5251">
      <w:pPr>
        <w:spacing w:after="200"/>
        <w:jc w:val="left"/>
        <w:rPr>
          <w:rFonts w:eastAsia="Times New Roman" w:cs="Times New Roman"/>
          <w:b/>
          <w:sz w:val="24"/>
          <w:szCs w:val="24"/>
          <w:lang w:eastAsia="fr-FR"/>
        </w:rPr>
      </w:pPr>
      <w:r>
        <w:rPr>
          <w:rFonts w:eastAsia="Times New Roman" w:cs="Times New Roman"/>
          <w:b/>
          <w:sz w:val="24"/>
          <w:szCs w:val="24"/>
          <w:lang w:eastAsia="fr-FR"/>
        </w:rPr>
        <w:br w:type="page"/>
      </w:r>
    </w:p>
    <w:p w14:paraId="147EDB3D" w14:textId="77777777" w:rsidR="007D5251" w:rsidRPr="007D5251" w:rsidRDefault="007D5251" w:rsidP="007D5251">
      <w:pPr>
        <w:spacing w:line="360" w:lineRule="atLeast"/>
        <w:rPr>
          <w:rFonts w:eastAsia="Times New Roman" w:cs="Times New Roman"/>
          <w:b/>
          <w:sz w:val="24"/>
          <w:szCs w:val="24"/>
          <w:lang w:eastAsia="fr-FR"/>
        </w:rPr>
      </w:pPr>
      <w:r w:rsidRPr="007D5251">
        <w:rPr>
          <w:rFonts w:eastAsia="Times New Roman" w:cs="Times New Roman"/>
          <w:b/>
          <w:sz w:val="24"/>
          <w:szCs w:val="24"/>
          <w:lang w:eastAsia="fr-FR"/>
        </w:rPr>
        <w:lastRenderedPageBreak/>
        <w:t xml:space="preserve">Conséquences fiscales </w:t>
      </w:r>
    </w:p>
    <w:p w14:paraId="61AD6EA7" w14:textId="77777777" w:rsidR="007D5251" w:rsidRPr="007D5251" w:rsidRDefault="007D5251" w:rsidP="007D5251">
      <w:pPr>
        <w:spacing w:line="360" w:lineRule="atLeast"/>
        <w:rPr>
          <w:rFonts w:eastAsia="Times New Roman" w:cs="Times New Roman"/>
          <w:sz w:val="24"/>
          <w:szCs w:val="24"/>
          <w:lang w:eastAsia="fr-FR"/>
        </w:rPr>
      </w:pPr>
    </w:p>
    <w:p w14:paraId="557ADF0C" w14:textId="77777777" w:rsidR="007D5251" w:rsidRPr="007D5251" w:rsidRDefault="007D5251" w:rsidP="007D5251">
      <w:pPr>
        <w:spacing w:line="360" w:lineRule="atLeast"/>
        <w:rPr>
          <w:rFonts w:eastAsia="Times New Roman" w:cs="Times New Roman"/>
          <w:sz w:val="24"/>
          <w:szCs w:val="24"/>
          <w:u w:val="single"/>
          <w:lang w:eastAsia="fr-FR"/>
        </w:rPr>
      </w:pPr>
      <w:r w:rsidRPr="007D5251">
        <w:rPr>
          <w:rFonts w:eastAsia="Times New Roman" w:cs="Times New Roman"/>
          <w:sz w:val="24"/>
          <w:szCs w:val="24"/>
          <w:u w:val="single"/>
          <w:lang w:eastAsia="fr-FR"/>
        </w:rPr>
        <w:t>1. S'il y a transfert sans utilisation des dispositions prévues à l'article 85 (sans roulement) :</w:t>
      </w:r>
    </w:p>
    <w:p w14:paraId="65CBBC27" w14:textId="77777777" w:rsidR="007D5251" w:rsidRPr="007D5251" w:rsidRDefault="007D5251" w:rsidP="007D5251">
      <w:pPr>
        <w:spacing w:line="360" w:lineRule="atLeast"/>
        <w:rPr>
          <w:rFonts w:eastAsia="Times New Roman" w:cs="Times New Roman"/>
          <w:sz w:val="24"/>
          <w:szCs w:val="24"/>
          <w:lang w:eastAsia="fr-FR"/>
        </w:rPr>
      </w:pPr>
    </w:p>
    <w:p w14:paraId="53FE1A7B" w14:textId="77777777" w:rsidR="007D5251" w:rsidRPr="007D5251" w:rsidRDefault="007D5251" w:rsidP="007D5251">
      <w:pPr>
        <w:spacing w:line="360" w:lineRule="atLeast"/>
        <w:rPr>
          <w:rFonts w:eastAsia="Times New Roman" w:cs="Times New Roman"/>
          <w:sz w:val="24"/>
          <w:szCs w:val="24"/>
          <w:lang w:eastAsia="fr-FR"/>
        </w:rPr>
      </w:pPr>
      <w:r w:rsidRPr="007D5251">
        <w:rPr>
          <w:rFonts w:eastAsia="Times New Roman" w:cs="Times New Roman"/>
          <w:sz w:val="24"/>
          <w:szCs w:val="24"/>
          <w:lang w:eastAsia="fr-FR"/>
        </w:rPr>
        <w:t>Biens en i</w:t>
      </w:r>
      <w:r>
        <w:rPr>
          <w:rFonts w:eastAsia="Times New Roman" w:cs="Times New Roman"/>
          <w:sz w:val="24"/>
          <w:szCs w:val="24"/>
          <w:lang w:eastAsia="fr-FR"/>
        </w:rPr>
        <w:t>nventaire (</w:t>
      </w:r>
      <w:r w:rsidRPr="007D5251">
        <w:rPr>
          <w:rFonts w:eastAsia="Times New Roman" w:cs="Times New Roman"/>
          <w:b/>
          <w:sz w:val="24"/>
          <w:szCs w:val="24"/>
          <w:lang w:eastAsia="fr-FR"/>
        </w:rPr>
        <w:t>Note 1</w:t>
      </w:r>
      <w:r>
        <w:rPr>
          <w:rFonts w:eastAsia="Times New Roman" w:cs="Times New Roman"/>
          <w:sz w:val="24"/>
          <w:szCs w:val="24"/>
          <w:lang w:eastAsia="fr-FR"/>
        </w:rPr>
        <w:t>)</w:t>
      </w:r>
      <w:r w:rsidRPr="007D5251">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sidRPr="007D5251">
        <w:rPr>
          <w:rFonts w:eastAsia="Times New Roman" w:cs="Times New Roman"/>
          <w:sz w:val="24"/>
          <w:szCs w:val="24"/>
          <w:lang w:eastAsia="fr-FR"/>
        </w:rPr>
        <w:tab/>
      </w:r>
      <w:r w:rsidRPr="007D5251">
        <w:rPr>
          <w:rFonts w:eastAsia="Times New Roman" w:cs="Times New Roman"/>
          <w:sz w:val="24"/>
          <w:szCs w:val="24"/>
          <w:lang w:eastAsia="fr-FR"/>
        </w:rPr>
        <w:tab/>
        <w:t xml:space="preserve">         20 000</w:t>
      </w:r>
      <w:r w:rsidRPr="007D5251">
        <w:rPr>
          <w:rFonts w:eastAsia="Times New Roman" w:cs="Times New Roman"/>
          <w:sz w:val="24"/>
          <w:szCs w:val="24"/>
          <w:lang w:eastAsia="fr-FR"/>
        </w:rPr>
        <w:tab/>
        <w:t>$</w:t>
      </w:r>
    </w:p>
    <w:p w14:paraId="564AB341" w14:textId="77777777" w:rsidR="007D5251" w:rsidRPr="007D5251" w:rsidRDefault="007D5251" w:rsidP="007D5251">
      <w:pPr>
        <w:tabs>
          <w:tab w:val="right" w:pos="8280"/>
          <w:tab w:val="left" w:pos="8460"/>
        </w:tabs>
        <w:spacing w:line="360" w:lineRule="atLeast"/>
        <w:rPr>
          <w:rFonts w:eastAsia="Times New Roman" w:cs="Times New Roman"/>
          <w:sz w:val="24"/>
          <w:szCs w:val="24"/>
          <w:lang w:eastAsia="fr-FR"/>
        </w:rPr>
      </w:pPr>
      <w:r w:rsidRPr="007D5251">
        <w:rPr>
          <w:rFonts w:eastAsia="Times New Roman" w:cs="Times New Roman"/>
          <w:sz w:val="24"/>
          <w:szCs w:val="24"/>
          <w:lang w:eastAsia="fr-FR"/>
        </w:rPr>
        <w:t>Gain en capital impo</w:t>
      </w:r>
      <w:r>
        <w:rPr>
          <w:rFonts w:eastAsia="Times New Roman" w:cs="Times New Roman"/>
          <w:sz w:val="24"/>
          <w:szCs w:val="24"/>
          <w:lang w:eastAsia="fr-FR"/>
        </w:rPr>
        <w:t>sable - Terrain (</w:t>
      </w:r>
      <w:r w:rsidRPr="007D5251">
        <w:rPr>
          <w:rFonts w:eastAsia="Times New Roman" w:cs="Times New Roman"/>
          <w:b/>
          <w:sz w:val="24"/>
          <w:szCs w:val="24"/>
          <w:lang w:eastAsia="fr-FR"/>
        </w:rPr>
        <w:t>Note 2</w:t>
      </w:r>
      <w:r>
        <w:rPr>
          <w:rFonts w:eastAsia="Times New Roman" w:cs="Times New Roman"/>
          <w:sz w:val="24"/>
          <w:szCs w:val="24"/>
          <w:lang w:eastAsia="fr-FR"/>
        </w:rPr>
        <w:t>)</w:t>
      </w:r>
      <w:r w:rsidRPr="007D5251">
        <w:rPr>
          <w:rFonts w:eastAsia="Times New Roman" w:cs="Times New Roman"/>
          <w:sz w:val="24"/>
          <w:szCs w:val="24"/>
          <w:lang w:eastAsia="fr-FR"/>
        </w:rPr>
        <w:tab/>
        <w:t>22 000</w:t>
      </w:r>
      <w:r w:rsidRPr="007D5251">
        <w:rPr>
          <w:rFonts w:eastAsia="Times New Roman" w:cs="Times New Roman"/>
          <w:sz w:val="24"/>
          <w:szCs w:val="24"/>
          <w:lang w:eastAsia="fr-FR"/>
        </w:rPr>
        <w:tab/>
      </w:r>
    </w:p>
    <w:p w14:paraId="0ACBA4E6" w14:textId="77777777" w:rsidR="007D5251" w:rsidRDefault="007D5251" w:rsidP="007D5251">
      <w:pPr>
        <w:tabs>
          <w:tab w:val="right" w:pos="8280"/>
          <w:tab w:val="left" w:pos="8460"/>
        </w:tabs>
        <w:spacing w:line="360" w:lineRule="atLeast"/>
        <w:rPr>
          <w:rFonts w:eastAsia="Times New Roman" w:cs="Times New Roman"/>
          <w:sz w:val="24"/>
          <w:szCs w:val="24"/>
          <w:lang w:eastAsia="fr-FR"/>
        </w:rPr>
      </w:pPr>
      <w:r w:rsidRPr="007D5251">
        <w:rPr>
          <w:rFonts w:eastAsia="Times New Roman" w:cs="Times New Roman"/>
          <w:sz w:val="24"/>
          <w:szCs w:val="24"/>
          <w:lang w:eastAsia="fr-FR"/>
        </w:rPr>
        <w:t>Gain en capital imposable.  Bâtisse (</w:t>
      </w:r>
      <w:r w:rsidRPr="007D5251">
        <w:rPr>
          <w:rFonts w:eastAsia="Times New Roman" w:cs="Times New Roman"/>
          <w:b/>
          <w:sz w:val="24"/>
          <w:szCs w:val="24"/>
          <w:lang w:eastAsia="fr-FR"/>
        </w:rPr>
        <w:t>Note 3</w:t>
      </w:r>
      <w:r>
        <w:rPr>
          <w:rFonts w:eastAsia="Times New Roman" w:cs="Times New Roman"/>
          <w:sz w:val="24"/>
          <w:szCs w:val="24"/>
          <w:lang w:eastAsia="fr-FR"/>
        </w:rPr>
        <w:t>)</w:t>
      </w:r>
      <w:r w:rsidRPr="007D5251">
        <w:rPr>
          <w:rFonts w:eastAsia="Times New Roman" w:cs="Times New Roman"/>
          <w:sz w:val="24"/>
          <w:szCs w:val="24"/>
          <w:lang w:eastAsia="fr-FR"/>
        </w:rPr>
        <w:tab/>
        <w:t>20</w:t>
      </w:r>
      <w:r w:rsidR="004A06F8">
        <w:rPr>
          <w:rFonts w:eastAsia="Times New Roman" w:cs="Times New Roman"/>
          <w:sz w:val="24"/>
          <w:szCs w:val="24"/>
          <w:lang w:eastAsia="fr-FR"/>
        </w:rPr>
        <w:t> </w:t>
      </w:r>
      <w:r w:rsidRPr="007D5251">
        <w:rPr>
          <w:rFonts w:eastAsia="Times New Roman" w:cs="Times New Roman"/>
          <w:sz w:val="24"/>
          <w:szCs w:val="24"/>
          <w:lang w:eastAsia="fr-FR"/>
        </w:rPr>
        <w:t>000</w:t>
      </w:r>
    </w:p>
    <w:p w14:paraId="4181CEB1" w14:textId="77777777" w:rsidR="004A06F8" w:rsidRPr="007D5251" w:rsidRDefault="004A06F8" w:rsidP="007D5251">
      <w:pPr>
        <w:tabs>
          <w:tab w:val="right" w:pos="8280"/>
          <w:tab w:val="left" w:pos="8460"/>
        </w:tabs>
        <w:spacing w:line="360" w:lineRule="atLeast"/>
        <w:rPr>
          <w:rFonts w:eastAsia="Times New Roman" w:cs="Times New Roman"/>
          <w:sz w:val="24"/>
          <w:szCs w:val="24"/>
          <w:lang w:eastAsia="fr-FR"/>
        </w:rPr>
      </w:pPr>
      <w:r>
        <w:rPr>
          <w:rFonts w:eastAsia="Times New Roman" w:cs="Times New Roman"/>
          <w:sz w:val="24"/>
          <w:szCs w:val="24"/>
          <w:lang w:eastAsia="fr-FR"/>
        </w:rPr>
        <w:t>Récupération d’amortissement (</w:t>
      </w:r>
      <w:r w:rsidRPr="004A06F8">
        <w:rPr>
          <w:rFonts w:eastAsia="Times New Roman" w:cs="Times New Roman"/>
          <w:b/>
          <w:sz w:val="24"/>
          <w:szCs w:val="24"/>
          <w:lang w:eastAsia="fr-FR"/>
        </w:rPr>
        <w:t>Note 3</w:t>
      </w:r>
      <w:r>
        <w:rPr>
          <w:rFonts w:eastAsia="Times New Roman" w:cs="Times New Roman"/>
          <w:sz w:val="24"/>
          <w:szCs w:val="24"/>
          <w:lang w:eastAsia="fr-FR"/>
        </w:rPr>
        <w:t>)</w:t>
      </w:r>
      <w:r>
        <w:rPr>
          <w:rFonts w:eastAsia="Times New Roman" w:cs="Times New Roman"/>
          <w:sz w:val="24"/>
          <w:szCs w:val="24"/>
          <w:lang w:eastAsia="fr-FR"/>
        </w:rPr>
        <w:tab/>
        <w:t>15 000</w:t>
      </w:r>
    </w:p>
    <w:p w14:paraId="2BE32C8D" w14:textId="77777777" w:rsidR="007D5251" w:rsidRPr="007D5251" w:rsidRDefault="0047660E" w:rsidP="007D5251">
      <w:pPr>
        <w:tabs>
          <w:tab w:val="right" w:pos="8280"/>
          <w:tab w:val="left" w:pos="8460"/>
        </w:tabs>
        <w:spacing w:line="360" w:lineRule="atLeast"/>
        <w:rPr>
          <w:rFonts w:eastAsia="Times New Roman" w:cs="Times New Roman"/>
          <w:sz w:val="24"/>
          <w:szCs w:val="24"/>
          <w:lang w:eastAsia="fr-FR"/>
        </w:rPr>
      </w:pPr>
      <w:r w:rsidRPr="007D5251">
        <w:rPr>
          <w:rFonts w:eastAsia="Times New Roman" w:cs="Times New Roman"/>
          <w:sz w:val="24"/>
          <w:szCs w:val="24"/>
          <w:lang w:eastAsia="fr-FR"/>
        </w:rPr>
        <w:t>Gain en capital impo</w:t>
      </w:r>
      <w:r>
        <w:rPr>
          <w:rFonts w:eastAsia="Times New Roman" w:cs="Times New Roman"/>
          <w:sz w:val="24"/>
          <w:szCs w:val="24"/>
          <w:lang w:eastAsia="fr-FR"/>
        </w:rPr>
        <w:t>sable -</w:t>
      </w:r>
      <w:r w:rsidR="00B038B5">
        <w:rPr>
          <w:rFonts w:eastAsia="Times New Roman" w:cs="Times New Roman"/>
          <w:sz w:val="24"/>
          <w:szCs w:val="24"/>
          <w:lang w:eastAsia="fr-FR"/>
        </w:rPr>
        <w:t xml:space="preserve"> achalandage</w:t>
      </w:r>
      <w:r>
        <w:rPr>
          <w:rFonts w:eastAsia="Times New Roman" w:cs="Times New Roman"/>
          <w:sz w:val="24"/>
          <w:szCs w:val="24"/>
          <w:lang w:eastAsia="fr-FR"/>
        </w:rPr>
        <w:t xml:space="preserve"> </w:t>
      </w:r>
      <w:r w:rsidR="00F3359A">
        <w:rPr>
          <w:rFonts w:eastAsia="Times New Roman" w:cs="Times New Roman"/>
          <w:sz w:val="24"/>
          <w:szCs w:val="24"/>
          <w:lang w:eastAsia="fr-FR"/>
        </w:rPr>
        <w:t>(</w:t>
      </w:r>
      <w:r w:rsidR="00F3359A" w:rsidRPr="00F3359A">
        <w:rPr>
          <w:rFonts w:eastAsia="Times New Roman" w:cs="Times New Roman"/>
          <w:b/>
          <w:sz w:val="24"/>
          <w:szCs w:val="24"/>
          <w:lang w:eastAsia="fr-FR"/>
        </w:rPr>
        <w:t>Note 4</w:t>
      </w:r>
      <w:r w:rsidR="00F3359A">
        <w:rPr>
          <w:rFonts w:eastAsia="Times New Roman" w:cs="Times New Roman"/>
          <w:sz w:val="24"/>
          <w:szCs w:val="24"/>
          <w:lang w:eastAsia="fr-FR"/>
        </w:rPr>
        <w:t>)</w:t>
      </w:r>
      <w:r w:rsidR="007D5251" w:rsidRPr="007D5251">
        <w:rPr>
          <w:rFonts w:eastAsia="Times New Roman" w:cs="Times New Roman"/>
          <w:sz w:val="24"/>
          <w:szCs w:val="24"/>
          <w:lang w:eastAsia="fr-FR"/>
        </w:rPr>
        <w:tab/>
      </w:r>
      <w:r w:rsidRPr="0047660E">
        <w:rPr>
          <w:rFonts w:eastAsia="Times New Roman" w:cs="Times New Roman"/>
          <w:sz w:val="24"/>
          <w:szCs w:val="24"/>
          <w:u w:val="single"/>
          <w:lang w:eastAsia="fr-FR"/>
        </w:rPr>
        <w:t>20 000</w:t>
      </w:r>
    </w:p>
    <w:p w14:paraId="4530E54E" w14:textId="77777777" w:rsidR="007D5251" w:rsidRPr="007D5251" w:rsidRDefault="007D5251" w:rsidP="007D5251">
      <w:pPr>
        <w:tabs>
          <w:tab w:val="right" w:pos="8280"/>
          <w:tab w:val="left" w:pos="8460"/>
        </w:tabs>
        <w:spacing w:line="360" w:lineRule="atLeast"/>
        <w:rPr>
          <w:rFonts w:eastAsia="Times New Roman" w:cs="Times New Roman"/>
          <w:sz w:val="24"/>
          <w:szCs w:val="24"/>
          <w:lang w:eastAsia="fr-FR"/>
        </w:rPr>
      </w:pPr>
      <w:r w:rsidRPr="007D5251">
        <w:rPr>
          <w:rFonts w:eastAsia="Times New Roman" w:cs="Times New Roman"/>
          <w:sz w:val="24"/>
          <w:szCs w:val="24"/>
          <w:lang w:eastAsia="fr-FR"/>
        </w:rPr>
        <w:t>Revenu</w:t>
      </w:r>
      <w:r w:rsidRPr="007D5251">
        <w:rPr>
          <w:rFonts w:eastAsia="Times New Roman" w:cs="Times New Roman"/>
          <w:sz w:val="24"/>
          <w:szCs w:val="24"/>
          <w:lang w:eastAsia="fr-FR"/>
        </w:rPr>
        <w:tab/>
      </w:r>
      <w:r w:rsidRPr="007D5251">
        <w:rPr>
          <w:rFonts w:eastAsia="Times New Roman" w:cs="Times New Roman"/>
          <w:sz w:val="24"/>
          <w:szCs w:val="24"/>
          <w:u w:val="double"/>
          <w:lang w:eastAsia="fr-FR"/>
        </w:rPr>
        <w:t> 97 000</w:t>
      </w:r>
      <w:r w:rsidRPr="007D5251">
        <w:rPr>
          <w:rFonts w:eastAsia="Times New Roman" w:cs="Times New Roman"/>
          <w:sz w:val="24"/>
          <w:szCs w:val="24"/>
          <w:lang w:eastAsia="fr-FR"/>
        </w:rPr>
        <w:tab/>
        <w:t>$</w:t>
      </w:r>
    </w:p>
    <w:p w14:paraId="7FD9B122" w14:textId="77777777" w:rsidR="007D5251" w:rsidRDefault="007D5251" w:rsidP="00F33467">
      <w:pPr>
        <w:rPr>
          <w:rFonts w:eastAsia="Times New Roman" w:cs="Times New Roman"/>
          <w:b/>
          <w:sz w:val="24"/>
          <w:szCs w:val="24"/>
          <w:lang w:eastAsia="fr-FR"/>
        </w:rPr>
      </w:pPr>
    </w:p>
    <w:p w14:paraId="5D6D5059" w14:textId="77777777" w:rsidR="007D5251" w:rsidRDefault="007D5251" w:rsidP="00F33467">
      <w:pPr>
        <w:rPr>
          <w:rFonts w:eastAsia="Times New Roman" w:cs="Times New Roman"/>
          <w:sz w:val="24"/>
          <w:szCs w:val="24"/>
          <w:lang w:eastAsia="fr-FR"/>
        </w:rPr>
      </w:pPr>
      <w:r>
        <w:rPr>
          <w:rFonts w:eastAsia="Times New Roman" w:cs="Times New Roman"/>
          <w:b/>
          <w:sz w:val="24"/>
          <w:szCs w:val="24"/>
          <w:lang w:eastAsia="fr-FR"/>
        </w:rPr>
        <w:t>Note 1</w:t>
      </w:r>
    </w:p>
    <w:p w14:paraId="45B04EDB" w14:textId="77777777" w:rsidR="007D5251" w:rsidRDefault="007D5251" w:rsidP="00F33467">
      <w:pPr>
        <w:rPr>
          <w:rFonts w:eastAsia="Times New Roman" w:cs="Times New Roman"/>
          <w:sz w:val="24"/>
          <w:szCs w:val="24"/>
          <w:lang w:eastAsia="fr-FR"/>
        </w:rPr>
      </w:pPr>
      <w:r>
        <w:rPr>
          <w:rFonts w:eastAsia="Times New Roman" w:cs="Times New Roman"/>
          <w:sz w:val="24"/>
          <w:szCs w:val="24"/>
          <w:lang w:eastAsia="fr-FR"/>
        </w:rPr>
        <w:t>La vente de l’inventaire génère du revenu d’entreprise imposable à 100 %. [23(1)]</w:t>
      </w:r>
    </w:p>
    <w:p w14:paraId="17CE1050" w14:textId="77777777" w:rsidR="007D5251" w:rsidRDefault="007D5251" w:rsidP="00F33467">
      <w:pPr>
        <w:rPr>
          <w:rFonts w:eastAsia="Times New Roman" w:cs="Times New Roman"/>
          <w:sz w:val="24"/>
          <w:szCs w:val="24"/>
          <w:lang w:eastAsia="fr-FR"/>
        </w:rPr>
      </w:pPr>
      <w:r>
        <w:rPr>
          <w:rFonts w:eastAsia="Times New Roman" w:cs="Times New Roman"/>
          <w:sz w:val="24"/>
          <w:szCs w:val="24"/>
          <w:lang w:eastAsia="fr-FR"/>
        </w:rPr>
        <w:t>100 000 – 80 000 = 20 000 $</w:t>
      </w:r>
    </w:p>
    <w:p w14:paraId="57547DFD" w14:textId="77777777" w:rsidR="007D5251" w:rsidRDefault="007D5251" w:rsidP="00F33467">
      <w:pPr>
        <w:rPr>
          <w:rFonts w:eastAsia="Times New Roman" w:cs="Times New Roman"/>
          <w:sz w:val="24"/>
          <w:szCs w:val="24"/>
          <w:lang w:eastAsia="fr-FR"/>
        </w:rPr>
      </w:pPr>
    </w:p>
    <w:p w14:paraId="5F724433" w14:textId="77777777" w:rsidR="007D5251" w:rsidRDefault="004A06F8" w:rsidP="004A06F8">
      <w:pPr>
        <w:rPr>
          <w:rFonts w:eastAsia="Times New Roman" w:cs="Times New Roman"/>
          <w:b/>
          <w:sz w:val="24"/>
          <w:szCs w:val="24"/>
          <w:lang w:eastAsia="fr-FR"/>
        </w:rPr>
      </w:pPr>
      <w:r>
        <w:rPr>
          <w:rFonts w:eastAsia="Times New Roman" w:cs="Times New Roman"/>
          <w:b/>
          <w:sz w:val="24"/>
          <w:szCs w:val="24"/>
          <w:lang w:eastAsia="fr-FR"/>
        </w:rPr>
        <w:t>Note 2</w:t>
      </w:r>
      <w:r>
        <w:rPr>
          <w:rFonts w:eastAsia="Times New Roman" w:cs="Times New Roman"/>
          <w:b/>
          <w:sz w:val="24"/>
          <w:szCs w:val="24"/>
          <w:lang w:eastAsia="fr-FR"/>
        </w:rPr>
        <w:tab/>
      </w:r>
      <w:r>
        <w:rPr>
          <w:rFonts w:eastAsia="Times New Roman" w:cs="Times New Roman"/>
          <w:b/>
          <w:sz w:val="24"/>
          <w:szCs w:val="24"/>
          <w:lang w:eastAsia="fr-FR"/>
        </w:rPr>
        <w:tab/>
      </w:r>
      <w:r>
        <w:rPr>
          <w:rFonts w:eastAsia="Times New Roman" w:cs="Times New Roman"/>
          <w:b/>
          <w:sz w:val="24"/>
          <w:szCs w:val="24"/>
          <w:lang w:eastAsia="fr-FR"/>
        </w:rPr>
        <w:tab/>
        <w:t>Note 3</w:t>
      </w:r>
    </w:p>
    <w:p w14:paraId="3DAF4AF1" w14:textId="77777777" w:rsidR="007D5251" w:rsidRDefault="004A06F8" w:rsidP="004A06F8">
      <w:pPr>
        <w:rPr>
          <w:rFonts w:eastAsia="Times New Roman" w:cs="Times New Roman"/>
          <w:sz w:val="24"/>
          <w:szCs w:val="24"/>
          <w:lang w:eastAsia="fr-FR"/>
        </w:rPr>
      </w:pPr>
      <w:r>
        <w:rPr>
          <w:rFonts w:eastAsia="Times New Roman" w:cs="Times New Roman"/>
          <w:sz w:val="24"/>
          <w:szCs w:val="24"/>
          <w:lang w:eastAsia="fr-FR"/>
        </w:rPr>
        <w:t xml:space="preserve">PD </w:t>
      </w:r>
      <w:r>
        <w:rPr>
          <w:rFonts w:eastAsia="Times New Roman" w:cs="Times New Roman"/>
          <w:sz w:val="24"/>
          <w:szCs w:val="24"/>
          <w:lang w:eastAsia="fr-FR"/>
        </w:rPr>
        <w:tab/>
        <w:t>54 000</w:t>
      </w:r>
      <w:r>
        <w:rPr>
          <w:rFonts w:eastAsia="Times New Roman" w:cs="Times New Roman"/>
          <w:sz w:val="24"/>
          <w:szCs w:val="24"/>
          <w:lang w:eastAsia="fr-FR"/>
        </w:rPr>
        <w:tab/>
      </w:r>
      <w:r>
        <w:rPr>
          <w:rFonts w:eastAsia="Times New Roman" w:cs="Times New Roman"/>
          <w:sz w:val="24"/>
          <w:szCs w:val="24"/>
          <w:lang w:eastAsia="fr-FR"/>
        </w:rPr>
        <w:tab/>
      </w:r>
      <w:r w:rsidR="007D5251">
        <w:rPr>
          <w:rFonts w:eastAsia="Times New Roman" w:cs="Times New Roman"/>
          <w:sz w:val="24"/>
          <w:szCs w:val="24"/>
          <w:lang w:eastAsia="fr-FR"/>
        </w:rPr>
        <w:t>PD</w:t>
      </w:r>
      <w:r w:rsidR="007D5251">
        <w:rPr>
          <w:rFonts w:eastAsia="Times New Roman" w:cs="Times New Roman"/>
          <w:sz w:val="24"/>
          <w:szCs w:val="24"/>
          <w:lang w:eastAsia="fr-FR"/>
        </w:rPr>
        <w:tab/>
        <w:t xml:space="preserve"> 140 000</w:t>
      </w:r>
      <w:r w:rsidR="007D5251">
        <w:rPr>
          <w:rFonts w:eastAsia="Times New Roman" w:cs="Times New Roman"/>
          <w:sz w:val="24"/>
          <w:szCs w:val="24"/>
          <w:lang w:eastAsia="fr-FR"/>
        </w:rPr>
        <w:tab/>
        <w:t>FNACC</w:t>
      </w:r>
      <w:r w:rsidR="007D5251">
        <w:rPr>
          <w:rFonts w:eastAsia="Times New Roman" w:cs="Times New Roman"/>
          <w:sz w:val="24"/>
          <w:szCs w:val="24"/>
          <w:lang w:eastAsia="fr-FR"/>
        </w:rPr>
        <w:tab/>
      </w:r>
      <w:r w:rsidR="007D5251">
        <w:rPr>
          <w:rFonts w:eastAsia="Times New Roman" w:cs="Times New Roman"/>
          <w:sz w:val="24"/>
          <w:szCs w:val="24"/>
          <w:lang w:eastAsia="fr-FR"/>
        </w:rPr>
        <w:tab/>
      </w:r>
      <w:r w:rsidR="007D5251">
        <w:rPr>
          <w:rFonts w:eastAsia="Times New Roman" w:cs="Times New Roman"/>
          <w:sz w:val="24"/>
          <w:szCs w:val="24"/>
          <w:lang w:eastAsia="fr-FR"/>
        </w:rPr>
        <w:tab/>
        <w:t xml:space="preserve">   85</w:t>
      </w:r>
      <w:r>
        <w:rPr>
          <w:rFonts w:eastAsia="Times New Roman" w:cs="Times New Roman"/>
          <w:sz w:val="24"/>
          <w:szCs w:val="24"/>
          <w:lang w:eastAsia="fr-FR"/>
        </w:rPr>
        <w:t> </w:t>
      </w:r>
      <w:r w:rsidR="007D5251">
        <w:rPr>
          <w:rFonts w:eastAsia="Times New Roman" w:cs="Times New Roman"/>
          <w:sz w:val="24"/>
          <w:szCs w:val="24"/>
          <w:lang w:eastAsia="fr-FR"/>
        </w:rPr>
        <w:t>000</w:t>
      </w:r>
    </w:p>
    <w:p w14:paraId="08DAE768" w14:textId="77777777" w:rsidR="007D5251" w:rsidRPr="007D5251" w:rsidRDefault="004A06F8" w:rsidP="004A06F8">
      <w:pPr>
        <w:rPr>
          <w:rFonts w:eastAsia="Times New Roman" w:cs="Times New Roman"/>
          <w:sz w:val="24"/>
          <w:szCs w:val="24"/>
          <w:lang w:eastAsia="fr-FR"/>
        </w:rPr>
      </w:pPr>
      <w:r>
        <w:rPr>
          <w:rFonts w:eastAsia="Times New Roman" w:cs="Times New Roman"/>
          <w:sz w:val="24"/>
          <w:szCs w:val="24"/>
          <w:lang w:eastAsia="fr-FR"/>
        </w:rPr>
        <w:t>PBR</w:t>
      </w:r>
      <w:proofErr w:type="gramStart"/>
      <w:r>
        <w:rPr>
          <w:rFonts w:eastAsia="Times New Roman" w:cs="Times New Roman"/>
          <w:sz w:val="24"/>
          <w:szCs w:val="24"/>
          <w:lang w:eastAsia="fr-FR"/>
        </w:rPr>
        <w:t xml:space="preserve">   </w:t>
      </w:r>
      <w:r w:rsidRPr="008C31B2">
        <w:rPr>
          <w:rFonts w:eastAsia="Times New Roman" w:cs="Times New Roman"/>
          <w:sz w:val="24"/>
          <w:szCs w:val="24"/>
          <w:u w:val="single"/>
          <w:lang w:eastAsia="fr-FR"/>
        </w:rPr>
        <w:t>(</w:t>
      </w:r>
      <w:proofErr w:type="gramEnd"/>
      <w:r w:rsidRPr="008C31B2">
        <w:rPr>
          <w:rFonts w:eastAsia="Times New Roman" w:cs="Times New Roman"/>
          <w:sz w:val="24"/>
          <w:szCs w:val="24"/>
          <w:u w:val="single"/>
          <w:lang w:eastAsia="fr-FR"/>
        </w:rPr>
        <w:t>10 000)</w:t>
      </w:r>
      <w:r>
        <w:rPr>
          <w:rFonts w:eastAsia="Times New Roman" w:cs="Times New Roman"/>
          <w:sz w:val="24"/>
          <w:szCs w:val="24"/>
          <w:lang w:eastAsia="fr-FR"/>
        </w:rPr>
        <w:tab/>
      </w:r>
      <w:r w:rsidR="007D5251">
        <w:rPr>
          <w:rFonts w:eastAsia="Times New Roman" w:cs="Times New Roman"/>
          <w:sz w:val="24"/>
          <w:szCs w:val="24"/>
          <w:lang w:eastAsia="fr-FR"/>
        </w:rPr>
        <w:t>PBR</w:t>
      </w:r>
      <w:r w:rsidR="007D5251">
        <w:rPr>
          <w:rFonts w:eastAsia="Times New Roman" w:cs="Times New Roman"/>
          <w:sz w:val="24"/>
          <w:szCs w:val="24"/>
          <w:lang w:eastAsia="fr-FR"/>
        </w:rPr>
        <w:tab/>
      </w:r>
      <w:r w:rsidR="007D5251" w:rsidRPr="007D5251">
        <w:rPr>
          <w:rFonts w:eastAsia="Times New Roman" w:cs="Times New Roman"/>
          <w:sz w:val="24"/>
          <w:szCs w:val="24"/>
          <w:u w:val="single"/>
          <w:lang w:eastAsia="fr-FR"/>
        </w:rPr>
        <w:t>(100</w:t>
      </w:r>
      <w:r w:rsidR="007D5251">
        <w:rPr>
          <w:rFonts w:eastAsia="Times New Roman" w:cs="Times New Roman"/>
          <w:sz w:val="24"/>
          <w:szCs w:val="24"/>
          <w:u w:val="single"/>
          <w:lang w:eastAsia="fr-FR"/>
        </w:rPr>
        <w:t> </w:t>
      </w:r>
      <w:r w:rsidR="007D5251" w:rsidRPr="007D5251">
        <w:rPr>
          <w:rFonts w:eastAsia="Times New Roman" w:cs="Times New Roman"/>
          <w:sz w:val="24"/>
          <w:szCs w:val="24"/>
          <w:u w:val="single"/>
          <w:lang w:eastAsia="fr-FR"/>
        </w:rPr>
        <w:t>000)</w:t>
      </w:r>
      <w:r w:rsidR="007D5251">
        <w:rPr>
          <w:rFonts w:eastAsia="Times New Roman" w:cs="Times New Roman"/>
          <w:sz w:val="24"/>
          <w:szCs w:val="24"/>
          <w:lang w:eastAsia="fr-FR"/>
        </w:rPr>
        <w:tab/>
        <w:t>Moins le moindre de :</w:t>
      </w:r>
    </w:p>
    <w:p w14:paraId="50EC2AD1" w14:textId="77777777" w:rsidR="007D5251" w:rsidRDefault="004A06F8" w:rsidP="004A06F8">
      <w:pPr>
        <w:rPr>
          <w:rFonts w:eastAsia="Times New Roman" w:cs="Times New Roman"/>
          <w:sz w:val="24"/>
          <w:szCs w:val="24"/>
          <w:lang w:eastAsia="fr-FR"/>
        </w:rPr>
      </w:pPr>
      <w:r>
        <w:rPr>
          <w:rFonts w:eastAsia="Times New Roman" w:cs="Times New Roman"/>
          <w:sz w:val="24"/>
          <w:szCs w:val="24"/>
          <w:lang w:eastAsia="fr-FR"/>
        </w:rPr>
        <w:t xml:space="preserve">GC </w:t>
      </w:r>
      <w:r>
        <w:rPr>
          <w:rFonts w:eastAsia="Times New Roman" w:cs="Times New Roman"/>
          <w:sz w:val="24"/>
          <w:szCs w:val="24"/>
          <w:lang w:eastAsia="fr-FR"/>
        </w:rPr>
        <w:tab/>
        <w:t>44 000</w:t>
      </w:r>
      <w:r>
        <w:rPr>
          <w:rFonts w:eastAsia="Times New Roman" w:cs="Times New Roman"/>
          <w:sz w:val="24"/>
          <w:szCs w:val="24"/>
          <w:lang w:eastAsia="fr-FR"/>
        </w:rPr>
        <w:tab/>
      </w:r>
      <w:r>
        <w:rPr>
          <w:rFonts w:eastAsia="Times New Roman" w:cs="Times New Roman"/>
          <w:sz w:val="24"/>
          <w:szCs w:val="24"/>
          <w:lang w:eastAsia="fr-FR"/>
        </w:rPr>
        <w:tab/>
      </w:r>
      <w:r w:rsidR="007D5251">
        <w:rPr>
          <w:rFonts w:eastAsia="Times New Roman" w:cs="Times New Roman"/>
          <w:sz w:val="24"/>
          <w:szCs w:val="24"/>
          <w:lang w:eastAsia="fr-FR"/>
        </w:rPr>
        <w:t>GC</w:t>
      </w:r>
      <w:r w:rsidR="007D5251">
        <w:rPr>
          <w:rFonts w:eastAsia="Times New Roman" w:cs="Times New Roman"/>
          <w:sz w:val="24"/>
          <w:szCs w:val="24"/>
          <w:lang w:eastAsia="fr-FR"/>
        </w:rPr>
        <w:tab/>
        <w:t xml:space="preserve">   40 000</w:t>
      </w:r>
      <w:r w:rsidR="007D5251">
        <w:rPr>
          <w:rFonts w:eastAsia="Times New Roman" w:cs="Times New Roman"/>
          <w:sz w:val="24"/>
          <w:szCs w:val="24"/>
          <w:lang w:eastAsia="fr-FR"/>
        </w:rPr>
        <w:tab/>
      </w:r>
      <w:r>
        <w:rPr>
          <w:rFonts w:eastAsia="Times New Roman" w:cs="Times New Roman"/>
          <w:sz w:val="24"/>
          <w:szCs w:val="24"/>
          <w:lang w:eastAsia="fr-FR"/>
        </w:rPr>
        <w:tab/>
      </w:r>
      <w:r w:rsidR="007D5251">
        <w:rPr>
          <w:rFonts w:eastAsia="Times New Roman" w:cs="Times New Roman"/>
          <w:sz w:val="24"/>
          <w:szCs w:val="24"/>
          <w:lang w:eastAsia="fr-FR"/>
        </w:rPr>
        <w:t>PD (140 000)</w:t>
      </w:r>
    </w:p>
    <w:p w14:paraId="0F3369F2" w14:textId="77777777" w:rsidR="004A06F8" w:rsidRDefault="004A06F8" w:rsidP="004A06F8">
      <w:pPr>
        <w:rPr>
          <w:rFonts w:eastAsia="Times New Roman" w:cs="Times New Roman"/>
          <w:sz w:val="24"/>
          <w:szCs w:val="24"/>
          <w:lang w:eastAsia="fr-FR"/>
        </w:rPr>
      </w:pPr>
      <w:r>
        <w:rPr>
          <w:rFonts w:eastAsia="Times New Roman" w:cs="Times New Roman"/>
          <w:sz w:val="24"/>
          <w:szCs w:val="24"/>
          <w:lang w:eastAsia="fr-FR"/>
        </w:rPr>
        <w:t xml:space="preserve">GCI </w:t>
      </w:r>
      <w:r>
        <w:rPr>
          <w:rFonts w:eastAsia="Times New Roman" w:cs="Times New Roman"/>
          <w:sz w:val="24"/>
          <w:szCs w:val="24"/>
          <w:lang w:eastAsia="fr-FR"/>
        </w:rPr>
        <w:tab/>
        <w:t>22 000</w:t>
      </w:r>
      <w:r>
        <w:rPr>
          <w:rFonts w:eastAsia="Times New Roman" w:cs="Times New Roman"/>
          <w:sz w:val="24"/>
          <w:szCs w:val="24"/>
          <w:lang w:eastAsia="fr-FR"/>
        </w:rPr>
        <w:tab/>
      </w:r>
      <w:r>
        <w:rPr>
          <w:rFonts w:eastAsia="Times New Roman" w:cs="Times New Roman"/>
          <w:sz w:val="24"/>
          <w:szCs w:val="24"/>
          <w:lang w:eastAsia="fr-FR"/>
        </w:rPr>
        <w:tab/>
      </w:r>
      <w:r w:rsidR="007D5251">
        <w:rPr>
          <w:rFonts w:eastAsia="Times New Roman" w:cs="Times New Roman"/>
          <w:sz w:val="24"/>
          <w:szCs w:val="24"/>
          <w:lang w:eastAsia="fr-FR"/>
        </w:rPr>
        <w:t>GCI</w:t>
      </w:r>
      <w:r w:rsidR="007D5251">
        <w:rPr>
          <w:rFonts w:eastAsia="Times New Roman" w:cs="Times New Roman"/>
          <w:sz w:val="24"/>
          <w:szCs w:val="24"/>
          <w:lang w:eastAsia="fr-FR"/>
        </w:rPr>
        <w:tab/>
        <w:t xml:space="preserve">   20 000</w:t>
      </w:r>
      <w:r w:rsidR="007D5251">
        <w:rPr>
          <w:rFonts w:eastAsia="Times New Roman" w:cs="Times New Roman"/>
          <w:sz w:val="24"/>
          <w:szCs w:val="24"/>
          <w:lang w:eastAsia="fr-FR"/>
        </w:rPr>
        <w:tab/>
      </w:r>
      <w:r>
        <w:rPr>
          <w:rFonts w:eastAsia="Times New Roman" w:cs="Times New Roman"/>
          <w:sz w:val="24"/>
          <w:szCs w:val="24"/>
          <w:lang w:eastAsia="fr-FR"/>
        </w:rPr>
        <w:tab/>
      </w:r>
      <w:r w:rsidR="007D5251">
        <w:rPr>
          <w:rFonts w:eastAsia="Times New Roman" w:cs="Times New Roman"/>
          <w:sz w:val="24"/>
          <w:szCs w:val="24"/>
          <w:lang w:eastAsia="fr-FR"/>
        </w:rPr>
        <w:t>CC (100 000) **</w:t>
      </w:r>
      <w:r w:rsidR="007D5251">
        <w:rPr>
          <w:rFonts w:eastAsia="Times New Roman" w:cs="Times New Roman"/>
          <w:sz w:val="24"/>
          <w:szCs w:val="24"/>
          <w:lang w:eastAsia="fr-FR"/>
        </w:rPr>
        <w:tab/>
      </w:r>
      <w:r w:rsidR="007D5251" w:rsidRPr="007D5251">
        <w:rPr>
          <w:rFonts w:eastAsia="Times New Roman" w:cs="Times New Roman"/>
          <w:sz w:val="24"/>
          <w:szCs w:val="24"/>
          <w:u w:val="single"/>
          <w:lang w:eastAsia="fr-FR"/>
        </w:rPr>
        <w:t>(100 000)</w:t>
      </w:r>
      <w:r w:rsidR="007D5251">
        <w:rPr>
          <w:rFonts w:eastAsia="Times New Roman" w:cs="Times New Roman"/>
          <w:b/>
          <w:sz w:val="24"/>
          <w:szCs w:val="24"/>
          <w:lang w:eastAsia="fr-FR"/>
        </w:rPr>
        <w:tab/>
      </w:r>
      <w:r w:rsidR="007D5251">
        <w:rPr>
          <w:rFonts w:eastAsia="Times New Roman" w:cs="Times New Roman"/>
          <w:b/>
          <w:sz w:val="24"/>
          <w:szCs w:val="24"/>
          <w:lang w:eastAsia="fr-FR"/>
        </w:rPr>
        <w:tab/>
      </w:r>
      <w:r w:rsidR="007D5251">
        <w:rPr>
          <w:rFonts w:eastAsia="Times New Roman" w:cs="Times New Roman"/>
          <w:b/>
          <w:sz w:val="24"/>
          <w:szCs w:val="24"/>
          <w:lang w:eastAsia="fr-FR"/>
        </w:rPr>
        <w:tab/>
      </w:r>
      <w:r>
        <w:rPr>
          <w:rFonts w:eastAsia="Times New Roman" w:cs="Times New Roman"/>
          <w:b/>
          <w:sz w:val="24"/>
          <w:szCs w:val="24"/>
          <w:lang w:eastAsia="fr-FR"/>
        </w:rPr>
        <w:tab/>
      </w:r>
      <w:r>
        <w:rPr>
          <w:rFonts w:eastAsia="Times New Roman" w:cs="Times New Roman"/>
          <w:b/>
          <w:sz w:val="24"/>
          <w:szCs w:val="24"/>
          <w:lang w:eastAsia="fr-FR"/>
        </w:rPr>
        <w:tab/>
      </w:r>
      <w:r>
        <w:rPr>
          <w:rFonts w:eastAsia="Times New Roman" w:cs="Times New Roman"/>
          <w:b/>
          <w:sz w:val="24"/>
          <w:szCs w:val="24"/>
          <w:lang w:eastAsia="fr-FR"/>
        </w:rPr>
        <w:tab/>
      </w:r>
      <w:r>
        <w:rPr>
          <w:rFonts w:eastAsia="Times New Roman" w:cs="Times New Roman"/>
          <w:b/>
          <w:sz w:val="24"/>
          <w:szCs w:val="24"/>
          <w:lang w:eastAsia="fr-FR"/>
        </w:rPr>
        <w:tab/>
      </w:r>
      <w:r w:rsidR="007D5251">
        <w:rPr>
          <w:rFonts w:eastAsia="Times New Roman" w:cs="Times New Roman"/>
          <w:sz w:val="24"/>
          <w:szCs w:val="24"/>
          <w:lang w:eastAsia="fr-FR"/>
        </w:rPr>
        <w:t xml:space="preserve">Récup. </w:t>
      </w:r>
      <w:proofErr w:type="gramStart"/>
      <w:r w:rsidR="007D5251">
        <w:rPr>
          <w:rFonts w:eastAsia="Times New Roman" w:cs="Times New Roman"/>
          <w:sz w:val="24"/>
          <w:szCs w:val="24"/>
          <w:lang w:eastAsia="fr-FR"/>
        </w:rPr>
        <w:t>d’amortissement</w:t>
      </w:r>
      <w:proofErr w:type="gramEnd"/>
      <w:r w:rsidR="007D5251">
        <w:rPr>
          <w:rFonts w:eastAsia="Times New Roman" w:cs="Times New Roman"/>
          <w:sz w:val="24"/>
          <w:szCs w:val="24"/>
          <w:lang w:eastAsia="fr-FR"/>
        </w:rPr>
        <w:tab/>
        <w:t xml:space="preserve">   15</w:t>
      </w:r>
      <w:r>
        <w:rPr>
          <w:rFonts w:eastAsia="Times New Roman" w:cs="Times New Roman"/>
          <w:sz w:val="24"/>
          <w:szCs w:val="24"/>
          <w:lang w:eastAsia="fr-FR"/>
        </w:rPr>
        <w:t> </w:t>
      </w:r>
      <w:r w:rsidR="007D5251">
        <w:rPr>
          <w:rFonts w:eastAsia="Times New Roman" w:cs="Times New Roman"/>
          <w:sz w:val="24"/>
          <w:szCs w:val="24"/>
          <w:lang w:eastAsia="fr-FR"/>
        </w:rPr>
        <w:t>000</w:t>
      </w:r>
    </w:p>
    <w:p w14:paraId="42743079" w14:textId="77777777" w:rsidR="004A06F8" w:rsidRDefault="004A06F8" w:rsidP="007D5251">
      <w:pPr>
        <w:jc w:val="left"/>
        <w:rPr>
          <w:rFonts w:eastAsia="Times New Roman" w:cs="Times New Roman"/>
          <w:b/>
          <w:sz w:val="24"/>
          <w:szCs w:val="24"/>
          <w:lang w:eastAsia="fr-FR"/>
        </w:rPr>
      </w:pPr>
      <w:r w:rsidRPr="004A06F8">
        <w:rPr>
          <w:rFonts w:eastAsia="Times New Roman" w:cs="Times New Roman"/>
          <w:b/>
          <w:sz w:val="24"/>
          <w:szCs w:val="24"/>
          <w:lang w:eastAsia="fr-FR"/>
        </w:rPr>
        <w:t>Note 4</w:t>
      </w:r>
    </w:p>
    <w:p w14:paraId="7E745756" w14:textId="77777777" w:rsidR="0047660E" w:rsidRDefault="0047660E" w:rsidP="007D5251">
      <w:pPr>
        <w:jc w:val="left"/>
        <w:rPr>
          <w:rFonts w:eastAsia="Times New Roman" w:cs="Times New Roman"/>
          <w:b/>
          <w:sz w:val="24"/>
          <w:szCs w:val="24"/>
          <w:lang w:eastAsia="fr-FR"/>
        </w:rPr>
      </w:pPr>
    </w:p>
    <w:p w14:paraId="50478616" w14:textId="77777777" w:rsidR="0047660E" w:rsidRDefault="0047660E" w:rsidP="0047660E">
      <w:pPr>
        <w:rPr>
          <w:rFonts w:eastAsia="Times New Roman" w:cs="Times New Roman"/>
          <w:sz w:val="24"/>
          <w:szCs w:val="24"/>
          <w:lang w:eastAsia="fr-FR"/>
        </w:rPr>
      </w:pPr>
      <w:r>
        <w:rPr>
          <w:rFonts w:eastAsia="Times New Roman" w:cs="Times New Roman"/>
          <w:sz w:val="24"/>
          <w:szCs w:val="24"/>
          <w:lang w:eastAsia="fr-FR"/>
        </w:rPr>
        <w:t>PD</w:t>
      </w:r>
      <w:r>
        <w:rPr>
          <w:rFonts w:eastAsia="Times New Roman" w:cs="Times New Roman"/>
          <w:sz w:val="24"/>
          <w:szCs w:val="24"/>
          <w:lang w:eastAsia="fr-FR"/>
        </w:rPr>
        <w:tab/>
        <w:t xml:space="preserve">   40 000</w:t>
      </w:r>
      <w:r>
        <w:rPr>
          <w:rFonts w:eastAsia="Times New Roman" w:cs="Times New Roman"/>
          <w:sz w:val="24"/>
          <w:szCs w:val="24"/>
          <w:lang w:eastAsia="fr-FR"/>
        </w:rPr>
        <w:tab/>
        <w:t>FNACC</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             0</w:t>
      </w:r>
    </w:p>
    <w:p w14:paraId="62EFDFF8" w14:textId="77777777" w:rsidR="0047660E" w:rsidRPr="007D5251" w:rsidRDefault="0047660E" w:rsidP="0047660E">
      <w:pPr>
        <w:rPr>
          <w:rFonts w:eastAsia="Times New Roman" w:cs="Times New Roman"/>
          <w:sz w:val="24"/>
          <w:szCs w:val="24"/>
          <w:lang w:eastAsia="fr-FR"/>
        </w:rPr>
      </w:pPr>
      <w:r>
        <w:rPr>
          <w:rFonts w:eastAsia="Times New Roman" w:cs="Times New Roman"/>
          <w:sz w:val="24"/>
          <w:szCs w:val="24"/>
          <w:lang w:eastAsia="fr-FR"/>
        </w:rPr>
        <w:t>PBR</w:t>
      </w:r>
      <w:r>
        <w:rPr>
          <w:rFonts w:eastAsia="Times New Roman" w:cs="Times New Roman"/>
          <w:sz w:val="24"/>
          <w:szCs w:val="24"/>
          <w:lang w:eastAsia="fr-FR"/>
        </w:rPr>
        <w:tab/>
        <w:t xml:space="preserve">           </w:t>
      </w:r>
      <w:r>
        <w:rPr>
          <w:rFonts w:eastAsia="Times New Roman" w:cs="Times New Roman"/>
          <w:sz w:val="24"/>
          <w:szCs w:val="24"/>
          <w:u w:val="single"/>
          <w:lang w:eastAsia="fr-FR"/>
        </w:rPr>
        <w:t xml:space="preserve">0 </w:t>
      </w:r>
      <w:r>
        <w:rPr>
          <w:rFonts w:eastAsia="Times New Roman" w:cs="Times New Roman"/>
          <w:sz w:val="24"/>
          <w:szCs w:val="24"/>
          <w:lang w:eastAsia="fr-FR"/>
        </w:rPr>
        <w:tab/>
        <w:t>Moins le moindre de :</w:t>
      </w:r>
    </w:p>
    <w:p w14:paraId="27700F1A" w14:textId="77777777" w:rsidR="0047660E" w:rsidRDefault="0047660E" w:rsidP="0047660E">
      <w:pPr>
        <w:rPr>
          <w:rFonts w:eastAsia="Times New Roman" w:cs="Times New Roman"/>
          <w:sz w:val="24"/>
          <w:szCs w:val="24"/>
          <w:lang w:eastAsia="fr-FR"/>
        </w:rPr>
      </w:pPr>
      <w:r>
        <w:rPr>
          <w:rFonts w:eastAsia="Times New Roman" w:cs="Times New Roman"/>
          <w:sz w:val="24"/>
          <w:szCs w:val="24"/>
          <w:lang w:eastAsia="fr-FR"/>
        </w:rPr>
        <w:t>GC</w:t>
      </w:r>
      <w:r>
        <w:rPr>
          <w:rFonts w:eastAsia="Times New Roman" w:cs="Times New Roman"/>
          <w:sz w:val="24"/>
          <w:szCs w:val="24"/>
          <w:lang w:eastAsia="fr-FR"/>
        </w:rPr>
        <w:tab/>
        <w:t xml:space="preserve">   40 000</w:t>
      </w:r>
      <w:r>
        <w:rPr>
          <w:rFonts w:eastAsia="Times New Roman" w:cs="Times New Roman"/>
          <w:sz w:val="24"/>
          <w:szCs w:val="24"/>
          <w:lang w:eastAsia="fr-FR"/>
        </w:rPr>
        <w:tab/>
      </w:r>
      <w:r>
        <w:rPr>
          <w:rFonts w:eastAsia="Times New Roman" w:cs="Times New Roman"/>
          <w:sz w:val="24"/>
          <w:szCs w:val="24"/>
          <w:lang w:eastAsia="fr-FR"/>
        </w:rPr>
        <w:tab/>
        <w:t>PD (40 000)</w:t>
      </w:r>
    </w:p>
    <w:p w14:paraId="11002267" w14:textId="77777777" w:rsidR="0047660E" w:rsidRDefault="0047660E" w:rsidP="0047660E">
      <w:pPr>
        <w:rPr>
          <w:rFonts w:eastAsia="Times New Roman" w:cs="Times New Roman"/>
          <w:sz w:val="24"/>
          <w:szCs w:val="24"/>
          <w:lang w:eastAsia="fr-FR"/>
        </w:rPr>
      </w:pPr>
      <w:r>
        <w:rPr>
          <w:rFonts w:eastAsia="Times New Roman" w:cs="Times New Roman"/>
          <w:sz w:val="24"/>
          <w:szCs w:val="24"/>
          <w:lang w:eastAsia="fr-FR"/>
        </w:rPr>
        <w:t>GCI</w:t>
      </w:r>
      <w:r>
        <w:rPr>
          <w:rFonts w:eastAsia="Times New Roman" w:cs="Times New Roman"/>
          <w:sz w:val="24"/>
          <w:szCs w:val="24"/>
          <w:lang w:eastAsia="fr-FR"/>
        </w:rPr>
        <w:tab/>
        <w:t xml:space="preserve">   20 000</w:t>
      </w:r>
      <w:r>
        <w:rPr>
          <w:rFonts w:eastAsia="Times New Roman" w:cs="Times New Roman"/>
          <w:sz w:val="24"/>
          <w:szCs w:val="24"/>
          <w:lang w:eastAsia="fr-FR"/>
        </w:rPr>
        <w:tab/>
      </w:r>
      <w:r>
        <w:rPr>
          <w:rFonts w:eastAsia="Times New Roman" w:cs="Times New Roman"/>
          <w:sz w:val="24"/>
          <w:szCs w:val="24"/>
          <w:lang w:eastAsia="fr-FR"/>
        </w:rPr>
        <w:tab/>
        <w:t>CC (0) **</w:t>
      </w:r>
      <w:r>
        <w:rPr>
          <w:rFonts w:eastAsia="Times New Roman" w:cs="Times New Roman"/>
          <w:sz w:val="24"/>
          <w:szCs w:val="24"/>
          <w:lang w:eastAsia="fr-FR"/>
        </w:rPr>
        <w:tab/>
        <w:t xml:space="preserve">                     </w:t>
      </w:r>
      <w:proofErr w:type="gramStart"/>
      <w:r>
        <w:rPr>
          <w:rFonts w:eastAsia="Times New Roman" w:cs="Times New Roman"/>
          <w:sz w:val="24"/>
          <w:szCs w:val="24"/>
          <w:lang w:eastAsia="fr-FR"/>
        </w:rPr>
        <w:t xml:space="preserve">   </w:t>
      </w:r>
      <w:r w:rsidRPr="007D5251">
        <w:rPr>
          <w:rFonts w:eastAsia="Times New Roman" w:cs="Times New Roman"/>
          <w:sz w:val="24"/>
          <w:szCs w:val="24"/>
          <w:u w:val="single"/>
          <w:lang w:eastAsia="fr-FR"/>
        </w:rPr>
        <w:t>(</w:t>
      </w:r>
      <w:proofErr w:type="gramEnd"/>
      <w:r>
        <w:rPr>
          <w:rFonts w:eastAsia="Times New Roman" w:cs="Times New Roman"/>
          <w:sz w:val="24"/>
          <w:szCs w:val="24"/>
          <w:u w:val="single"/>
          <w:lang w:eastAsia="fr-FR"/>
        </w:rPr>
        <w:t>0</w:t>
      </w:r>
      <w:r w:rsidRPr="007D5251">
        <w:rPr>
          <w:rFonts w:eastAsia="Times New Roman" w:cs="Times New Roman"/>
          <w:sz w:val="24"/>
          <w:szCs w:val="24"/>
          <w:u w:val="single"/>
          <w:lang w:eastAsia="fr-FR"/>
        </w:rPr>
        <w:t>)</w:t>
      </w:r>
      <w:r>
        <w:rPr>
          <w:rFonts w:eastAsia="Times New Roman" w:cs="Times New Roman"/>
          <w:b/>
          <w:sz w:val="24"/>
          <w:szCs w:val="24"/>
          <w:lang w:eastAsia="fr-FR"/>
        </w:rPr>
        <w:tab/>
      </w:r>
      <w:r>
        <w:rPr>
          <w:rFonts w:eastAsia="Times New Roman" w:cs="Times New Roman"/>
          <w:b/>
          <w:sz w:val="24"/>
          <w:szCs w:val="24"/>
          <w:lang w:eastAsia="fr-FR"/>
        </w:rPr>
        <w:tab/>
      </w:r>
      <w:r>
        <w:rPr>
          <w:rFonts w:eastAsia="Times New Roman" w:cs="Times New Roman"/>
          <w:b/>
          <w:sz w:val="24"/>
          <w:szCs w:val="24"/>
          <w:lang w:eastAsia="fr-FR"/>
        </w:rPr>
        <w:tab/>
      </w:r>
      <w:r>
        <w:rPr>
          <w:rFonts w:eastAsia="Times New Roman" w:cs="Times New Roman"/>
          <w:b/>
          <w:sz w:val="24"/>
          <w:szCs w:val="24"/>
          <w:lang w:eastAsia="fr-FR"/>
        </w:rPr>
        <w:tab/>
      </w:r>
      <w:r>
        <w:rPr>
          <w:rFonts w:eastAsia="Times New Roman" w:cs="Times New Roman"/>
          <w:b/>
          <w:sz w:val="24"/>
          <w:szCs w:val="24"/>
          <w:lang w:eastAsia="fr-FR"/>
        </w:rPr>
        <w:tab/>
      </w:r>
      <w:r>
        <w:rPr>
          <w:rFonts w:eastAsia="Times New Roman" w:cs="Times New Roman"/>
          <w:b/>
          <w:sz w:val="24"/>
          <w:szCs w:val="24"/>
          <w:lang w:eastAsia="fr-FR"/>
        </w:rPr>
        <w:tab/>
      </w:r>
      <w:r>
        <w:rPr>
          <w:rFonts w:eastAsia="Times New Roman" w:cs="Times New Roman"/>
          <w:b/>
          <w:sz w:val="24"/>
          <w:szCs w:val="24"/>
          <w:lang w:eastAsia="fr-FR"/>
        </w:rPr>
        <w:tab/>
      </w:r>
      <w:r>
        <w:rPr>
          <w:rFonts w:eastAsia="Times New Roman" w:cs="Times New Roman"/>
          <w:sz w:val="24"/>
          <w:szCs w:val="24"/>
          <w:lang w:eastAsia="fr-FR"/>
        </w:rPr>
        <w:t xml:space="preserve">Perte finale/récupération             </w:t>
      </w:r>
      <w:r>
        <w:rPr>
          <w:rFonts w:eastAsia="Times New Roman" w:cs="Times New Roman"/>
          <w:sz w:val="24"/>
          <w:szCs w:val="24"/>
          <w:lang w:eastAsia="fr-FR"/>
        </w:rPr>
        <w:tab/>
        <w:t xml:space="preserve">  0</w:t>
      </w:r>
    </w:p>
    <w:p w14:paraId="4D34879C" w14:textId="77777777" w:rsidR="0047660E" w:rsidRPr="004A06F8" w:rsidRDefault="0047660E" w:rsidP="007D5251">
      <w:pPr>
        <w:jc w:val="left"/>
        <w:rPr>
          <w:rFonts w:eastAsia="Times New Roman" w:cs="Times New Roman"/>
          <w:b/>
          <w:sz w:val="24"/>
          <w:szCs w:val="24"/>
          <w:lang w:eastAsia="fr-FR"/>
        </w:rPr>
      </w:pPr>
    </w:p>
    <w:p w14:paraId="73433C5E" w14:textId="77777777" w:rsidR="001B6AE9" w:rsidRPr="001B6AE9" w:rsidRDefault="00F33467" w:rsidP="001B6AE9">
      <w:pPr>
        <w:spacing w:line="360" w:lineRule="atLeast"/>
        <w:rPr>
          <w:rFonts w:eastAsia="Times New Roman" w:cs="Times New Roman"/>
          <w:sz w:val="24"/>
          <w:szCs w:val="24"/>
          <w:u w:val="single"/>
          <w:lang w:eastAsia="fr-FR"/>
        </w:rPr>
      </w:pPr>
      <w:r w:rsidRPr="004A06F8">
        <w:rPr>
          <w:rFonts w:eastAsia="Times New Roman" w:cs="Times New Roman"/>
          <w:b/>
          <w:sz w:val="24"/>
          <w:szCs w:val="24"/>
          <w:lang w:eastAsia="fr-FR"/>
        </w:rPr>
        <w:br w:type="page"/>
      </w:r>
      <w:r w:rsidR="001B6AE9" w:rsidRPr="001B6AE9">
        <w:rPr>
          <w:rFonts w:eastAsia="Times New Roman" w:cs="Times New Roman"/>
          <w:sz w:val="24"/>
          <w:szCs w:val="24"/>
          <w:u w:val="single"/>
          <w:lang w:eastAsia="fr-FR"/>
        </w:rPr>
        <w:lastRenderedPageBreak/>
        <w:t>2. S'il y a transfert avec utilisation de l'article 85 (roulement) :</w:t>
      </w:r>
    </w:p>
    <w:p w14:paraId="756FD409" w14:textId="77777777" w:rsidR="001B6AE9" w:rsidRPr="001B6AE9" w:rsidRDefault="001B6AE9" w:rsidP="001B6AE9">
      <w:pPr>
        <w:spacing w:line="360" w:lineRule="atLeast"/>
        <w:rPr>
          <w:rFonts w:eastAsia="Times New Roman" w:cs="Times New Roman"/>
          <w:sz w:val="24"/>
          <w:szCs w:val="24"/>
          <w:lang w:eastAsia="fr-FR"/>
        </w:rPr>
      </w:pPr>
    </w:p>
    <w:p w14:paraId="5E266111" w14:textId="77777777" w:rsidR="001B6AE9" w:rsidRPr="001B6AE9" w:rsidRDefault="001B6AE9" w:rsidP="001B6AE9">
      <w:pPr>
        <w:tabs>
          <w:tab w:val="center" w:pos="3780"/>
          <w:tab w:val="center" w:pos="6740"/>
        </w:tabs>
        <w:spacing w:line="240" w:lineRule="auto"/>
        <w:rPr>
          <w:rFonts w:eastAsia="Times New Roman" w:cs="Times New Roman"/>
          <w:b/>
          <w:sz w:val="24"/>
          <w:szCs w:val="24"/>
          <w:lang w:eastAsia="fr-FR"/>
        </w:rPr>
      </w:pPr>
      <w:r w:rsidRPr="001B6AE9">
        <w:rPr>
          <w:rFonts w:eastAsia="Times New Roman" w:cs="Times New Roman"/>
          <w:sz w:val="24"/>
          <w:szCs w:val="24"/>
          <w:lang w:eastAsia="fr-FR"/>
        </w:rPr>
        <w:tab/>
      </w:r>
      <w:r w:rsidRPr="001B6AE9">
        <w:rPr>
          <w:rFonts w:eastAsia="Times New Roman" w:cs="Times New Roman"/>
          <w:b/>
          <w:sz w:val="24"/>
          <w:szCs w:val="24"/>
          <w:lang w:eastAsia="fr-FR"/>
        </w:rPr>
        <w:t>PD</w:t>
      </w:r>
      <w:r w:rsidRPr="001B6AE9">
        <w:rPr>
          <w:rFonts w:eastAsia="Times New Roman" w:cs="Times New Roman"/>
          <w:sz w:val="24"/>
          <w:szCs w:val="24"/>
          <w:lang w:eastAsia="fr-FR"/>
        </w:rPr>
        <w:t xml:space="preserve"> </w:t>
      </w:r>
      <w:r w:rsidRPr="001B6AE9">
        <w:rPr>
          <w:rFonts w:eastAsia="Times New Roman" w:cs="Times New Roman"/>
          <w:b/>
          <w:sz w:val="24"/>
          <w:szCs w:val="24"/>
          <w:lang w:eastAsia="fr-FR"/>
        </w:rPr>
        <w:t>ou</w:t>
      </w:r>
      <w:r w:rsidRPr="001B6AE9">
        <w:rPr>
          <w:rFonts w:eastAsia="Times New Roman" w:cs="Times New Roman"/>
          <w:b/>
          <w:sz w:val="24"/>
          <w:szCs w:val="24"/>
          <w:lang w:eastAsia="fr-FR"/>
        </w:rPr>
        <w:tab/>
        <w:t>Contrepartie reçue</w:t>
      </w:r>
    </w:p>
    <w:p w14:paraId="0166B680" w14:textId="77777777" w:rsidR="001B6AE9" w:rsidRPr="001B6AE9" w:rsidRDefault="001B6AE9" w:rsidP="001B6AE9">
      <w:pPr>
        <w:tabs>
          <w:tab w:val="center" w:pos="3780"/>
          <w:tab w:val="left" w:pos="5040"/>
          <w:tab w:val="right" w:pos="8460"/>
        </w:tabs>
        <w:spacing w:line="240" w:lineRule="auto"/>
        <w:rPr>
          <w:rFonts w:eastAsia="Times New Roman" w:cs="Times New Roman"/>
          <w:b/>
          <w:sz w:val="24"/>
          <w:szCs w:val="24"/>
          <w:lang w:eastAsia="fr-FR"/>
        </w:rPr>
      </w:pPr>
      <w:r w:rsidRPr="001B6AE9">
        <w:rPr>
          <w:rFonts w:eastAsia="Times New Roman" w:cs="Times New Roman"/>
          <w:b/>
          <w:sz w:val="24"/>
          <w:szCs w:val="24"/>
          <w:lang w:eastAsia="fr-FR"/>
        </w:rPr>
        <w:tab/>
        <w:t>Somme</w:t>
      </w:r>
      <w:r w:rsidRPr="001B6AE9">
        <w:rPr>
          <w:rFonts w:eastAsia="Times New Roman" w:cs="Times New Roman"/>
          <w:b/>
          <w:sz w:val="24"/>
          <w:szCs w:val="24"/>
          <w:lang w:eastAsia="fr-FR"/>
        </w:rPr>
        <w:tab/>
      </w:r>
      <w:r w:rsidRPr="001B6AE9">
        <w:rPr>
          <w:rFonts w:eastAsia="Times New Roman" w:cs="Times New Roman"/>
          <w:b/>
          <w:sz w:val="24"/>
          <w:szCs w:val="24"/>
          <w:u w:val="single"/>
          <w:lang w:eastAsia="fr-FR"/>
        </w:rPr>
        <w:tab/>
      </w:r>
    </w:p>
    <w:p w14:paraId="5C740080" w14:textId="77777777" w:rsidR="001B6AE9" w:rsidRPr="001B6AE9" w:rsidRDefault="001B6AE9" w:rsidP="001B6AE9">
      <w:pPr>
        <w:tabs>
          <w:tab w:val="center" w:pos="2340"/>
          <w:tab w:val="center" w:pos="3860"/>
          <w:tab w:val="center" w:pos="5300"/>
          <w:tab w:val="center" w:pos="6740"/>
          <w:tab w:val="center" w:pos="8180"/>
        </w:tabs>
        <w:spacing w:line="240" w:lineRule="auto"/>
        <w:rPr>
          <w:rFonts w:eastAsia="Times New Roman" w:cs="Times New Roman"/>
          <w:b/>
          <w:sz w:val="24"/>
          <w:szCs w:val="24"/>
          <w:lang w:eastAsia="fr-FR"/>
        </w:rPr>
      </w:pPr>
      <w:r w:rsidRPr="001B6AE9">
        <w:rPr>
          <w:rFonts w:eastAsia="Times New Roman" w:cs="Times New Roman"/>
          <w:b/>
          <w:sz w:val="24"/>
          <w:szCs w:val="24"/>
          <w:lang w:eastAsia="fr-FR"/>
        </w:rPr>
        <w:tab/>
        <w:t>JVM</w:t>
      </w:r>
      <w:r w:rsidRPr="001B6AE9">
        <w:rPr>
          <w:rFonts w:eastAsia="Times New Roman" w:cs="Times New Roman"/>
          <w:b/>
          <w:sz w:val="24"/>
          <w:szCs w:val="24"/>
          <w:lang w:eastAsia="fr-FR"/>
        </w:rPr>
        <w:tab/>
        <w:t>convenue </w:t>
      </w:r>
      <w:r w:rsidRPr="001B6AE9">
        <w:rPr>
          <w:rFonts w:eastAsia="Times New Roman" w:cs="Times New Roman"/>
          <w:b/>
          <w:sz w:val="24"/>
          <w:szCs w:val="24"/>
          <w:lang w:eastAsia="fr-FR"/>
        </w:rPr>
        <w:tab/>
        <w:t>Billet à vue</w:t>
      </w:r>
      <w:r w:rsidRPr="001B6AE9">
        <w:rPr>
          <w:rFonts w:eastAsia="Times New Roman" w:cs="Times New Roman"/>
          <w:b/>
          <w:sz w:val="24"/>
          <w:szCs w:val="24"/>
          <w:lang w:eastAsia="fr-FR"/>
        </w:rPr>
        <w:tab/>
        <w:t>Actions</w:t>
      </w:r>
      <w:r w:rsidRPr="001B6AE9">
        <w:rPr>
          <w:rFonts w:eastAsia="Times New Roman" w:cs="Times New Roman"/>
          <w:b/>
          <w:sz w:val="24"/>
          <w:szCs w:val="24"/>
          <w:lang w:eastAsia="fr-FR"/>
        </w:rPr>
        <w:tab/>
        <w:t>Total</w:t>
      </w:r>
    </w:p>
    <w:p w14:paraId="69440A96" w14:textId="77777777" w:rsidR="001B6AE9" w:rsidRPr="001B6AE9" w:rsidRDefault="001B6AE9" w:rsidP="001B6AE9">
      <w:pPr>
        <w:tabs>
          <w:tab w:val="right" w:pos="2700"/>
          <w:tab w:val="right" w:pos="4140"/>
          <w:tab w:val="right" w:pos="5580"/>
          <w:tab w:val="right" w:pos="7020"/>
          <w:tab w:val="right" w:pos="8460"/>
        </w:tabs>
        <w:spacing w:line="360" w:lineRule="atLeast"/>
        <w:rPr>
          <w:rFonts w:eastAsia="Times New Roman" w:cs="Times New Roman"/>
          <w:sz w:val="24"/>
          <w:szCs w:val="24"/>
          <w:lang w:eastAsia="fr-FR"/>
        </w:rPr>
      </w:pPr>
      <w:r w:rsidRPr="001B6AE9">
        <w:rPr>
          <w:rFonts w:eastAsia="Times New Roman" w:cs="Times New Roman"/>
          <w:sz w:val="24"/>
          <w:szCs w:val="24"/>
          <w:lang w:eastAsia="fr-FR"/>
        </w:rPr>
        <w:t>Inventaire</w:t>
      </w:r>
      <w:r w:rsidRPr="001B6AE9">
        <w:rPr>
          <w:rFonts w:eastAsia="Times New Roman" w:cs="Times New Roman"/>
          <w:sz w:val="24"/>
          <w:szCs w:val="24"/>
          <w:lang w:eastAsia="fr-FR"/>
        </w:rPr>
        <w:tab/>
        <w:t>100 000</w:t>
      </w:r>
      <w:r w:rsidRPr="001B6AE9">
        <w:rPr>
          <w:rFonts w:eastAsia="Times New Roman" w:cs="Times New Roman"/>
          <w:sz w:val="24"/>
          <w:szCs w:val="24"/>
          <w:lang w:eastAsia="fr-FR"/>
        </w:rPr>
        <w:tab/>
        <w:t>80 000</w:t>
      </w:r>
      <w:r w:rsidRPr="001B6AE9">
        <w:rPr>
          <w:rFonts w:eastAsia="Times New Roman" w:cs="Times New Roman"/>
          <w:sz w:val="24"/>
          <w:szCs w:val="24"/>
          <w:lang w:eastAsia="fr-FR"/>
        </w:rPr>
        <w:tab/>
        <w:t>80 000</w:t>
      </w:r>
      <w:r w:rsidRPr="001B6AE9">
        <w:rPr>
          <w:rFonts w:eastAsia="Times New Roman" w:cs="Times New Roman"/>
          <w:sz w:val="24"/>
          <w:szCs w:val="24"/>
          <w:lang w:eastAsia="fr-FR"/>
        </w:rPr>
        <w:tab/>
        <w:t>20 000</w:t>
      </w:r>
      <w:r w:rsidRPr="001B6AE9">
        <w:rPr>
          <w:rFonts w:eastAsia="Times New Roman" w:cs="Times New Roman"/>
          <w:sz w:val="24"/>
          <w:szCs w:val="24"/>
          <w:lang w:eastAsia="fr-FR"/>
        </w:rPr>
        <w:tab/>
        <w:t>100 000</w:t>
      </w:r>
    </w:p>
    <w:p w14:paraId="72570ADC" w14:textId="77777777" w:rsidR="001B6AE9" w:rsidRPr="001B6AE9" w:rsidRDefault="001B6AE9" w:rsidP="001B6AE9">
      <w:pPr>
        <w:tabs>
          <w:tab w:val="right" w:pos="2700"/>
          <w:tab w:val="right" w:pos="4140"/>
          <w:tab w:val="right" w:pos="5580"/>
          <w:tab w:val="right" w:pos="7020"/>
          <w:tab w:val="right" w:pos="8460"/>
        </w:tabs>
        <w:spacing w:line="360" w:lineRule="atLeast"/>
        <w:rPr>
          <w:rFonts w:eastAsia="Times New Roman" w:cs="Times New Roman"/>
          <w:sz w:val="24"/>
          <w:szCs w:val="24"/>
          <w:lang w:eastAsia="fr-FR"/>
        </w:rPr>
      </w:pPr>
      <w:r w:rsidRPr="001B6AE9">
        <w:rPr>
          <w:rFonts w:eastAsia="Times New Roman" w:cs="Times New Roman"/>
          <w:sz w:val="24"/>
          <w:szCs w:val="24"/>
          <w:lang w:eastAsia="fr-FR"/>
        </w:rPr>
        <w:t>Terrain</w:t>
      </w:r>
      <w:r w:rsidRPr="001B6AE9">
        <w:rPr>
          <w:rFonts w:eastAsia="Times New Roman" w:cs="Times New Roman"/>
          <w:sz w:val="24"/>
          <w:szCs w:val="24"/>
          <w:lang w:eastAsia="fr-FR"/>
        </w:rPr>
        <w:tab/>
        <w:t>54 000</w:t>
      </w:r>
      <w:r w:rsidRPr="001B6AE9">
        <w:rPr>
          <w:rFonts w:eastAsia="Times New Roman" w:cs="Times New Roman"/>
          <w:sz w:val="24"/>
          <w:szCs w:val="24"/>
          <w:lang w:eastAsia="fr-FR"/>
        </w:rPr>
        <w:tab/>
        <w:t>10 000</w:t>
      </w:r>
      <w:r w:rsidRPr="001B6AE9">
        <w:rPr>
          <w:rFonts w:eastAsia="Times New Roman" w:cs="Times New Roman"/>
          <w:sz w:val="24"/>
          <w:szCs w:val="24"/>
          <w:lang w:eastAsia="fr-FR"/>
        </w:rPr>
        <w:tab/>
        <w:t>10 000</w:t>
      </w:r>
      <w:r w:rsidRPr="001B6AE9">
        <w:rPr>
          <w:rFonts w:eastAsia="Times New Roman" w:cs="Times New Roman"/>
          <w:sz w:val="24"/>
          <w:szCs w:val="24"/>
          <w:lang w:eastAsia="fr-FR"/>
        </w:rPr>
        <w:tab/>
        <w:t>44 000</w:t>
      </w:r>
      <w:r w:rsidRPr="001B6AE9">
        <w:rPr>
          <w:rFonts w:eastAsia="Times New Roman" w:cs="Times New Roman"/>
          <w:sz w:val="24"/>
          <w:szCs w:val="24"/>
          <w:lang w:eastAsia="fr-FR"/>
        </w:rPr>
        <w:tab/>
        <w:t>54 000</w:t>
      </w:r>
    </w:p>
    <w:p w14:paraId="1048891E" w14:textId="77777777" w:rsidR="001B6AE9" w:rsidRPr="001B6AE9" w:rsidRDefault="001B6AE9" w:rsidP="001B6AE9">
      <w:pPr>
        <w:tabs>
          <w:tab w:val="right" w:pos="2700"/>
          <w:tab w:val="right" w:pos="4140"/>
          <w:tab w:val="right" w:pos="5580"/>
          <w:tab w:val="right" w:pos="7020"/>
          <w:tab w:val="right" w:pos="8460"/>
        </w:tabs>
        <w:spacing w:line="360" w:lineRule="atLeast"/>
        <w:rPr>
          <w:rFonts w:eastAsia="Times New Roman" w:cs="Times New Roman"/>
          <w:sz w:val="24"/>
          <w:szCs w:val="24"/>
          <w:lang w:eastAsia="fr-FR"/>
        </w:rPr>
      </w:pPr>
      <w:r w:rsidRPr="001B6AE9">
        <w:rPr>
          <w:rFonts w:eastAsia="Times New Roman" w:cs="Times New Roman"/>
          <w:sz w:val="24"/>
          <w:szCs w:val="24"/>
          <w:lang w:eastAsia="fr-FR"/>
        </w:rPr>
        <w:t>Immeuble</w:t>
      </w:r>
      <w:r w:rsidRPr="001B6AE9">
        <w:rPr>
          <w:rFonts w:eastAsia="Times New Roman" w:cs="Times New Roman"/>
          <w:sz w:val="24"/>
          <w:szCs w:val="24"/>
          <w:lang w:eastAsia="fr-FR"/>
        </w:rPr>
        <w:tab/>
        <w:t>140 000</w:t>
      </w:r>
      <w:r w:rsidRPr="001B6AE9">
        <w:rPr>
          <w:rFonts w:eastAsia="Times New Roman" w:cs="Times New Roman"/>
          <w:sz w:val="24"/>
          <w:szCs w:val="24"/>
          <w:lang w:eastAsia="fr-FR"/>
        </w:rPr>
        <w:tab/>
        <w:t>85 000</w:t>
      </w:r>
      <w:r w:rsidRPr="001B6AE9">
        <w:rPr>
          <w:rFonts w:eastAsia="Times New Roman" w:cs="Times New Roman"/>
          <w:sz w:val="24"/>
          <w:szCs w:val="24"/>
          <w:lang w:eastAsia="fr-FR"/>
        </w:rPr>
        <w:tab/>
        <w:t>85 000</w:t>
      </w:r>
      <w:r w:rsidRPr="001B6AE9">
        <w:rPr>
          <w:rFonts w:eastAsia="Times New Roman" w:cs="Times New Roman"/>
          <w:sz w:val="24"/>
          <w:szCs w:val="24"/>
          <w:lang w:eastAsia="fr-FR"/>
        </w:rPr>
        <w:tab/>
        <w:t>55 000</w:t>
      </w:r>
      <w:r w:rsidRPr="001B6AE9">
        <w:rPr>
          <w:rFonts w:eastAsia="Times New Roman" w:cs="Times New Roman"/>
          <w:sz w:val="24"/>
          <w:szCs w:val="24"/>
          <w:lang w:eastAsia="fr-FR"/>
        </w:rPr>
        <w:tab/>
        <w:t>140 000</w:t>
      </w:r>
    </w:p>
    <w:p w14:paraId="49C10CA7" w14:textId="77777777" w:rsidR="001B6AE9" w:rsidRPr="001B6AE9" w:rsidRDefault="001B6AE9" w:rsidP="001B6AE9">
      <w:pPr>
        <w:tabs>
          <w:tab w:val="right" w:pos="2700"/>
          <w:tab w:val="left" w:pos="3420"/>
          <w:tab w:val="right" w:pos="4140"/>
          <w:tab w:val="left" w:pos="4860"/>
          <w:tab w:val="right" w:pos="5580"/>
          <w:tab w:val="right" w:pos="7020"/>
          <w:tab w:val="right" w:pos="8460"/>
        </w:tabs>
        <w:spacing w:line="360" w:lineRule="atLeast"/>
        <w:rPr>
          <w:rFonts w:eastAsia="Times New Roman" w:cs="Times New Roman"/>
          <w:sz w:val="24"/>
          <w:szCs w:val="24"/>
          <w:lang w:eastAsia="fr-FR"/>
        </w:rPr>
      </w:pPr>
      <w:r w:rsidRPr="001B6AE9">
        <w:rPr>
          <w:rFonts w:eastAsia="Times New Roman" w:cs="Times New Roman"/>
          <w:sz w:val="24"/>
          <w:szCs w:val="24"/>
          <w:lang w:eastAsia="fr-FR"/>
        </w:rPr>
        <w:t>Achalandage</w:t>
      </w:r>
      <w:r w:rsidRPr="001B6AE9">
        <w:rPr>
          <w:rFonts w:eastAsia="Times New Roman" w:cs="Times New Roman"/>
          <w:sz w:val="24"/>
          <w:szCs w:val="24"/>
          <w:lang w:eastAsia="fr-FR"/>
        </w:rPr>
        <w:tab/>
      </w:r>
      <w:r w:rsidRPr="001B6AE9">
        <w:rPr>
          <w:rFonts w:eastAsia="Times New Roman" w:cs="Times New Roman"/>
          <w:sz w:val="24"/>
          <w:szCs w:val="24"/>
          <w:u w:val="single"/>
          <w:lang w:eastAsia="fr-FR"/>
        </w:rPr>
        <w:t> 40 000</w:t>
      </w:r>
      <w:r w:rsidRPr="001B6AE9">
        <w:rPr>
          <w:rFonts w:eastAsia="Times New Roman" w:cs="Times New Roman"/>
          <w:sz w:val="24"/>
          <w:szCs w:val="24"/>
          <w:lang w:eastAsia="fr-FR"/>
        </w:rPr>
        <w:tab/>
      </w:r>
      <w:r w:rsidRPr="001B6AE9">
        <w:rPr>
          <w:rFonts w:eastAsia="Times New Roman" w:cs="Times New Roman"/>
          <w:sz w:val="24"/>
          <w:szCs w:val="24"/>
          <w:u w:val="single"/>
          <w:lang w:eastAsia="fr-FR"/>
        </w:rPr>
        <w:tab/>
        <w:t>1</w:t>
      </w:r>
      <w:r w:rsidRPr="001B6AE9">
        <w:rPr>
          <w:rFonts w:eastAsia="Times New Roman" w:cs="Times New Roman"/>
          <w:sz w:val="24"/>
          <w:szCs w:val="24"/>
          <w:lang w:eastAsia="fr-FR"/>
        </w:rPr>
        <w:tab/>
      </w:r>
      <w:r w:rsidRPr="001B6AE9">
        <w:rPr>
          <w:rFonts w:eastAsia="Times New Roman" w:cs="Times New Roman"/>
          <w:sz w:val="24"/>
          <w:szCs w:val="24"/>
          <w:u w:val="single"/>
          <w:lang w:eastAsia="fr-FR"/>
        </w:rPr>
        <w:tab/>
        <w:t>1</w:t>
      </w:r>
      <w:r w:rsidRPr="001B6AE9">
        <w:rPr>
          <w:rFonts w:eastAsia="Times New Roman" w:cs="Times New Roman"/>
          <w:sz w:val="24"/>
          <w:szCs w:val="24"/>
          <w:lang w:eastAsia="fr-FR"/>
        </w:rPr>
        <w:tab/>
      </w:r>
      <w:r w:rsidRPr="001B6AE9">
        <w:rPr>
          <w:rFonts w:eastAsia="Times New Roman" w:cs="Times New Roman"/>
          <w:sz w:val="24"/>
          <w:szCs w:val="24"/>
          <w:u w:val="single"/>
          <w:lang w:eastAsia="fr-FR"/>
        </w:rPr>
        <w:t> 39 999</w:t>
      </w:r>
      <w:r w:rsidRPr="001B6AE9">
        <w:rPr>
          <w:rFonts w:eastAsia="Times New Roman" w:cs="Times New Roman"/>
          <w:sz w:val="24"/>
          <w:szCs w:val="24"/>
          <w:lang w:eastAsia="fr-FR"/>
        </w:rPr>
        <w:tab/>
      </w:r>
      <w:r w:rsidRPr="001B6AE9">
        <w:rPr>
          <w:rFonts w:eastAsia="Times New Roman" w:cs="Times New Roman"/>
          <w:sz w:val="24"/>
          <w:szCs w:val="24"/>
          <w:u w:val="single"/>
          <w:lang w:eastAsia="fr-FR"/>
        </w:rPr>
        <w:t> 40 000</w:t>
      </w:r>
    </w:p>
    <w:p w14:paraId="0E0F4AD2" w14:textId="77777777" w:rsidR="001B6AE9" w:rsidRPr="001B6AE9" w:rsidRDefault="001B6AE9" w:rsidP="001B6AE9">
      <w:pPr>
        <w:tabs>
          <w:tab w:val="right" w:pos="2700"/>
          <w:tab w:val="right" w:pos="4140"/>
          <w:tab w:val="right" w:pos="5580"/>
          <w:tab w:val="right" w:pos="7020"/>
          <w:tab w:val="right" w:pos="8460"/>
        </w:tabs>
        <w:spacing w:line="360" w:lineRule="atLeast"/>
        <w:rPr>
          <w:rFonts w:eastAsia="Times New Roman" w:cs="Times New Roman"/>
          <w:sz w:val="24"/>
          <w:szCs w:val="24"/>
          <w:lang w:eastAsia="fr-FR"/>
        </w:rPr>
      </w:pPr>
      <w:r w:rsidRPr="001B6AE9">
        <w:rPr>
          <w:rFonts w:eastAsia="Times New Roman" w:cs="Times New Roman"/>
          <w:sz w:val="24"/>
          <w:szCs w:val="24"/>
          <w:lang w:eastAsia="fr-FR"/>
        </w:rPr>
        <w:tab/>
      </w:r>
      <w:r w:rsidRPr="001B6AE9">
        <w:rPr>
          <w:rFonts w:eastAsia="Times New Roman" w:cs="Times New Roman"/>
          <w:sz w:val="24"/>
          <w:szCs w:val="24"/>
          <w:u w:val="double"/>
          <w:lang w:eastAsia="fr-FR"/>
        </w:rPr>
        <w:t>334 000</w:t>
      </w:r>
      <w:r w:rsidRPr="001B6AE9">
        <w:rPr>
          <w:rFonts w:eastAsia="Times New Roman" w:cs="Times New Roman"/>
          <w:sz w:val="24"/>
          <w:szCs w:val="24"/>
          <w:lang w:eastAsia="fr-FR"/>
        </w:rPr>
        <w:tab/>
      </w:r>
      <w:r w:rsidRPr="001B6AE9">
        <w:rPr>
          <w:rFonts w:eastAsia="Times New Roman" w:cs="Times New Roman"/>
          <w:sz w:val="24"/>
          <w:szCs w:val="24"/>
          <w:u w:val="double"/>
          <w:lang w:eastAsia="fr-FR"/>
        </w:rPr>
        <w:t>175 001</w:t>
      </w:r>
      <w:r w:rsidRPr="001B6AE9">
        <w:rPr>
          <w:rFonts w:eastAsia="Times New Roman" w:cs="Times New Roman"/>
          <w:sz w:val="24"/>
          <w:szCs w:val="24"/>
          <w:lang w:eastAsia="fr-FR"/>
        </w:rPr>
        <w:tab/>
      </w:r>
      <w:r w:rsidRPr="001B6AE9">
        <w:rPr>
          <w:rFonts w:eastAsia="Times New Roman" w:cs="Times New Roman"/>
          <w:sz w:val="24"/>
          <w:szCs w:val="24"/>
          <w:u w:val="double"/>
          <w:lang w:eastAsia="fr-FR"/>
        </w:rPr>
        <w:t>175 001</w:t>
      </w:r>
      <w:r w:rsidRPr="001B6AE9">
        <w:rPr>
          <w:rFonts w:eastAsia="Times New Roman" w:cs="Times New Roman"/>
          <w:sz w:val="24"/>
          <w:szCs w:val="24"/>
          <w:lang w:eastAsia="fr-FR"/>
        </w:rPr>
        <w:tab/>
      </w:r>
      <w:r w:rsidRPr="001B6AE9">
        <w:rPr>
          <w:rFonts w:eastAsia="Times New Roman" w:cs="Times New Roman"/>
          <w:sz w:val="24"/>
          <w:szCs w:val="24"/>
          <w:u w:val="double"/>
          <w:lang w:eastAsia="fr-FR"/>
        </w:rPr>
        <w:t>158 999</w:t>
      </w:r>
      <w:r w:rsidRPr="001B6AE9">
        <w:rPr>
          <w:rFonts w:eastAsia="Times New Roman" w:cs="Times New Roman"/>
          <w:sz w:val="24"/>
          <w:szCs w:val="24"/>
          <w:lang w:eastAsia="fr-FR"/>
        </w:rPr>
        <w:tab/>
      </w:r>
      <w:r w:rsidRPr="001B6AE9">
        <w:rPr>
          <w:rFonts w:eastAsia="Times New Roman" w:cs="Times New Roman"/>
          <w:sz w:val="24"/>
          <w:szCs w:val="24"/>
          <w:u w:val="double"/>
          <w:lang w:eastAsia="fr-FR"/>
        </w:rPr>
        <w:t>334 000</w:t>
      </w:r>
    </w:p>
    <w:p w14:paraId="7BB62032" w14:textId="77777777" w:rsidR="001B6AE9" w:rsidRPr="001B6AE9" w:rsidRDefault="001B6AE9" w:rsidP="001B6AE9">
      <w:pPr>
        <w:tabs>
          <w:tab w:val="right" w:pos="2700"/>
          <w:tab w:val="right" w:pos="4140"/>
          <w:tab w:val="right" w:pos="5580"/>
          <w:tab w:val="right" w:pos="7020"/>
          <w:tab w:val="right" w:pos="8460"/>
        </w:tabs>
        <w:spacing w:line="360" w:lineRule="atLeast"/>
        <w:rPr>
          <w:rFonts w:eastAsia="Times New Roman" w:cs="Times New Roman"/>
          <w:sz w:val="24"/>
          <w:szCs w:val="24"/>
          <w:lang w:eastAsia="fr-FR"/>
        </w:rPr>
      </w:pPr>
    </w:p>
    <w:p w14:paraId="14FE0A10" w14:textId="77777777" w:rsidR="001B6AE9" w:rsidRPr="001B6AE9" w:rsidRDefault="001B6AE9" w:rsidP="001B6AE9">
      <w:pPr>
        <w:spacing w:line="360" w:lineRule="atLeast"/>
        <w:rPr>
          <w:rFonts w:eastAsia="Times New Roman" w:cs="Times New Roman"/>
          <w:sz w:val="24"/>
          <w:szCs w:val="24"/>
          <w:lang w:eastAsia="fr-FR"/>
        </w:rPr>
      </w:pPr>
      <w:r w:rsidRPr="001B6AE9">
        <w:rPr>
          <w:rFonts w:eastAsia="Times New Roman" w:cs="Times New Roman"/>
          <w:sz w:val="24"/>
          <w:szCs w:val="24"/>
          <w:lang w:eastAsia="fr-FR"/>
        </w:rPr>
        <w:t xml:space="preserve">La contrepartie totale reçue est quand même de 334 000 $, c'est-à-dire la JVM des biens dont le particulier a </w:t>
      </w:r>
      <w:r w:rsidR="006817FD">
        <w:rPr>
          <w:rFonts w:eastAsia="Times New Roman" w:cs="Times New Roman"/>
          <w:sz w:val="24"/>
          <w:szCs w:val="24"/>
          <w:lang w:eastAsia="fr-FR"/>
        </w:rPr>
        <w:t>disposé</w:t>
      </w:r>
      <w:r w:rsidRPr="001B6AE9">
        <w:rPr>
          <w:rFonts w:eastAsia="Times New Roman" w:cs="Times New Roman"/>
          <w:sz w:val="24"/>
          <w:szCs w:val="24"/>
          <w:lang w:eastAsia="fr-FR"/>
        </w:rPr>
        <w:t xml:space="preserve">.  Elle est composée d'un billet (JVM de 175 001 $) et d'actions </w:t>
      </w:r>
      <w:r w:rsidR="00725EF3">
        <w:rPr>
          <w:rFonts w:eastAsia="Times New Roman" w:cs="Times New Roman"/>
          <w:sz w:val="24"/>
          <w:szCs w:val="24"/>
          <w:lang w:eastAsia="fr-FR"/>
        </w:rPr>
        <w:t>émis</w:t>
      </w:r>
      <w:r w:rsidRPr="001B6AE9">
        <w:rPr>
          <w:rFonts w:eastAsia="Times New Roman" w:cs="Times New Roman"/>
          <w:sz w:val="24"/>
          <w:szCs w:val="24"/>
          <w:lang w:eastAsia="fr-FR"/>
        </w:rPr>
        <w:t xml:space="preserve"> (JVM de 158 999 $) par la société (cessionnaire) qui a acquis l'actif de l'entreprise exercée par le particulier.</w:t>
      </w:r>
    </w:p>
    <w:p w14:paraId="70D4D0DD" w14:textId="77777777" w:rsidR="001B6AE9" w:rsidRPr="001B6AE9" w:rsidRDefault="001B6AE9" w:rsidP="001B6AE9">
      <w:pPr>
        <w:spacing w:line="360" w:lineRule="atLeast"/>
        <w:rPr>
          <w:rFonts w:eastAsia="Times New Roman" w:cs="Times New Roman"/>
          <w:sz w:val="24"/>
          <w:szCs w:val="24"/>
          <w:lang w:eastAsia="fr-FR"/>
        </w:rPr>
      </w:pPr>
    </w:p>
    <w:p w14:paraId="2F5DB24F" w14:textId="77777777" w:rsidR="001B6AE9" w:rsidRPr="001B6AE9" w:rsidRDefault="001B6AE9" w:rsidP="001B6AE9">
      <w:pPr>
        <w:spacing w:line="360" w:lineRule="atLeast"/>
        <w:rPr>
          <w:rFonts w:eastAsia="Times New Roman" w:cs="Times New Roman"/>
          <w:sz w:val="24"/>
          <w:szCs w:val="24"/>
          <w:lang w:eastAsia="fr-FR"/>
        </w:rPr>
      </w:pPr>
      <w:r w:rsidRPr="001B6AE9">
        <w:rPr>
          <w:rFonts w:eastAsia="Times New Roman" w:cs="Times New Roman"/>
          <w:sz w:val="24"/>
          <w:szCs w:val="24"/>
          <w:lang w:eastAsia="fr-FR"/>
        </w:rPr>
        <w:t xml:space="preserve">Les sommes convenues en vertu de l'article 85 pour un total de 175 001 $ constituent les produits de disposition des divers biens.  Il en résulte un gain </w:t>
      </w:r>
      <w:r w:rsidR="00B038B5">
        <w:rPr>
          <w:rFonts w:eastAsia="Times New Roman" w:cs="Times New Roman"/>
          <w:sz w:val="24"/>
          <w:szCs w:val="24"/>
          <w:lang w:eastAsia="fr-FR"/>
        </w:rPr>
        <w:t xml:space="preserve">en capital </w:t>
      </w:r>
      <w:r w:rsidRPr="001B6AE9">
        <w:rPr>
          <w:rFonts w:eastAsia="Times New Roman" w:cs="Times New Roman"/>
          <w:sz w:val="24"/>
          <w:szCs w:val="24"/>
          <w:lang w:eastAsia="fr-FR"/>
        </w:rPr>
        <w:t>total de 1 $ découlant de la disposition de l'achalandage (une règle administrative ne permet pas de choisir une somme convenue inférieure à 1 $) et un</w:t>
      </w:r>
      <w:r w:rsidR="00B038B5">
        <w:rPr>
          <w:rFonts w:eastAsia="Times New Roman" w:cs="Times New Roman"/>
          <w:sz w:val="24"/>
          <w:szCs w:val="24"/>
          <w:lang w:eastAsia="fr-FR"/>
        </w:rPr>
        <w:t xml:space="preserve"> gain en capital</w:t>
      </w:r>
      <w:r w:rsidRPr="001B6AE9">
        <w:rPr>
          <w:rFonts w:eastAsia="Times New Roman" w:cs="Times New Roman"/>
          <w:sz w:val="24"/>
          <w:szCs w:val="24"/>
          <w:lang w:eastAsia="fr-FR"/>
        </w:rPr>
        <w:t xml:space="preserve"> imposable de 0,50 $. Il n'y a aucun gain relatif à la disposition de l'inventaire, du terrain et de la bâtisse. Ce qui est bien sûr le résultat souhaité (Report d’impôts).</w:t>
      </w:r>
    </w:p>
    <w:p w14:paraId="388E5CA3" w14:textId="77777777" w:rsidR="001B6AE9" w:rsidRPr="001B6AE9" w:rsidRDefault="001B6AE9" w:rsidP="001B6AE9">
      <w:pPr>
        <w:spacing w:line="360" w:lineRule="atLeast"/>
        <w:rPr>
          <w:rFonts w:eastAsia="Times New Roman" w:cs="Times New Roman"/>
          <w:sz w:val="24"/>
          <w:szCs w:val="24"/>
          <w:lang w:eastAsia="fr-FR"/>
        </w:rPr>
      </w:pPr>
      <w:r w:rsidRPr="001B6AE9">
        <w:rPr>
          <w:rFonts w:eastAsia="Times New Roman" w:cs="Times New Roman"/>
          <w:sz w:val="24"/>
          <w:szCs w:val="24"/>
          <w:lang w:eastAsia="fr-FR"/>
        </w:rPr>
        <w:br w:type="page"/>
      </w:r>
    </w:p>
    <w:p w14:paraId="4884AE2F" w14:textId="77777777" w:rsidR="003305F5" w:rsidRPr="003305F5" w:rsidRDefault="003305F5" w:rsidP="003305F5">
      <w:pPr>
        <w:spacing w:line="360" w:lineRule="atLeast"/>
        <w:rPr>
          <w:rFonts w:eastAsia="Times New Roman" w:cs="Times New Roman"/>
          <w:sz w:val="24"/>
          <w:szCs w:val="24"/>
          <w:lang w:eastAsia="fr-FR"/>
        </w:rPr>
      </w:pPr>
      <w:r w:rsidRPr="003305F5">
        <w:rPr>
          <w:rFonts w:eastAsia="Times New Roman" w:cs="Times New Roman"/>
          <w:b/>
          <w:sz w:val="24"/>
          <w:szCs w:val="24"/>
          <w:lang w:eastAsia="fr-FR"/>
        </w:rPr>
        <w:lastRenderedPageBreak/>
        <w:t>VOICI DES EXEMPLES DE SITUATIONS</w:t>
      </w:r>
      <w:r w:rsidRPr="003305F5">
        <w:rPr>
          <w:rFonts w:eastAsia="Times New Roman" w:cs="Times New Roman"/>
          <w:sz w:val="24"/>
          <w:szCs w:val="24"/>
          <w:lang w:eastAsia="fr-FR"/>
        </w:rPr>
        <w:t xml:space="preserve"> où il peut être intéressant d'utiliser les dispositions de roulement de l'article 85.</w:t>
      </w:r>
    </w:p>
    <w:p w14:paraId="251B1A2A" w14:textId="77777777" w:rsidR="003305F5" w:rsidRPr="003305F5" w:rsidRDefault="003305F5" w:rsidP="003305F5">
      <w:pPr>
        <w:spacing w:line="360" w:lineRule="atLeast"/>
        <w:rPr>
          <w:rFonts w:eastAsia="Times New Roman" w:cs="Times New Roman"/>
          <w:sz w:val="24"/>
          <w:szCs w:val="24"/>
          <w:lang w:eastAsia="fr-FR"/>
        </w:rPr>
      </w:pPr>
    </w:p>
    <w:p w14:paraId="1BC795FA" w14:textId="77777777" w:rsidR="003305F5" w:rsidRPr="003305F5" w:rsidRDefault="003305F5" w:rsidP="003305F5">
      <w:pPr>
        <w:pBdr>
          <w:top w:val="single" w:sz="4" w:space="1" w:color="auto" w:shadow="1"/>
          <w:left w:val="single" w:sz="4" w:space="4" w:color="auto" w:shadow="1"/>
          <w:bottom w:val="single" w:sz="4" w:space="1" w:color="auto" w:shadow="1"/>
          <w:right w:val="single" w:sz="4" w:space="4" w:color="auto" w:shadow="1"/>
        </w:pBdr>
        <w:spacing w:line="360" w:lineRule="atLeast"/>
        <w:ind w:left="360" w:hanging="360"/>
        <w:rPr>
          <w:rFonts w:eastAsia="Times New Roman" w:cs="Times New Roman"/>
          <w:sz w:val="24"/>
          <w:szCs w:val="24"/>
          <w:lang w:eastAsia="fr-FR"/>
        </w:rPr>
      </w:pPr>
      <w:r w:rsidRPr="003305F5">
        <w:rPr>
          <w:rFonts w:eastAsia="Times New Roman" w:cs="Times New Roman"/>
          <w:sz w:val="24"/>
          <w:szCs w:val="24"/>
          <w:lang w:eastAsia="fr-FR"/>
        </w:rPr>
        <w:t>•</w:t>
      </w:r>
      <w:r w:rsidRPr="003305F5">
        <w:rPr>
          <w:rFonts w:eastAsia="Times New Roman" w:cs="Times New Roman"/>
          <w:sz w:val="24"/>
          <w:szCs w:val="24"/>
          <w:lang w:eastAsia="fr-FR"/>
        </w:rPr>
        <w:tab/>
        <w:t>Passer d'une exploitation d'entreprise à titre de propriétaire unique ou comme membre d'une société de personne</w:t>
      </w:r>
      <w:r w:rsidR="006656FA">
        <w:rPr>
          <w:rFonts w:eastAsia="Times New Roman" w:cs="Times New Roman"/>
          <w:sz w:val="24"/>
          <w:szCs w:val="24"/>
          <w:lang w:eastAsia="fr-FR"/>
        </w:rPr>
        <w:t>s</w:t>
      </w:r>
      <w:r w:rsidRPr="003305F5">
        <w:rPr>
          <w:rFonts w:eastAsia="Times New Roman" w:cs="Times New Roman"/>
          <w:sz w:val="24"/>
          <w:szCs w:val="24"/>
          <w:lang w:eastAsia="fr-FR"/>
        </w:rPr>
        <w:t xml:space="preserve"> à une société par actions afin de profiter de certains avantages fiscaux et juridiques.</w:t>
      </w:r>
    </w:p>
    <w:p w14:paraId="52D14DB1" w14:textId="77777777" w:rsidR="003305F5" w:rsidRPr="003305F5" w:rsidRDefault="003305F5" w:rsidP="003305F5">
      <w:pPr>
        <w:pBdr>
          <w:top w:val="single" w:sz="4" w:space="1" w:color="auto" w:shadow="1"/>
          <w:left w:val="single" w:sz="4" w:space="4" w:color="auto" w:shadow="1"/>
          <w:bottom w:val="single" w:sz="4" w:space="1" w:color="auto" w:shadow="1"/>
          <w:right w:val="single" w:sz="4" w:space="4" w:color="auto" w:shadow="1"/>
        </w:pBdr>
        <w:spacing w:line="360" w:lineRule="atLeast"/>
        <w:ind w:left="360" w:hanging="360"/>
        <w:rPr>
          <w:rFonts w:eastAsia="Times New Roman" w:cs="Times New Roman"/>
          <w:sz w:val="24"/>
          <w:szCs w:val="24"/>
          <w:lang w:eastAsia="fr-FR"/>
        </w:rPr>
      </w:pPr>
    </w:p>
    <w:p w14:paraId="429E7025" w14:textId="77777777" w:rsidR="003305F5" w:rsidRPr="003305F5" w:rsidRDefault="003305F5" w:rsidP="003305F5">
      <w:pPr>
        <w:pBdr>
          <w:top w:val="single" w:sz="4" w:space="1" w:color="auto" w:shadow="1"/>
          <w:left w:val="single" w:sz="4" w:space="4" w:color="auto" w:shadow="1"/>
          <w:bottom w:val="single" w:sz="4" w:space="1" w:color="auto" w:shadow="1"/>
          <w:right w:val="single" w:sz="4" w:space="4" w:color="auto" w:shadow="1"/>
        </w:pBdr>
        <w:spacing w:line="360" w:lineRule="atLeast"/>
        <w:ind w:left="360" w:hanging="360"/>
        <w:rPr>
          <w:rFonts w:eastAsia="Times New Roman" w:cs="Times New Roman"/>
          <w:b/>
          <w:sz w:val="24"/>
          <w:szCs w:val="24"/>
          <w:lang w:eastAsia="fr-FR"/>
        </w:rPr>
      </w:pPr>
      <w:r w:rsidRPr="003305F5">
        <w:rPr>
          <w:rFonts w:eastAsia="Times New Roman" w:cs="Times New Roman"/>
          <w:sz w:val="24"/>
          <w:szCs w:val="24"/>
          <w:lang w:eastAsia="fr-FR"/>
        </w:rPr>
        <w:t>•</w:t>
      </w:r>
      <w:r w:rsidRPr="003305F5">
        <w:rPr>
          <w:rFonts w:eastAsia="Times New Roman" w:cs="Times New Roman"/>
          <w:sz w:val="24"/>
          <w:szCs w:val="24"/>
          <w:lang w:eastAsia="fr-FR"/>
        </w:rPr>
        <w:tab/>
      </w:r>
      <w:r w:rsidRPr="003305F5">
        <w:rPr>
          <w:rFonts w:eastAsia="Times New Roman" w:cs="Times New Roman"/>
          <w:b/>
          <w:sz w:val="24"/>
          <w:szCs w:val="24"/>
          <w:lang w:eastAsia="fr-FR"/>
        </w:rPr>
        <w:t>La possibilité de devenir admissible à l'exonération à vie du gain en capital sur les actions de sociétés exploitant une petite entreprise. (Actions de SEPE)</w:t>
      </w:r>
    </w:p>
    <w:p w14:paraId="5341040C" w14:textId="77777777" w:rsidR="003305F5" w:rsidRPr="003305F5" w:rsidRDefault="003305F5" w:rsidP="003305F5">
      <w:pPr>
        <w:pBdr>
          <w:top w:val="single" w:sz="4" w:space="1" w:color="auto" w:shadow="1"/>
          <w:left w:val="single" w:sz="4" w:space="4" w:color="auto" w:shadow="1"/>
          <w:bottom w:val="single" w:sz="4" w:space="1" w:color="auto" w:shadow="1"/>
          <w:right w:val="single" w:sz="4" w:space="4" w:color="auto" w:shadow="1"/>
        </w:pBdr>
        <w:spacing w:line="360" w:lineRule="atLeast"/>
        <w:ind w:left="360" w:hanging="360"/>
        <w:rPr>
          <w:rFonts w:eastAsia="Times New Roman" w:cs="Times New Roman"/>
          <w:sz w:val="24"/>
          <w:szCs w:val="24"/>
          <w:lang w:eastAsia="fr-FR"/>
        </w:rPr>
      </w:pPr>
    </w:p>
    <w:p w14:paraId="00451A94" w14:textId="77777777" w:rsidR="003305F5" w:rsidRPr="003305F5" w:rsidRDefault="003305F5" w:rsidP="003305F5">
      <w:pPr>
        <w:pBdr>
          <w:top w:val="single" w:sz="4" w:space="1" w:color="auto" w:shadow="1"/>
          <w:left w:val="single" w:sz="4" w:space="4" w:color="auto" w:shadow="1"/>
          <w:bottom w:val="single" w:sz="4" w:space="1" w:color="auto" w:shadow="1"/>
          <w:right w:val="single" w:sz="4" w:space="4" w:color="auto" w:shadow="1"/>
        </w:pBdr>
        <w:spacing w:line="360" w:lineRule="atLeast"/>
        <w:ind w:left="360" w:hanging="360"/>
        <w:rPr>
          <w:rFonts w:eastAsia="Times New Roman" w:cs="Times New Roman"/>
          <w:sz w:val="24"/>
          <w:szCs w:val="24"/>
          <w:lang w:eastAsia="fr-FR"/>
        </w:rPr>
      </w:pPr>
      <w:r w:rsidRPr="003305F5">
        <w:rPr>
          <w:rFonts w:eastAsia="Times New Roman" w:cs="Times New Roman"/>
          <w:sz w:val="24"/>
          <w:szCs w:val="24"/>
          <w:lang w:eastAsia="fr-FR"/>
        </w:rPr>
        <w:t>•</w:t>
      </w:r>
      <w:r w:rsidRPr="003305F5">
        <w:rPr>
          <w:rFonts w:eastAsia="Times New Roman" w:cs="Times New Roman"/>
          <w:sz w:val="24"/>
          <w:szCs w:val="24"/>
          <w:lang w:eastAsia="fr-FR"/>
        </w:rPr>
        <w:tab/>
        <w:t>La possibilité de transférer des biens dans une société par actions sans impact fiscal immédiat.</w:t>
      </w:r>
    </w:p>
    <w:p w14:paraId="7619478D" w14:textId="77777777" w:rsidR="003305F5" w:rsidRPr="003305F5" w:rsidRDefault="003305F5" w:rsidP="003305F5">
      <w:pPr>
        <w:pBdr>
          <w:top w:val="single" w:sz="4" w:space="1" w:color="auto" w:shadow="1"/>
          <w:left w:val="single" w:sz="4" w:space="4" w:color="auto" w:shadow="1"/>
          <w:bottom w:val="single" w:sz="4" w:space="1" w:color="auto" w:shadow="1"/>
          <w:right w:val="single" w:sz="4" w:space="4" w:color="auto" w:shadow="1"/>
        </w:pBdr>
        <w:spacing w:line="360" w:lineRule="atLeast"/>
        <w:ind w:left="360" w:hanging="360"/>
        <w:rPr>
          <w:rFonts w:eastAsia="Times New Roman" w:cs="Times New Roman"/>
          <w:sz w:val="24"/>
          <w:szCs w:val="24"/>
          <w:lang w:eastAsia="fr-FR"/>
        </w:rPr>
      </w:pPr>
    </w:p>
    <w:p w14:paraId="42DAD75F" w14:textId="77777777" w:rsidR="003305F5" w:rsidRPr="003305F5" w:rsidRDefault="003305F5" w:rsidP="003305F5">
      <w:pPr>
        <w:pBdr>
          <w:top w:val="single" w:sz="4" w:space="1" w:color="auto" w:shadow="1"/>
          <w:left w:val="single" w:sz="4" w:space="4" w:color="auto" w:shadow="1"/>
          <w:bottom w:val="single" w:sz="4" w:space="1" w:color="auto" w:shadow="1"/>
          <w:right w:val="single" w:sz="4" w:space="4" w:color="auto" w:shadow="1"/>
        </w:pBdr>
        <w:spacing w:line="360" w:lineRule="atLeast"/>
        <w:ind w:left="360" w:hanging="360"/>
        <w:rPr>
          <w:rFonts w:eastAsia="Times New Roman" w:cs="Times New Roman"/>
          <w:sz w:val="24"/>
          <w:szCs w:val="24"/>
          <w:lang w:eastAsia="fr-FR"/>
        </w:rPr>
      </w:pPr>
      <w:r w:rsidRPr="003305F5">
        <w:rPr>
          <w:rFonts w:eastAsia="Times New Roman" w:cs="Times New Roman"/>
          <w:sz w:val="24"/>
          <w:szCs w:val="24"/>
          <w:lang w:eastAsia="fr-FR"/>
        </w:rPr>
        <w:t>•</w:t>
      </w:r>
      <w:r w:rsidRPr="003305F5">
        <w:rPr>
          <w:rFonts w:eastAsia="Times New Roman" w:cs="Times New Roman"/>
          <w:sz w:val="24"/>
          <w:szCs w:val="24"/>
          <w:lang w:eastAsia="fr-FR"/>
        </w:rPr>
        <w:tab/>
        <w:t xml:space="preserve">La possibilité de procéder à une cristallisation </w:t>
      </w:r>
      <w:r w:rsidR="00C460DA" w:rsidRPr="00C460DA">
        <w:rPr>
          <w:rFonts w:eastAsia="Times New Roman" w:cs="Times New Roman"/>
          <w:sz w:val="24"/>
          <w:szCs w:val="24"/>
          <w:lang w:eastAsia="fr-FR"/>
        </w:rPr>
        <w:t>(Voir la section 15</w:t>
      </w:r>
      <w:r w:rsidRPr="00C460DA">
        <w:rPr>
          <w:rFonts w:eastAsia="Times New Roman" w:cs="Times New Roman"/>
          <w:sz w:val="24"/>
          <w:szCs w:val="24"/>
          <w:lang w:eastAsia="fr-FR"/>
        </w:rPr>
        <w:t>).</w:t>
      </w:r>
    </w:p>
    <w:p w14:paraId="608535FF" w14:textId="77777777" w:rsidR="003305F5" w:rsidRPr="003305F5" w:rsidRDefault="003305F5" w:rsidP="003305F5">
      <w:pPr>
        <w:pBdr>
          <w:top w:val="single" w:sz="4" w:space="1" w:color="auto" w:shadow="1"/>
          <w:left w:val="single" w:sz="4" w:space="4" w:color="auto" w:shadow="1"/>
          <w:bottom w:val="single" w:sz="4" w:space="1" w:color="auto" w:shadow="1"/>
          <w:right w:val="single" w:sz="4" w:space="4" w:color="auto" w:shadow="1"/>
        </w:pBdr>
        <w:spacing w:line="360" w:lineRule="atLeast"/>
        <w:ind w:left="360" w:hanging="360"/>
        <w:rPr>
          <w:rFonts w:eastAsia="Times New Roman" w:cs="Times New Roman"/>
          <w:sz w:val="24"/>
          <w:szCs w:val="24"/>
          <w:lang w:eastAsia="fr-FR"/>
        </w:rPr>
      </w:pPr>
    </w:p>
    <w:p w14:paraId="71755359" w14:textId="77777777" w:rsidR="003305F5" w:rsidRPr="003305F5" w:rsidRDefault="003305F5" w:rsidP="003305F5">
      <w:pPr>
        <w:pBdr>
          <w:top w:val="single" w:sz="4" w:space="1" w:color="auto" w:shadow="1"/>
          <w:left w:val="single" w:sz="4" w:space="4" w:color="auto" w:shadow="1"/>
          <w:bottom w:val="single" w:sz="4" w:space="1" w:color="auto" w:shadow="1"/>
          <w:right w:val="single" w:sz="4" w:space="4" w:color="auto" w:shadow="1"/>
        </w:pBdr>
        <w:spacing w:line="360" w:lineRule="atLeast"/>
        <w:ind w:left="360" w:hanging="360"/>
        <w:rPr>
          <w:rFonts w:eastAsia="Times New Roman" w:cs="Times New Roman"/>
          <w:sz w:val="24"/>
          <w:szCs w:val="24"/>
          <w:lang w:eastAsia="fr-FR"/>
        </w:rPr>
      </w:pPr>
      <w:r w:rsidRPr="003305F5">
        <w:rPr>
          <w:rFonts w:eastAsia="Times New Roman" w:cs="Times New Roman"/>
          <w:sz w:val="24"/>
          <w:szCs w:val="24"/>
          <w:lang w:eastAsia="fr-FR"/>
        </w:rPr>
        <w:t>•     La possibilité de procéder à un gel successoral (Voir le sujet 7).</w:t>
      </w:r>
    </w:p>
    <w:p w14:paraId="3D0B63C2" w14:textId="77777777" w:rsidR="003305F5" w:rsidRPr="003305F5" w:rsidRDefault="003305F5" w:rsidP="003305F5">
      <w:pPr>
        <w:pBdr>
          <w:top w:val="single" w:sz="4" w:space="1" w:color="auto" w:shadow="1"/>
          <w:left w:val="single" w:sz="4" w:space="4" w:color="auto" w:shadow="1"/>
          <w:bottom w:val="single" w:sz="4" w:space="1" w:color="auto" w:shadow="1"/>
          <w:right w:val="single" w:sz="4" w:space="4" w:color="auto" w:shadow="1"/>
        </w:pBdr>
        <w:spacing w:line="360" w:lineRule="atLeast"/>
        <w:ind w:left="360" w:hanging="360"/>
        <w:rPr>
          <w:rFonts w:eastAsia="Times New Roman" w:cs="Times New Roman"/>
          <w:sz w:val="24"/>
          <w:szCs w:val="24"/>
          <w:lang w:eastAsia="fr-FR"/>
        </w:rPr>
      </w:pPr>
    </w:p>
    <w:p w14:paraId="78FEEF00" w14:textId="77777777" w:rsidR="003305F5" w:rsidRPr="003305F5" w:rsidRDefault="003305F5" w:rsidP="003305F5">
      <w:pPr>
        <w:pBdr>
          <w:top w:val="single" w:sz="4" w:space="1" w:color="auto" w:shadow="1"/>
          <w:left w:val="single" w:sz="4" w:space="4" w:color="auto" w:shadow="1"/>
          <w:bottom w:val="single" w:sz="4" w:space="1" w:color="auto" w:shadow="1"/>
          <w:right w:val="single" w:sz="4" w:space="4" w:color="auto" w:shadow="1"/>
        </w:pBdr>
        <w:spacing w:line="360" w:lineRule="atLeast"/>
        <w:ind w:left="360" w:hanging="360"/>
        <w:rPr>
          <w:rFonts w:eastAsia="Times New Roman" w:cs="Times New Roman"/>
          <w:sz w:val="24"/>
          <w:szCs w:val="24"/>
          <w:lang w:eastAsia="fr-FR"/>
        </w:rPr>
      </w:pPr>
      <w:r w:rsidRPr="003305F5">
        <w:rPr>
          <w:rFonts w:eastAsia="Times New Roman" w:cs="Times New Roman"/>
          <w:sz w:val="24"/>
          <w:szCs w:val="24"/>
          <w:lang w:eastAsia="fr-FR"/>
        </w:rPr>
        <w:t>•</w:t>
      </w:r>
      <w:r w:rsidRPr="003305F5">
        <w:rPr>
          <w:rFonts w:eastAsia="Times New Roman" w:cs="Times New Roman"/>
          <w:sz w:val="24"/>
          <w:szCs w:val="24"/>
          <w:lang w:eastAsia="fr-FR"/>
        </w:rPr>
        <w:tab/>
        <w:t>La possibilité de transférer des biens entre sociétés liées sans impact fiscal.</w:t>
      </w:r>
    </w:p>
    <w:p w14:paraId="6723D7EC" w14:textId="77777777" w:rsidR="003305F5" w:rsidRPr="003305F5" w:rsidRDefault="003305F5" w:rsidP="003305F5">
      <w:pPr>
        <w:pBdr>
          <w:top w:val="single" w:sz="4" w:space="1" w:color="auto" w:shadow="1"/>
          <w:left w:val="single" w:sz="4" w:space="4" w:color="auto" w:shadow="1"/>
          <w:bottom w:val="single" w:sz="4" w:space="1" w:color="auto" w:shadow="1"/>
          <w:right w:val="single" w:sz="4" w:space="4" w:color="auto" w:shadow="1"/>
        </w:pBdr>
        <w:spacing w:line="360" w:lineRule="atLeast"/>
        <w:ind w:left="360" w:hanging="360"/>
        <w:rPr>
          <w:rFonts w:eastAsia="Times New Roman" w:cs="Times New Roman"/>
          <w:sz w:val="24"/>
          <w:szCs w:val="24"/>
          <w:lang w:eastAsia="fr-FR"/>
        </w:rPr>
      </w:pPr>
    </w:p>
    <w:p w14:paraId="651F5B90" w14:textId="77777777" w:rsidR="003305F5" w:rsidRPr="003305F5" w:rsidRDefault="003305F5" w:rsidP="003305F5">
      <w:pPr>
        <w:pBdr>
          <w:top w:val="single" w:sz="4" w:space="1" w:color="auto" w:shadow="1"/>
          <w:left w:val="single" w:sz="4" w:space="4" w:color="auto" w:shadow="1"/>
          <w:bottom w:val="single" w:sz="4" w:space="1" w:color="auto" w:shadow="1"/>
          <w:right w:val="single" w:sz="4" w:space="4" w:color="auto" w:shadow="1"/>
        </w:pBdr>
        <w:spacing w:line="360" w:lineRule="atLeast"/>
        <w:ind w:left="360" w:hanging="360"/>
        <w:rPr>
          <w:rFonts w:eastAsia="Times New Roman" w:cs="Times New Roman"/>
          <w:sz w:val="24"/>
          <w:szCs w:val="24"/>
          <w:lang w:eastAsia="fr-FR"/>
        </w:rPr>
      </w:pPr>
      <w:r w:rsidRPr="003305F5">
        <w:rPr>
          <w:rFonts w:eastAsia="Times New Roman" w:cs="Times New Roman"/>
          <w:sz w:val="24"/>
          <w:szCs w:val="24"/>
          <w:lang w:eastAsia="fr-FR"/>
        </w:rPr>
        <w:t>•</w:t>
      </w:r>
      <w:r w:rsidRPr="003305F5">
        <w:rPr>
          <w:rFonts w:eastAsia="Times New Roman" w:cs="Times New Roman"/>
          <w:sz w:val="24"/>
          <w:szCs w:val="24"/>
          <w:lang w:eastAsia="fr-FR"/>
        </w:rPr>
        <w:tab/>
        <w:t>Transférer des biens qui génèrent du revenu dans une société par actions qui a des pertes autres qu'en capital à reporter.</w:t>
      </w:r>
    </w:p>
    <w:p w14:paraId="7F08938D" w14:textId="77777777" w:rsidR="003305F5" w:rsidRDefault="003305F5" w:rsidP="003305F5">
      <w:pPr>
        <w:spacing w:line="360" w:lineRule="atLeast"/>
        <w:ind w:left="360" w:hanging="360"/>
        <w:rPr>
          <w:rFonts w:eastAsia="Times New Roman" w:cs="Times New Roman"/>
          <w:sz w:val="24"/>
          <w:szCs w:val="24"/>
          <w:lang w:eastAsia="fr-FR"/>
        </w:rPr>
      </w:pPr>
      <w:r w:rsidRPr="003305F5">
        <w:rPr>
          <w:rFonts w:eastAsia="Times New Roman" w:cs="Times New Roman"/>
          <w:sz w:val="24"/>
          <w:szCs w:val="24"/>
          <w:lang w:eastAsia="fr-FR"/>
        </w:rPr>
        <w:br w:type="page"/>
      </w:r>
      <w:r w:rsidRPr="003305F5">
        <w:rPr>
          <w:rFonts w:eastAsia="Times New Roman" w:cs="Times New Roman"/>
          <w:b/>
          <w:sz w:val="24"/>
          <w:szCs w:val="24"/>
          <w:lang w:eastAsia="fr-FR"/>
        </w:rPr>
        <w:lastRenderedPageBreak/>
        <w:t>INCONVÉNIENTS</w:t>
      </w:r>
      <w:r w:rsidRPr="003305F5">
        <w:rPr>
          <w:rFonts w:eastAsia="Times New Roman" w:cs="Times New Roman"/>
          <w:sz w:val="24"/>
          <w:szCs w:val="24"/>
          <w:lang w:eastAsia="fr-FR"/>
        </w:rPr>
        <w:t xml:space="preserve"> à l'utilisation des dispositions de roulement de l'article 85. </w:t>
      </w:r>
    </w:p>
    <w:p w14:paraId="07118C2D" w14:textId="77777777" w:rsidR="003305F5" w:rsidRDefault="003305F5" w:rsidP="003305F5">
      <w:pPr>
        <w:spacing w:line="360" w:lineRule="atLeast"/>
        <w:ind w:left="360" w:hanging="360"/>
        <w:rPr>
          <w:rFonts w:eastAsia="Times New Roman" w:cs="Times New Roman"/>
          <w:sz w:val="24"/>
          <w:szCs w:val="24"/>
          <w:lang w:eastAsia="fr-FR"/>
        </w:rPr>
      </w:pPr>
    </w:p>
    <w:p w14:paraId="473B48E1" w14:textId="77777777" w:rsidR="003305F5" w:rsidRPr="003305F5" w:rsidRDefault="003305F5" w:rsidP="003305F5">
      <w:pPr>
        <w:spacing w:line="360" w:lineRule="atLeast"/>
        <w:ind w:left="360" w:hanging="360"/>
        <w:rPr>
          <w:rFonts w:eastAsia="Times New Roman" w:cs="Times New Roman"/>
          <w:sz w:val="24"/>
          <w:szCs w:val="24"/>
          <w:u w:val="single"/>
          <w:lang w:eastAsia="fr-FR"/>
        </w:rPr>
      </w:pPr>
      <w:r w:rsidRPr="003305F5">
        <w:rPr>
          <w:rFonts w:eastAsia="Times New Roman" w:cs="Times New Roman"/>
          <w:sz w:val="24"/>
          <w:szCs w:val="24"/>
          <w:u w:val="single"/>
          <w:lang w:eastAsia="fr-FR"/>
        </w:rPr>
        <w:t>Dans certains cas, les inconvénients peuvent être plus théoriques que réels.</w:t>
      </w:r>
    </w:p>
    <w:p w14:paraId="4867B1DC" w14:textId="77777777" w:rsidR="003305F5" w:rsidRPr="003305F5" w:rsidRDefault="003305F5" w:rsidP="003305F5">
      <w:pPr>
        <w:spacing w:line="360" w:lineRule="atLeast"/>
        <w:ind w:left="360" w:hanging="360"/>
        <w:rPr>
          <w:rFonts w:eastAsia="Times New Roman" w:cs="Times New Roman"/>
          <w:sz w:val="24"/>
          <w:szCs w:val="24"/>
          <w:lang w:eastAsia="fr-FR"/>
        </w:rPr>
      </w:pPr>
    </w:p>
    <w:p w14:paraId="4D1F21C2" w14:textId="77777777" w:rsidR="003305F5" w:rsidRPr="003305F5" w:rsidRDefault="003305F5" w:rsidP="003305F5">
      <w:pPr>
        <w:pBdr>
          <w:top w:val="single" w:sz="4" w:space="1" w:color="auto" w:shadow="1"/>
          <w:left w:val="single" w:sz="4" w:space="4" w:color="auto" w:shadow="1"/>
          <w:bottom w:val="single" w:sz="4" w:space="1" w:color="auto" w:shadow="1"/>
          <w:right w:val="single" w:sz="4" w:space="4" w:color="auto" w:shadow="1"/>
        </w:pBdr>
        <w:spacing w:line="360" w:lineRule="atLeast"/>
        <w:ind w:left="360" w:hanging="360"/>
        <w:rPr>
          <w:rFonts w:eastAsia="Times New Roman" w:cs="Times New Roman"/>
          <w:sz w:val="24"/>
          <w:szCs w:val="24"/>
          <w:lang w:eastAsia="fr-FR"/>
        </w:rPr>
      </w:pPr>
      <w:r w:rsidRPr="003305F5">
        <w:rPr>
          <w:rFonts w:eastAsia="Times New Roman" w:cs="Times New Roman"/>
          <w:sz w:val="24"/>
          <w:szCs w:val="24"/>
          <w:lang w:eastAsia="fr-FR"/>
        </w:rPr>
        <w:t>•</w:t>
      </w:r>
      <w:r w:rsidRPr="003305F5">
        <w:rPr>
          <w:rFonts w:eastAsia="Times New Roman" w:cs="Times New Roman"/>
          <w:sz w:val="24"/>
          <w:szCs w:val="24"/>
          <w:lang w:eastAsia="fr-FR"/>
        </w:rPr>
        <w:tab/>
        <w:t>Possibilité d'une double imposition, soit l'imposition sur le gain lors de la vente des actifs dans la société par actions et sur les actions détenues par l'actionnaire. Dans presque tous les cas, des instruments propres au concept de l’intégration fiscale, tels le CDC et l’IMRTD, annuleront cette double imposition (Voir la section 2.8).</w:t>
      </w:r>
    </w:p>
    <w:p w14:paraId="3E5EEB57" w14:textId="77777777" w:rsidR="003305F5" w:rsidRPr="003305F5" w:rsidRDefault="003305F5" w:rsidP="003305F5">
      <w:pPr>
        <w:pBdr>
          <w:top w:val="single" w:sz="4" w:space="1" w:color="auto" w:shadow="1"/>
          <w:left w:val="single" w:sz="4" w:space="4" w:color="auto" w:shadow="1"/>
          <w:bottom w:val="single" w:sz="4" w:space="1" w:color="auto" w:shadow="1"/>
          <w:right w:val="single" w:sz="4" w:space="4" w:color="auto" w:shadow="1"/>
        </w:pBdr>
        <w:spacing w:line="360" w:lineRule="atLeast"/>
        <w:ind w:left="360" w:hanging="360"/>
        <w:rPr>
          <w:rFonts w:eastAsia="Times New Roman" w:cs="Times New Roman"/>
          <w:sz w:val="24"/>
          <w:szCs w:val="24"/>
          <w:lang w:eastAsia="fr-FR"/>
        </w:rPr>
      </w:pPr>
    </w:p>
    <w:p w14:paraId="5A77369B" w14:textId="77777777" w:rsidR="003305F5" w:rsidRPr="003305F5" w:rsidRDefault="003305F5" w:rsidP="003305F5">
      <w:pPr>
        <w:pBdr>
          <w:top w:val="single" w:sz="4" w:space="1" w:color="auto" w:shadow="1"/>
          <w:left w:val="single" w:sz="4" w:space="4" w:color="auto" w:shadow="1"/>
          <w:bottom w:val="single" w:sz="4" w:space="1" w:color="auto" w:shadow="1"/>
          <w:right w:val="single" w:sz="4" w:space="4" w:color="auto" w:shadow="1"/>
        </w:pBdr>
        <w:spacing w:line="360" w:lineRule="atLeast"/>
        <w:ind w:left="360" w:hanging="360"/>
        <w:rPr>
          <w:rFonts w:eastAsia="Times New Roman" w:cs="Times New Roman"/>
          <w:sz w:val="24"/>
          <w:szCs w:val="24"/>
          <w:lang w:eastAsia="fr-FR"/>
        </w:rPr>
      </w:pPr>
      <w:r w:rsidRPr="003305F5">
        <w:rPr>
          <w:rFonts w:eastAsia="Times New Roman" w:cs="Times New Roman"/>
          <w:sz w:val="24"/>
          <w:szCs w:val="24"/>
          <w:lang w:eastAsia="fr-FR"/>
        </w:rPr>
        <w:t>•</w:t>
      </w:r>
      <w:r w:rsidRPr="003305F5">
        <w:rPr>
          <w:rFonts w:eastAsia="Times New Roman" w:cs="Times New Roman"/>
          <w:sz w:val="24"/>
          <w:szCs w:val="24"/>
          <w:lang w:eastAsia="fr-FR"/>
        </w:rPr>
        <w:tab/>
        <w:t>Dans une société par actions, il y a des frais que l'on ne retrouve pas chez le propriétaire unique, par exemple : les honoraires supplémentaires comptables, la préparation de la déc</w:t>
      </w:r>
      <w:r w:rsidR="00F20340">
        <w:rPr>
          <w:rFonts w:eastAsia="Times New Roman" w:cs="Times New Roman"/>
          <w:sz w:val="24"/>
          <w:szCs w:val="24"/>
          <w:lang w:eastAsia="fr-FR"/>
        </w:rPr>
        <w:t>laration fiscale de la société,</w:t>
      </w:r>
      <w:r w:rsidRPr="003305F5">
        <w:rPr>
          <w:rFonts w:eastAsia="Times New Roman" w:cs="Times New Roman"/>
          <w:sz w:val="24"/>
          <w:szCs w:val="24"/>
          <w:lang w:eastAsia="fr-FR"/>
        </w:rPr>
        <w:t xml:space="preserve"> la mise à jour des procès-verbaux, le rapport annuel au Registraire des entreprises du Québec.</w:t>
      </w:r>
    </w:p>
    <w:p w14:paraId="2A76B585" w14:textId="77777777" w:rsidR="003305F5" w:rsidRPr="003305F5" w:rsidRDefault="003305F5" w:rsidP="003305F5">
      <w:pPr>
        <w:pBdr>
          <w:top w:val="single" w:sz="4" w:space="1" w:color="auto" w:shadow="1"/>
          <w:left w:val="single" w:sz="4" w:space="4" w:color="auto" w:shadow="1"/>
          <w:bottom w:val="single" w:sz="4" w:space="1" w:color="auto" w:shadow="1"/>
          <w:right w:val="single" w:sz="4" w:space="4" w:color="auto" w:shadow="1"/>
        </w:pBdr>
        <w:spacing w:line="360" w:lineRule="atLeast"/>
        <w:ind w:left="360" w:hanging="360"/>
        <w:rPr>
          <w:rFonts w:eastAsia="Times New Roman" w:cs="Times New Roman"/>
          <w:sz w:val="24"/>
          <w:szCs w:val="24"/>
          <w:lang w:eastAsia="fr-FR"/>
        </w:rPr>
      </w:pPr>
    </w:p>
    <w:p w14:paraId="271E87A9" w14:textId="77777777" w:rsidR="003305F5" w:rsidRPr="003305F5" w:rsidRDefault="003305F5" w:rsidP="003305F5">
      <w:pPr>
        <w:pBdr>
          <w:top w:val="single" w:sz="4" w:space="1" w:color="auto" w:shadow="1"/>
          <w:left w:val="single" w:sz="4" w:space="4" w:color="auto" w:shadow="1"/>
          <w:bottom w:val="single" w:sz="4" w:space="1" w:color="auto" w:shadow="1"/>
          <w:right w:val="single" w:sz="4" w:space="4" w:color="auto" w:shadow="1"/>
        </w:pBdr>
        <w:spacing w:line="360" w:lineRule="atLeast"/>
        <w:ind w:left="360" w:hanging="360"/>
        <w:rPr>
          <w:rFonts w:eastAsia="Times New Roman" w:cs="Times New Roman"/>
          <w:sz w:val="24"/>
          <w:szCs w:val="24"/>
          <w:lang w:eastAsia="fr-FR"/>
        </w:rPr>
      </w:pPr>
      <w:r w:rsidRPr="003305F5">
        <w:rPr>
          <w:rFonts w:eastAsia="Times New Roman" w:cs="Times New Roman"/>
          <w:sz w:val="24"/>
          <w:szCs w:val="24"/>
          <w:lang w:eastAsia="fr-FR"/>
        </w:rPr>
        <w:t>•</w:t>
      </w:r>
      <w:r w:rsidRPr="003305F5">
        <w:rPr>
          <w:rFonts w:eastAsia="Times New Roman" w:cs="Times New Roman"/>
          <w:sz w:val="24"/>
          <w:szCs w:val="24"/>
          <w:lang w:eastAsia="fr-FR"/>
        </w:rPr>
        <w:tab/>
        <w:t>L'impossibilité pour l'actionnaire d'utiliser les pertes subies par la société par actions pour réduire son revenu imposable personnel.</w:t>
      </w:r>
    </w:p>
    <w:p w14:paraId="594717CA" w14:textId="77777777" w:rsidR="003305F5" w:rsidRPr="003305F5" w:rsidRDefault="003305F5" w:rsidP="003305F5">
      <w:pPr>
        <w:spacing w:line="360" w:lineRule="atLeast"/>
        <w:ind w:left="360" w:hanging="360"/>
        <w:rPr>
          <w:rFonts w:eastAsia="Times New Roman" w:cs="Times New Roman"/>
          <w:sz w:val="24"/>
          <w:szCs w:val="24"/>
          <w:lang w:eastAsia="fr-FR"/>
        </w:rPr>
      </w:pPr>
    </w:p>
    <w:p w14:paraId="17687F78" w14:textId="77777777" w:rsidR="003305F5" w:rsidRDefault="003305F5">
      <w:pPr>
        <w:spacing w:after="200"/>
        <w:jc w:val="left"/>
      </w:pPr>
      <w:r>
        <w:br w:type="page"/>
      </w:r>
    </w:p>
    <w:p w14:paraId="1EEEE554" w14:textId="77777777" w:rsidR="00BD2A34" w:rsidRDefault="003305F5" w:rsidP="003305F5">
      <w:pPr>
        <w:pStyle w:val="Titre1"/>
      </w:pPr>
      <w:bookmarkStart w:id="1" w:name="_Toc40785205"/>
      <w:r>
        <w:lastRenderedPageBreak/>
        <w:t>2. Conditions d’applications</w:t>
      </w:r>
      <w:bookmarkEnd w:id="1"/>
    </w:p>
    <w:p w14:paraId="4DE08CF9" w14:textId="77777777" w:rsidR="003305F5" w:rsidRDefault="003305F5" w:rsidP="003305F5">
      <w:pPr>
        <w:jc w:val="left"/>
      </w:pPr>
    </w:p>
    <w:p w14:paraId="3A8D14E8" w14:textId="77777777" w:rsidR="003305F5" w:rsidRDefault="00C939F6" w:rsidP="00C939F6">
      <w:pPr>
        <w:pStyle w:val="Titre2"/>
      </w:pPr>
      <w:bookmarkStart w:id="2" w:name="_Toc40785206"/>
      <w:r>
        <w:t>2.1 Qui peut utiliser les dispositions de roulement du paragraphe 85(1)</w:t>
      </w:r>
      <w:bookmarkEnd w:id="2"/>
    </w:p>
    <w:p w14:paraId="5167EA10" w14:textId="77777777" w:rsidR="00C939F6" w:rsidRDefault="00C939F6" w:rsidP="003305F5">
      <w:pPr>
        <w:jc w:val="left"/>
      </w:pPr>
    </w:p>
    <w:p w14:paraId="1A8B433A" w14:textId="77777777" w:rsidR="00C939F6" w:rsidRPr="00C939F6" w:rsidRDefault="00C939F6" w:rsidP="00C939F6">
      <w:pPr>
        <w:spacing w:line="360" w:lineRule="atLeast"/>
        <w:ind w:left="360" w:hanging="360"/>
        <w:rPr>
          <w:rFonts w:eastAsia="Times New Roman" w:cs="Times New Roman"/>
          <w:sz w:val="24"/>
          <w:szCs w:val="24"/>
          <w:lang w:eastAsia="fr-FR"/>
        </w:rPr>
      </w:pPr>
      <w:r w:rsidRPr="00C939F6">
        <w:rPr>
          <w:rFonts w:eastAsia="Times New Roman" w:cs="Times New Roman"/>
          <w:sz w:val="24"/>
          <w:szCs w:val="24"/>
          <w:lang w:eastAsia="fr-FR"/>
        </w:rPr>
        <w:t>•</w:t>
      </w:r>
      <w:r w:rsidRPr="00C939F6">
        <w:rPr>
          <w:rFonts w:eastAsia="Times New Roman" w:cs="Times New Roman"/>
          <w:sz w:val="24"/>
          <w:szCs w:val="24"/>
          <w:lang w:eastAsia="fr-FR"/>
        </w:rPr>
        <w:tab/>
      </w:r>
      <w:r w:rsidRPr="00C939F6">
        <w:rPr>
          <w:rFonts w:eastAsia="Times New Roman" w:cs="Times New Roman"/>
          <w:b/>
          <w:sz w:val="24"/>
          <w:szCs w:val="24"/>
          <w:lang w:eastAsia="fr-FR"/>
        </w:rPr>
        <w:t>Pour ce qui est du cédant (l'auteur du transfert) :</w:t>
      </w:r>
      <w:r w:rsidRPr="00C939F6">
        <w:rPr>
          <w:rFonts w:eastAsia="Times New Roman" w:cs="Times New Roman"/>
          <w:sz w:val="24"/>
          <w:szCs w:val="24"/>
          <w:lang w:eastAsia="fr-FR"/>
        </w:rPr>
        <w:t xml:space="preserve"> Un contribuable, soit un particulier, une fiducie, une société par actions et en vertu de 85(2), une société de personnes.  </w:t>
      </w:r>
      <w:r w:rsidR="006817FD">
        <w:rPr>
          <w:rFonts w:eastAsia="Times New Roman" w:cs="Times New Roman"/>
          <w:b/>
          <w:sz w:val="24"/>
          <w:szCs w:val="24"/>
          <w:lang w:eastAsia="fr-FR"/>
        </w:rPr>
        <w:t>N.B. </w:t>
      </w:r>
      <w:r w:rsidRPr="00C939F6">
        <w:rPr>
          <w:rFonts w:eastAsia="Times New Roman" w:cs="Times New Roman"/>
          <w:b/>
          <w:sz w:val="24"/>
          <w:szCs w:val="24"/>
          <w:lang w:eastAsia="fr-FR"/>
        </w:rPr>
        <w:t>Que le cédant soit résident ou non du Canada n'est pas une condition pour l'application de l'article 85.</w:t>
      </w:r>
    </w:p>
    <w:p w14:paraId="6B9ED29F" w14:textId="77777777" w:rsidR="00C939F6" w:rsidRPr="00C939F6" w:rsidRDefault="00C939F6" w:rsidP="00C939F6">
      <w:pPr>
        <w:spacing w:line="360" w:lineRule="atLeast"/>
        <w:ind w:left="360" w:hanging="360"/>
        <w:rPr>
          <w:rFonts w:eastAsia="Times New Roman" w:cs="Times New Roman"/>
          <w:sz w:val="24"/>
          <w:szCs w:val="24"/>
          <w:lang w:eastAsia="fr-FR"/>
        </w:rPr>
      </w:pPr>
    </w:p>
    <w:p w14:paraId="470313B3" w14:textId="77777777" w:rsidR="00C939F6" w:rsidRPr="00C939F6" w:rsidRDefault="00C939F6" w:rsidP="00C939F6">
      <w:pPr>
        <w:spacing w:line="360" w:lineRule="atLeast"/>
        <w:ind w:left="360" w:hanging="360"/>
        <w:rPr>
          <w:rFonts w:eastAsia="Times New Roman" w:cs="Times New Roman"/>
          <w:sz w:val="24"/>
          <w:szCs w:val="24"/>
          <w:lang w:eastAsia="fr-FR"/>
        </w:rPr>
      </w:pPr>
      <w:r w:rsidRPr="00C939F6">
        <w:rPr>
          <w:rFonts w:eastAsia="Times New Roman" w:cs="Times New Roman"/>
          <w:b/>
          <w:sz w:val="24"/>
          <w:szCs w:val="24"/>
          <w:lang w:eastAsia="fr-FR"/>
        </w:rPr>
        <w:t>•</w:t>
      </w:r>
      <w:r w:rsidRPr="00C939F6">
        <w:rPr>
          <w:rFonts w:eastAsia="Times New Roman" w:cs="Times New Roman"/>
          <w:b/>
          <w:sz w:val="24"/>
          <w:szCs w:val="24"/>
          <w:lang w:eastAsia="fr-FR"/>
        </w:rPr>
        <w:tab/>
        <w:t>Pour ce qui est du cessionnaire (l'acquéreur) :</w:t>
      </w:r>
      <w:r w:rsidRPr="00C939F6">
        <w:rPr>
          <w:rFonts w:eastAsia="Times New Roman" w:cs="Times New Roman"/>
          <w:sz w:val="24"/>
          <w:szCs w:val="24"/>
          <w:lang w:eastAsia="fr-FR"/>
        </w:rPr>
        <w:t xml:space="preserve"> Il doit être une société par actions canadienne imposable [89(1)a) et i)].</w:t>
      </w:r>
    </w:p>
    <w:p w14:paraId="5C179045" w14:textId="77777777" w:rsidR="00C939F6" w:rsidRPr="00C939F6" w:rsidRDefault="00C939F6" w:rsidP="00C939F6">
      <w:pPr>
        <w:spacing w:line="360" w:lineRule="atLeast"/>
        <w:ind w:left="360" w:hanging="360"/>
        <w:rPr>
          <w:rFonts w:eastAsia="Times New Roman" w:cs="Times New Roman"/>
          <w:sz w:val="24"/>
          <w:szCs w:val="24"/>
          <w:lang w:eastAsia="fr-FR"/>
        </w:rPr>
      </w:pPr>
    </w:p>
    <w:p w14:paraId="0F068388" w14:textId="77777777" w:rsidR="00C939F6" w:rsidRPr="00C939F6" w:rsidRDefault="00C939F6" w:rsidP="00C939F6">
      <w:pPr>
        <w:spacing w:line="360" w:lineRule="atLeast"/>
        <w:ind w:left="360" w:hanging="360"/>
        <w:rPr>
          <w:rFonts w:eastAsia="Times New Roman" w:cs="Times New Roman"/>
          <w:sz w:val="24"/>
          <w:szCs w:val="24"/>
          <w:lang w:eastAsia="fr-FR"/>
        </w:rPr>
      </w:pPr>
      <w:r w:rsidRPr="00C939F6">
        <w:rPr>
          <w:rFonts w:eastAsia="Times New Roman" w:cs="Times New Roman"/>
          <w:sz w:val="24"/>
          <w:szCs w:val="24"/>
          <w:lang w:eastAsia="fr-FR"/>
        </w:rPr>
        <w:t>•</w:t>
      </w:r>
      <w:r w:rsidRPr="00C939F6">
        <w:rPr>
          <w:rFonts w:eastAsia="Times New Roman" w:cs="Times New Roman"/>
          <w:sz w:val="24"/>
          <w:szCs w:val="24"/>
          <w:lang w:eastAsia="fr-FR"/>
        </w:rPr>
        <w:tab/>
      </w:r>
      <w:r w:rsidRPr="00C939F6">
        <w:rPr>
          <w:rFonts w:eastAsia="Times New Roman" w:cs="Times New Roman"/>
          <w:b/>
          <w:sz w:val="24"/>
          <w:szCs w:val="24"/>
          <w:lang w:eastAsia="fr-FR"/>
        </w:rPr>
        <w:t>Les sociétés canadiennes exonérées d'impôts ne sont pas admissibles</w:t>
      </w:r>
      <w:r w:rsidRPr="00C939F6">
        <w:rPr>
          <w:rFonts w:eastAsia="Times New Roman" w:cs="Times New Roman"/>
          <w:sz w:val="24"/>
          <w:szCs w:val="24"/>
          <w:lang w:eastAsia="fr-FR"/>
        </w:rPr>
        <w:t xml:space="preserve"> aux dispositions de roulement.  Il serait trop simple de rouler des actifs dans ces sociétés et par la suite voir la société par actions vendre les actifs et ainsi réaliser un gain exempté d’impôts.</w:t>
      </w:r>
    </w:p>
    <w:p w14:paraId="07F0B16E" w14:textId="77777777" w:rsidR="00C939F6" w:rsidRPr="00C939F6" w:rsidRDefault="00C939F6" w:rsidP="00C939F6">
      <w:pPr>
        <w:spacing w:line="360" w:lineRule="atLeast"/>
        <w:ind w:left="360" w:hanging="360"/>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65408" behindDoc="0" locked="0" layoutInCell="1" allowOverlap="1" wp14:anchorId="3C3044E0" wp14:editId="22CF2942">
                <wp:simplePos x="0" y="0"/>
                <wp:positionH relativeFrom="column">
                  <wp:posOffset>-114300</wp:posOffset>
                </wp:positionH>
                <wp:positionV relativeFrom="paragraph">
                  <wp:posOffset>60325</wp:posOffset>
                </wp:positionV>
                <wp:extent cx="5543550" cy="1524000"/>
                <wp:effectExtent l="266700" t="0" r="0" b="57150"/>
                <wp:wrapNone/>
                <wp:docPr id="11" name="Pensé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1524000"/>
                        </a:xfrm>
                        <a:prstGeom prst="cloudCallout">
                          <a:avLst>
                            <a:gd name="adj1" fmla="val -53778"/>
                            <a:gd name="adj2" fmla="val -44639"/>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1F73950B" w14:textId="77777777" w:rsidR="00172FFD" w:rsidRDefault="00172FFD" w:rsidP="00C939F6">
                            <w:r w:rsidRPr="00366DFF">
                              <w:rPr>
                                <w:sz w:val="20"/>
                              </w:rPr>
                              <w:t xml:space="preserve">La question de savoir qui peut se prévaloir du roulement est simple. Du côté du cédant, il n’y pas de contrainte, </w:t>
                            </w:r>
                            <w:r w:rsidRPr="00366DFF">
                              <w:rPr>
                                <w:b/>
                                <w:sz w:val="20"/>
                              </w:rPr>
                              <w:t>TOUT contribuable</w:t>
                            </w:r>
                            <w:r w:rsidRPr="00366DFF">
                              <w:rPr>
                                <w:sz w:val="20"/>
                              </w:rPr>
                              <w:t xml:space="preserve"> peut utiliser l’article 85. Du côté du cessionnaire la règle est stricte et </w:t>
                            </w:r>
                            <w:r w:rsidRPr="00366DFF">
                              <w:rPr>
                                <w:b/>
                                <w:sz w:val="20"/>
                              </w:rPr>
                              <w:t>SEUL</w:t>
                            </w:r>
                            <w:r>
                              <w:rPr>
                                <w:b/>
                                <w:sz w:val="20"/>
                              </w:rPr>
                              <w:t>ES</w:t>
                            </w:r>
                            <w:r w:rsidRPr="00366DFF">
                              <w:rPr>
                                <w:b/>
                                <w:sz w:val="20"/>
                              </w:rPr>
                              <w:t xml:space="preserve"> les sociétés par actions</w:t>
                            </w:r>
                            <w:r w:rsidRPr="00366DFF">
                              <w:rPr>
                                <w:sz w:val="20"/>
                              </w:rPr>
                              <w:t xml:space="preserve"> ont accès au roulement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044E0" id="Pensées 11" o:spid="_x0000_s1028" type="#_x0000_t106" style="position:absolute;left:0;text-align:left;margin-left:-9pt;margin-top:4.75pt;width:436.5pt;height:1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" adj="-816,1158" fillcolor="#c2d69b" strokecolor="#c2d69b" strokeweight="1pt">
                <v:fill color2="#eaf1dd" angle="135" focus="50%" type="gradient"/>
                <v:shadow on="t" color="#4e6128" opacity=".5" offset="1pt"/>
                <v:textbox>
                  <w:txbxContent>
                    <w:p w14:paraId="1F73950B" w14:textId="77777777" w:rsidR="00172FFD" w:rsidRDefault="00172FFD" w:rsidP="00C939F6">
                      <w:r w:rsidRPr="00366DFF">
                        <w:rPr>
                          <w:sz w:val="20"/>
                        </w:rPr>
                        <w:t xml:space="preserve">La question de savoir qui peut se prévaloir du roulement est simple. Du côté du cédant, il n’y pas de contrainte, </w:t>
                      </w:r>
                      <w:r w:rsidRPr="00366DFF">
                        <w:rPr>
                          <w:b/>
                          <w:sz w:val="20"/>
                        </w:rPr>
                        <w:t>TOUT contribuable</w:t>
                      </w:r>
                      <w:r w:rsidRPr="00366DFF">
                        <w:rPr>
                          <w:sz w:val="20"/>
                        </w:rPr>
                        <w:t xml:space="preserve"> peut utiliser l’article 85. Du côté du cessionnaire la règle est stricte et </w:t>
                      </w:r>
                      <w:r w:rsidRPr="00366DFF">
                        <w:rPr>
                          <w:b/>
                          <w:sz w:val="20"/>
                        </w:rPr>
                        <w:t>SEUL</w:t>
                      </w:r>
                      <w:r>
                        <w:rPr>
                          <w:b/>
                          <w:sz w:val="20"/>
                        </w:rPr>
                        <w:t>ES</w:t>
                      </w:r>
                      <w:r w:rsidRPr="00366DFF">
                        <w:rPr>
                          <w:b/>
                          <w:sz w:val="20"/>
                        </w:rPr>
                        <w:t xml:space="preserve"> les sociétés par actions</w:t>
                      </w:r>
                      <w:r w:rsidRPr="00366DFF">
                        <w:rPr>
                          <w:sz w:val="20"/>
                        </w:rPr>
                        <w:t xml:space="preserve"> ont accès au roulement</w:t>
                      </w:r>
                      <w:r>
                        <w:t>.</w:t>
                      </w:r>
                    </w:p>
                  </w:txbxContent>
                </v:textbox>
              </v:shape>
            </w:pict>
          </mc:Fallback>
        </mc:AlternateContent>
      </w:r>
    </w:p>
    <w:p w14:paraId="37D38534" w14:textId="77777777" w:rsidR="00C939F6" w:rsidRPr="00C939F6" w:rsidRDefault="00C939F6" w:rsidP="00C939F6">
      <w:pPr>
        <w:spacing w:line="360" w:lineRule="atLeast"/>
        <w:ind w:left="360" w:hanging="360"/>
        <w:rPr>
          <w:rFonts w:eastAsia="Times New Roman" w:cs="Times New Roman"/>
          <w:sz w:val="24"/>
          <w:szCs w:val="24"/>
          <w:lang w:eastAsia="fr-FR"/>
        </w:rPr>
      </w:pPr>
    </w:p>
    <w:p w14:paraId="48A9F73A" w14:textId="77777777" w:rsidR="00C939F6" w:rsidRPr="00C939F6" w:rsidRDefault="00C939F6" w:rsidP="00C939F6">
      <w:pPr>
        <w:spacing w:line="360" w:lineRule="atLeast"/>
        <w:ind w:left="360" w:hanging="360"/>
        <w:rPr>
          <w:rFonts w:eastAsia="Times New Roman" w:cs="Times New Roman"/>
          <w:sz w:val="24"/>
          <w:szCs w:val="24"/>
          <w:lang w:eastAsia="fr-FR"/>
        </w:rPr>
      </w:pPr>
    </w:p>
    <w:p w14:paraId="3B7E5605" w14:textId="77777777" w:rsidR="00C939F6" w:rsidRPr="00C939F6" w:rsidRDefault="00C939F6" w:rsidP="00C939F6">
      <w:pPr>
        <w:spacing w:line="360" w:lineRule="atLeast"/>
        <w:ind w:left="360" w:hanging="360"/>
        <w:rPr>
          <w:rFonts w:eastAsia="Times New Roman" w:cs="Times New Roman"/>
          <w:sz w:val="24"/>
          <w:szCs w:val="24"/>
          <w:lang w:eastAsia="fr-FR"/>
        </w:rPr>
      </w:pPr>
    </w:p>
    <w:p w14:paraId="78B6D182" w14:textId="77777777" w:rsidR="00C939F6" w:rsidRDefault="00C939F6" w:rsidP="003305F5">
      <w:pPr>
        <w:jc w:val="left"/>
      </w:pPr>
    </w:p>
    <w:p w14:paraId="1890644F" w14:textId="77777777" w:rsidR="00C939F6" w:rsidRPr="00C939F6" w:rsidRDefault="00C939F6" w:rsidP="00C939F6"/>
    <w:p w14:paraId="7664FCBE" w14:textId="77777777" w:rsidR="00C939F6" w:rsidRPr="00C939F6" w:rsidRDefault="00C939F6" w:rsidP="00C939F6"/>
    <w:p w14:paraId="1B410142" w14:textId="77777777" w:rsidR="00C939F6" w:rsidRPr="00C939F6" w:rsidRDefault="00C939F6" w:rsidP="00C939F6"/>
    <w:p w14:paraId="27D9FAC0" w14:textId="77777777" w:rsidR="00C939F6" w:rsidRPr="00C939F6" w:rsidRDefault="00C939F6" w:rsidP="00C939F6"/>
    <w:p w14:paraId="70754CF2" w14:textId="77777777" w:rsidR="00C939F6" w:rsidRDefault="00C939F6" w:rsidP="00C939F6"/>
    <w:p w14:paraId="5F15DEC4" w14:textId="77777777" w:rsidR="00C939F6" w:rsidRDefault="00C939F6">
      <w:pPr>
        <w:spacing w:after="200"/>
        <w:jc w:val="left"/>
      </w:pPr>
      <w:r>
        <w:br w:type="page"/>
      </w:r>
    </w:p>
    <w:p w14:paraId="650FF2F9" w14:textId="77777777" w:rsidR="00C939F6" w:rsidRDefault="00C939F6" w:rsidP="00C939F6">
      <w:pPr>
        <w:pStyle w:val="Titre2"/>
      </w:pPr>
      <w:bookmarkStart w:id="3" w:name="_Toc40785207"/>
      <w:r>
        <w:lastRenderedPageBreak/>
        <w:t>2.2 Biens qui sont admissibles au roulement de 85 [85(1.1)]</w:t>
      </w:r>
      <w:bookmarkEnd w:id="3"/>
    </w:p>
    <w:p w14:paraId="2FE91845" w14:textId="77777777" w:rsidR="00C939F6" w:rsidRDefault="00C939F6" w:rsidP="00C939F6">
      <w:pPr>
        <w:tabs>
          <w:tab w:val="left" w:pos="1395"/>
        </w:tabs>
      </w:pPr>
    </w:p>
    <w:p w14:paraId="1C54D26E" w14:textId="77777777" w:rsidR="00C939F6" w:rsidRPr="00C939F6" w:rsidRDefault="00C939F6" w:rsidP="00C939F6">
      <w:pPr>
        <w:spacing w:line="360" w:lineRule="atLeast"/>
        <w:ind w:left="360" w:hanging="360"/>
        <w:rPr>
          <w:rFonts w:eastAsia="Times New Roman" w:cs="Times New Roman"/>
          <w:sz w:val="24"/>
          <w:szCs w:val="24"/>
          <w:lang w:eastAsia="fr-FR"/>
        </w:rPr>
      </w:pPr>
    </w:p>
    <w:p w14:paraId="7D1984BF" w14:textId="77777777" w:rsidR="00C939F6" w:rsidRPr="00C939F6" w:rsidRDefault="00C939F6" w:rsidP="00BC0F21">
      <w:pPr>
        <w:numPr>
          <w:ilvl w:val="0"/>
          <w:numId w:val="5"/>
        </w:numPr>
        <w:pBdr>
          <w:top w:val="single" w:sz="12" w:space="0" w:color="auto" w:shadow="1"/>
          <w:left w:val="single" w:sz="12" w:space="0" w:color="auto" w:shadow="1"/>
          <w:bottom w:val="single" w:sz="12" w:space="0" w:color="auto" w:shadow="1"/>
          <w:right w:val="single" w:sz="12" w:space="0" w:color="auto" w:shadow="1"/>
        </w:pBdr>
        <w:shd w:val="pct25" w:color="000000" w:fill="FFFFFF"/>
        <w:spacing w:line="360" w:lineRule="atLeast"/>
        <w:rPr>
          <w:rFonts w:eastAsia="Times New Roman" w:cs="Times New Roman"/>
          <w:b/>
          <w:sz w:val="24"/>
          <w:szCs w:val="24"/>
          <w:lang w:eastAsia="fr-FR"/>
        </w:rPr>
      </w:pPr>
      <w:r w:rsidRPr="00C939F6">
        <w:rPr>
          <w:rFonts w:eastAsia="Times New Roman" w:cs="Times New Roman"/>
          <w:b/>
          <w:sz w:val="24"/>
          <w:szCs w:val="24"/>
          <w:lang w:eastAsia="fr-FR"/>
        </w:rPr>
        <w:t>Une immobilisation</w:t>
      </w:r>
      <w:r w:rsidRPr="00C939F6">
        <w:rPr>
          <w:rFonts w:eastAsia="Times New Roman" w:cs="Times New Roman"/>
          <w:sz w:val="24"/>
          <w:szCs w:val="24"/>
          <w:lang w:eastAsia="fr-FR"/>
        </w:rPr>
        <w:t xml:space="preserve">, </w:t>
      </w:r>
      <w:r w:rsidR="006817FD">
        <w:rPr>
          <w:rFonts w:eastAsia="Times New Roman" w:cs="Times New Roman"/>
          <w:sz w:val="24"/>
          <w:szCs w:val="24"/>
          <w:lang w:eastAsia="fr-FR"/>
        </w:rPr>
        <w:t>telle</w:t>
      </w:r>
      <w:r w:rsidRPr="00C939F6">
        <w:rPr>
          <w:rFonts w:eastAsia="Times New Roman" w:cs="Times New Roman"/>
          <w:sz w:val="24"/>
          <w:szCs w:val="24"/>
          <w:lang w:eastAsia="fr-FR"/>
        </w:rPr>
        <w:t xml:space="preserve"> que </w:t>
      </w:r>
      <w:r w:rsidR="006817FD">
        <w:rPr>
          <w:rFonts w:eastAsia="Times New Roman" w:cs="Times New Roman"/>
          <w:sz w:val="24"/>
          <w:szCs w:val="24"/>
          <w:lang w:eastAsia="fr-FR"/>
        </w:rPr>
        <w:t>définie</w:t>
      </w:r>
      <w:r w:rsidRPr="00C939F6">
        <w:rPr>
          <w:rFonts w:eastAsia="Times New Roman" w:cs="Times New Roman"/>
          <w:sz w:val="24"/>
          <w:szCs w:val="24"/>
          <w:lang w:eastAsia="fr-FR"/>
        </w:rPr>
        <w:t xml:space="preserve"> à l'article 54, </w:t>
      </w:r>
      <w:r w:rsidRPr="00C939F6">
        <w:rPr>
          <w:rFonts w:eastAsia="Times New Roman" w:cs="Times New Roman"/>
          <w:b/>
          <w:sz w:val="24"/>
          <w:szCs w:val="24"/>
          <w:lang w:eastAsia="fr-FR"/>
        </w:rPr>
        <w:t>sauf</w:t>
      </w:r>
      <w:r w:rsidRPr="00C939F6">
        <w:rPr>
          <w:rFonts w:eastAsia="Times New Roman" w:cs="Times New Roman"/>
          <w:sz w:val="24"/>
          <w:szCs w:val="24"/>
          <w:lang w:eastAsia="fr-FR"/>
        </w:rPr>
        <w:t xml:space="preserve"> un terrain ou un bâtiment, un droit sur un tel bien ou une option sur un tel bien dont </w:t>
      </w:r>
      <w:r w:rsidRPr="00C939F6">
        <w:rPr>
          <w:rFonts w:eastAsia="Times New Roman" w:cs="Times New Roman"/>
          <w:b/>
          <w:sz w:val="24"/>
          <w:szCs w:val="24"/>
          <w:lang w:eastAsia="fr-FR"/>
        </w:rPr>
        <w:t xml:space="preserve">une personne non résidante est propriétaire.  </w:t>
      </w:r>
      <w:r w:rsidRPr="00C939F6">
        <w:rPr>
          <w:rFonts w:eastAsia="Times New Roman" w:cs="Times New Roman"/>
          <w:sz w:val="24"/>
          <w:szCs w:val="24"/>
          <w:lang w:eastAsia="fr-FR"/>
        </w:rPr>
        <w:t>[85(</w:t>
      </w:r>
      <w:proofErr w:type="gramStart"/>
      <w:r w:rsidRPr="00C939F6">
        <w:rPr>
          <w:rFonts w:eastAsia="Times New Roman" w:cs="Times New Roman"/>
          <w:sz w:val="24"/>
          <w:szCs w:val="24"/>
          <w:lang w:eastAsia="fr-FR"/>
        </w:rPr>
        <w:t>1.1)a</w:t>
      </w:r>
      <w:proofErr w:type="gramEnd"/>
      <w:r w:rsidRPr="00C939F6">
        <w:rPr>
          <w:rFonts w:eastAsia="Times New Roman" w:cs="Times New Roman"/>
          <w:sz w:val="24"/>
          <w:szCs w:val="24"/>
          <w:lang w:eastAsia="fr-FR"/>
        </w:rPr>
        <w:t>)]</w:t>
      </w:r>
    </w:p>
    <w:p w14:paraId="57069BD4" w14:textId="77777777" w:rsidR="00C939F6" w:rsidRPr="00C939F6" w:rsidRDefault="00C939F6" w:rsidP="00BC0F21">
      <w:pPr>
        <w:numPr>
          <w:ilvl w:val="0"/>
          <w:numId w:val="6"/>
        </w:numPr>
        <w:pBdr>
          <w:top w:val="single" w:sz="12" w:space="0" w:color="auto" w:shadow="1"/>
          <w:left w:val="single" w:sz="12" w:space="0" w:color="auto" w:shadow="1"/>
          <w:bottom w:val="single" w:sz="12" w:space="0" w:color="auto" w:shadow="1"/>
          <w:right w:val="single" w:sz="12" w:space="0" w:color="auto" w:shadow="1"/>
        </w:pBdr>
        <w:shd w:val="pct25" w:color="000000" w:fill="FFFFFF"/>
        <w:spacing w:line="360" w:lineRule="atLeast"/>
        <w:rPr>
          <w:rFonts w:eastAsia="Times New Roman" w:cs="Times New Roman"/>
          <w:sz w:val="24"/>
          <w:szCs w:val="24"/>
          <w:lang w:eastAsia="fr-FR"/>
        </w:rPr>
      </w:pPr>
      <w:r w:rsidRPr="00C939F6">
        <w:rPr>
          <w:rFonts w:eastAsia="Times New Roman" w:cs="Times New Roman"/>
          <w:b/>
          <w:sz w:val="24"/>
          <w:szCs w:val="24"/>
          <w:lang w:eastAsia="fr-FR"/>
        </w:rPr>
        <w:t>Un bien à porter à l’inventaire</w:t>
      </w:r>
      <w:r w:rsidRPr="00C939F6">
        <w:rPr>
          <w:rFonts w:eastAsia="Times New Roman" w:cs="Times New Roman"/>
          <w:sz w:val="24"/>
          <w:szCs w:val="24"/>
          <w:lang w:eastAsia="fr-FR"/>
        </w:rPr>
        <w:t xml:space="preserve"> sauf des biens immeubles.  Les droits et les options sur ces biens sont aussi exclus lorsque biens en inventaire.  [85(</w:t>
      </w:r>
      <w:proofErr w:type="gramStart"/>
      <w:r w:rsidRPr="00C939F6">
        <w:rPr>
          <w:rFonts w:eastAsia="Times New Roman" w:cs="Times New Roman"/>
          <w:sz w:val="24"/>
          <w:szCs w:val="24"/>
          <w:lang w:eastAsia="fr-FR"/>
        </w:rPr>
        <w:t>1.1)f</w:t>
      </w:r>
      <w:proofErr w:type="gramEnd"/>
      <w:r w:rsidRPr="00C939F6">
        <w:rPr>
          <w:rFonts w:eastAsia="Times New Roman" w:cs="Times New Roman"/>
          <w:sz w:val="24"/>
          <w:szCs w:val="24"/>
          <w:lang w:eastAsia="fr-FR"/>
        </w:rPr>
        <w:t>)]</w:t>
      </w:r>
    </w:p>
    <w:p w14:paraId="33950B61" w14:textId="77777777" w:rsidR="00C939F6" w:rsidRPr="00C939F6" w:rsidRDefault="00C939F6" w:rsidP="00C939F6">
      <w:pPr>
        <w:pBdr>
          <w:top w:val="single" w:sz="12" w:space="0" w:color="auto" w:shadow="1"/>
          <w:left w:val="single" w:sz="12" w:space="0" w:color="auto" w:shadow="1"/>
          <w:bottom w:val="single" w:sz="12" w:space="0" w:color="auto" w:shadow="1"/>
          <w:right w:val="single" w:sz="12" w:space="0" w:color="auto" w:shadow="1"/>
        </w:pBdr>
        <w:shd w:val="pct25" w:color="000000" w:fill="FFFFFF"/>
        <w:spacing w:line="360" w:lineRule="atLeast"/>
        <w:rPr>
          <w:rFonts w:eastAsia="Times New Roman" w:cs="Times New Roman"/>
          <w:sz w:val="24"/>
          <w:szCs w:val="24"/>
          <w:lang w:eastAsia="fr-FR"/>
        </w:rPr>
      </w:pPr>
    </w:p>
    <w:p w14:paraId="77E24946" w14:textId="77777777" w:rsidR="00C939F6" w:rsidRDefault="00C939F6" w:rsidP="00C939F6">
      <w:pPr>
        <w:spacing w:line="360" w:lineRule="atLeast"/>
        <w:ind w:left="360" w:hanging="360"/>
        <w:rPr>
          <w:rFonts w:eastAsia="Times New Roman" w:cs="Times New Roman"/>
          <w:sz w:val="24"/>
          <w:szCs w:val="24"/>
          <w:lang w:eastAsia="fr-FR"/>
        </w:rPr>
      </w:pPr>
    </w:p>
    <w:p w14:paraId="3F21F5BF" w14:textId="77777777" w:rsidR="00C939F6" w:rsidRPr="00C939F6" w:rsidRDefault="00C939F6" w:rsidP="00C939F6">
      <w:pPr>
        <w:spacing w:line="360" w:lineRule="atLeast"/>
        <w:ind w:left="360" w:hanging="360"/>
        <w:rPr>
          <w:rFonts w:eastAsia="Times New Roman" w:cs="Times New Roman"/>
          <w:sz w:val="24"/>
          <w:szCs w:val="24"/>
          <w:lang w:eastAsia="fr-FR"/>
        </w:rPr>
      </w:pPr>
    </w:p>
    <w:p w14:paraId="14DD68D8" w14:textId="77777777" w:rsidR="00C939F6" w:rsidRPr="00C939F6" w:rsidRDefault="00C939F6" w:rsidP="00C939F6">
      <w:pPr>
        <w:spacing w:line="360" w:lineRule="atLeast"/>
        <w:ind w:left="360" w:hanging="360"/>
        <w:rPr>
          <w:rFonts w:eastAsia="Times New Roman" w:cs="Times New Roman"/>
          <w:b/>
          <w:sz w:val="24"/>
          <w:szCs w:val="24"/>
          <w:u w:val="single"/>
          <w:lang w:eastAsia="fr-FR"/>
        </w:rPr>
      </w:pPr>
      <w:r w:rsidRPr="00C939F6">
        <w:rPr>
          <w:rFonts w:eastAsia="Times New Roman" w:cs="Times New Roman"/>
          <w:b/>
          <w:sz w:val="24"/>
          <w:szCs w:val="24"/>
          <w:u w:val="single"/>
          <w:lang w:eastAsia="fr-FR"/>
        </w:rPr>
        <w:t>Biens non admissibles au roulement de l'article 85.</w:t>
      </w:r>
    </w:p>
    <w:p w14:paraId="0D0BF2C0" w14:textId="77777777" w:rsidR="00C939F6" w:rsidRPr="00C939F6" w:rsidRDefault="00C939F6" w:rsidP="00C939F6">
      <w:pPr>
        <w:spacing w:line="360" w:lineRule="atLeast"/>
        <w:ind w:left="360" w:hanging="360"/>
        <w:rPr>
          <w:rFonts w:eastAsia="Times New Roman" w:cs="Times New Roman"/>
          <w:sz w:val="24"/>
          <w:szCs w:val="24"/>
          <w:lang w:eastAsia="fr-FR"/>
        </w:rPr>
      </w:pPr>
    </w:p>
    <w:p w14:paraId="1E6C5FC8" w14:textId="77777777" w:rsidR="00C939F6" w:rsidRPr="00C939F6" w:rsidRDefault="00C939F6" w:rsidP="00C939F6">
      <w:pPr>
        <w:spacing w:line="360" w:lineRule="atLeast"/>
        <w:ind w:left="360" w:hanging="360"/>
        <w:rPr>
          <w:rFonts w:eastAsia="Times New Roman" w:cs="Times New Roman"/>
          <w:sz w:val="24"/>
          <w:szCs w:val="24"/>
          <w:lang w:eastAsia="fr-FR"/>
        </w:rPr>
      </w:pPr>
      <w:r w:rsidRPr="00C939F6">
        <w:rPr>
          <w:rFonts w:eastAsia="Times New Roman" w:cs="Times New Roman"/>
          <w:sz w:val="24"/>
          <w:szCs w:val="24"/>
          <w:lang w:eastAsia="fr-FR"/>
        </w:rPr>
        <w:t>•</w:t>
      </w:r>
      <w:r w:rsidRPr="00C939F6">
        <w:rPr>
          <w:rFonts w:eastAsia="Times New Roman" w:cs="Times New Roman"/>
          <w:sz w:val="24"/>
          <w:szCs w:val="24"/>
          <w:lang w:eastAsia="fr-FR"/>
        </w:rPr>
        <w:tab/>
        <w:t xml:space="preserve">Les comptes clients (débiteurs) </w:t>
      </w:r>
      <w:r w:rsidRPr="00C939F6">
        <w:rPr>
          <w:rFonts w:eastAsia="Times New Roman" w:cs="Times New Roman"/>
          <w:b/>
          <w:sz w:val="24"/>
          <w:szCs w:val="24"/>
          <w:u w:val="single"/>
          <w:lang w:eastAsia="fr-FR"/>
        </w:rPr>
        <w:t>lorsque le choix de l'article 22 a été utilisé.</w:t>
      </w:r>
      <w:r w:rsidRPr="00C939F6">
        <w:rPr>
          <w:rFonts w:eastAsia="Times New Roman" w:cs="Times New Roman"/>
          <w:sz w:val="24"/>
          <w:szCs w:val="24"/>
          <w:lang w:eastAsia="fr-FR"/>
        </w:rPr>
        <w:t xml:space="preserve">  N.B. : Il est généralement plus avantageux de faire le choix de l'article 22 (formulaire T2022) pour les comptes à recevoir plutôt que d'utiliser le choix de l'article 85.</w:t>
      </w:r>
    </w:p>
    <w:p w14:paraId="3EA33FB1" w14:textId="77777777" w:rsidR="00C939F6" w:rsidRPr="00C939F6" w:rsidRDefault="00C939F6" w:rsidP="00C939F6">
      <w:pPr>
        <w:spacing w:line="360" w:lineRule="atLeast"/>
        <w:ind w:left="360" w:hanging="360"/>
        <w:rPr>
          <w:rFonts w:eastAsia="Times New Roman" w:cs="Times New Roman"/>
          <w:sz w:val="24"/>
          <w:szCs w:val="24"/>
          <w:lang w:eastAsia="fr-FR"/>
        </w:rPr>
      </w:pPr>
      <w:r w:rsidRPr="00C939F6">
        <w:rPr>
          <w:rFonts w:eastAsia="Times New Roman" w:cs="Times New Roman"/>
          <w:sz w:val="24"/>
          <w:szCs w:val="24"/>
          <w:lang w:eastAsia="fr-FR"/>
        </w:rPr>
        <w:t>•</w:t>
      </w:r>
      <w:r w:rsidRPr="00C939F6">
        <w:rPr>
          <w:rFonts w:eastAsia="Times New Roman" w:cs="Times New Roman"/>
          <w:sz w:val="24"/>
          <w:szCs w:val="24"/>
          <w:lang w:eastAsia="fr-FR"/>
        </w:rPr>
        <w:tab/>
        <w:t>L’encaisse et les frais payés d'avance.</w:t>
      </w:r>
    </w:p>
    <w:p w14:paraId="17CF4072" w14:textId="77777777" w:rsidR="00C939F6" w:rsidRPr="00C939F6" w:rsidRDefault="00C939F6" w:rsidP="00C939F6">
      <w:pPr>
        <w:spacing w:line="360" w:lineRule="atLeast"/>
        <w:ind w:left="360" w:hanging="360"/>
        <w:rPr>
          <w:rFonts w:eastAsia="Times New Roman" w:cs="Times New Roman"/>
          <w:sz w:val="24"/>
          <w:szCs w:val="24"/>
          <w:lang w:eastAsia="fr-FR"/>
        </w:rPr>
      </w:pPr>
      <w:r w:rsidRPr="00C939F6">
        <w:rPr>
          <w:rFonts w:eastAsia="Times New Roman" w:cs="Times New Roman"/>
          <w:sz w:val="24"/>
          <w:szCs w:val="24"/>
          <w:lang w:eastAsia="fr-FR"/>
        </w:rPr>
        <w:t>•</w:t>
      </w:r>
      <w:r w:rsidRPr="00C939F6">
        <w:rPr>
          <w:rFonts w:eastAsia="Times New Roman" w:cs="Times New Roman"/>
          <w:sz w:val="24"/>
          <w:szCs w:val="24"/>
          <w:lang w:eastAsia="fr-FR"/>
        </w:rPr>
        <w:tab/>
        <w:t>Les immeubles détenus par un non-résident.</w:t>
      </w:r>
    </w:p>
    <w:p w14:paraId="04E81269" w14:textId="77777777" w:rsidR="00C939F6" w:rsidRPr="00C939F6" w:rsidRDefault="00C939F6" w:rsidP="00C939F6">
      <w:pPr>
        <w:spacing w:line="360" w:lineRule="atLeast"/>
        <w:ind w:left="360" w:hanging="360"/>
        <w:rPr>
          <w:rFonts w:eastAsia="Times New Roman" w:cs="Times New Roman"/>
          <w:sz w:val="24"/>
          <w:szCs w:val="24"/>
          <w:lang w:eastAsia="fr-FR"/>
        </w:rPr>
      </w:pPr>
      <w:r w:rsidRPr="00C939F6">
        <w:rPr>
          <w:rFonts w:eastAsia="Times New Roman" w:cs="Times New Roman"/>
          <w:sz w:val="24"/>
          <w:szCs w:val="24"/>
          <w:lang w:eastAsia="fr-FR"/>
        </w:rPr>
        <w:t>•</w:t>
      </w:r>
      <w:r w:rsidRPr="00C939F6">
        <w:rPr>
          <w:rFonts w:eastAsia="Times New Roman" w:cs="Times New Roman"/>
          <w:sz w:val="24"/>
          <w:szCs w:val="24"/>
          <w:lang w:eastAsia="fr-FR"/>
        </w:rPr>
        <w:tab/>
        <w:t>Les immeubles détenus comme bien en inventaire.</w:t>
      </w:r>
    </w:p>
    <w:p w14:paraId="5616F413" w14:textId="77777777" w:rsidR="00C939F6" w:rsidRPr="00C939F6" w:rsidRDefault="00C939F6" w:rsidP="00C939F6">
      <w:pPr>
        <w:spacing w:line="360" w:lineRule="atLeast"/>
        <w:ind w:left="360" w:hanging="360"/>
        <w:rPr>
          <w:rFonts w:eastAsia="Times New Roman" w:cs="Times New Roman"/>
          <w:sz w:val="24"/>
          <w:szCs w:val="24"/>
          <w:lang w:eastAsia="fr-FR"/>
        </w:rPr>
      </w:pPr>
    </w:p>
    <w:p w14:paraId="499E6401" w14:textId="77777777" w:rsidR="00C939F6" w:rsidRPr="00C939F6" w:rsidRDefault="00C939F6" w:rsidP="00C939F6">
      <w:pPr>
        <w:spacing w:line="360" w:lineRule="atLeast"/>
        <w:ind w:left="360" w:hanging="360"/>
        <w:rPr>
          <w:rFonts w:eastAsia="Times New Roman" w:cs="Times New Roman"/>
          <w:sz w:val="24"/>
          <w:szCs w:val="24"/>
          <w:lang w:eastAsia="fr-FR"/>
        </w:rPr>
      </w:pPr>
    </w:p>
    <w:p w14:paraId="5C6F51CE" w14:textId="77777777" w:rsidR="00C939F6" w:rsidRPr="00C939F6" w:rsidRDefault="00C939F6" w:rsidP="00C939F6">
      <w:pPr>
        <w:spacing w:line="360" w:lineRule="atLeast"/>
        <w:ind w:left="360" w:hanging="360"/>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67456" behindDoc="0" locked="0" layoutInCell="1" allowOverlap="1" wp14:anchorId="006E8154" wp14:editId="2A641768">
                <wp:simplePos x="0" y="0"/>
                <wp:positionH relativeFrom="column">
                  <wp:posOffset>-238125</wp:posOffset>
                </wp:positionH>
                <wp:positionV relativeFrom="paragraph">
                  <wp:posOffset>182244</wp:posOffset>
                </wp:positionV>
                <wp:extent cx="5819775" cy="1590675"/>
                <wp:effectExtent l="323850" t="152400" r="47625" b="66675"/>
                <wp:wrapNone/>
                <wp:docPr id="12" name="Pensée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590675"/>
                        </a:xfrm>
                        <a:prstGeom prst="cloudCallout">
                          <a:avLst>
                            <a:gd name="adj1" fmla="val -54731"/>
                            <a:gd name="adj2" fmla="val -56028"/>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4451AE5A" w14:textId="77777777" w:rsidR="00172FFD" w:rsidRDefault="00172FFD" w:rsidP="00C939F6">
                            <w:r w:rsidRPr="00780077">
                              <w:rPr>
                                <w:sz w:val="20"/>
                              </w:rPr>
                              <w:t>Essentiellement, le roulement prévu à l’article 85 remplit ses « promesses » (de reporter l’impôt) en permettant de transférer toute la gamme de biens possédant un potentiel de gain/revenu. L’exclusion des frais payés d’avance ou de l’encaisse est bien sûr sans conséquence puisque sans aucun potentiel de</w:t>
                            </w:r>
                            <w:r>
                              <w:t xml:space="preserve"> gain/revenu.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E8154" id="Pensées 12" o:spid="_x0000_s1029" type="#_x0000_t106" style="position:absolute;left:0;text-align:left;margin-left:-18.75pt;margin-top:14.35pt;width:458.25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" adj="-1022,-1302" fillcolor="#c2d69b" strokecolor="#c2d69b" strokeweight="1pt">
                <v:fill color2="#eaf1dd" angle="135" focus="50%" type="gradient"/>
                <v:shadow on="t" color="#4e6128" opacity=".5" offset="1pt"/>
                <v:textbox>
                  <w:txbxContent>
                    <w:p w14:paraId="4451AE5A" w14:textId="77777777" w:rsidR="00172FFD" w:rsidRDefault="00172FFD" w:rsidP="00C939F6">
                      <w:r w:rsidRPr="00780077">
                        <w:rPr>
                          <w:sz w:val="20"/>
                        </w:rPr>
                        <w:t>Essentiellement, le roulement prévu à l’article 85 remplit ses « promesses » (de reporter l’impôt) en permettant de transférer toute la gamme de biens possédant un potentiel de gain/revenu. L’exclusion des frais payés d’avance ou de l’encaisse est bien sûr sans conséquence puisque sans aucun potentiel de</w:t>
                      </w:r>
                      <w:r>
                        <w:t xml:space="preserve"> gain/revenu.</w:t>
                      </w:r>
                    </w:p>
                  </w:txbxContent>
                </v:textbox>
              </v:shape>
            </w:pict>
          </mc:Fallback>
        </mc:AlternateContent>
      </w:r>
    </w:p>
    <w:p w14:paraId="35A224B4" w14:textId="77777777" w:rsidR="00C939F6" w:rsidRPr="00C939F6" w:rsidRDefault="00C939F6" w:rsidP="00C939F6">
      <w:pPr>
        <w:spacing w:line="360" w:lineRule="atLeast"/>
        <w:ind w:left="360" w:hanging="360"/>
        <w:rPr>
          <w:rFonts w:eastAsia="Times New Roman" w:cs="Times New Roman"/>
          <w:sz w:val="24"/>
          <w:szCs w:val="24"/>
          <w:lang w:eastAsia="fr-FR"/>
        </w:rPr>
      </w:pPr>
    </w:p>
    <w:p w14:paraId="2866D134" w14:textId="77777777" w:rsidR="00C939F6" w:rsidRPr="00C939F6" w:rsidRDefault="00C939F6" w:rsidP="00C939F6">
      <w:pPr>
        <w:spacing w:line="360" w:lineRule="atLeast"/>
        <w:ind w:left="360" w:hanging="360"/>
        <w:rPr>
          <w:rFonts w:eastAsia="Times New Roman" w:cs="Times New Roman"/>
          <w:sz w:val="24"/>
          <w:szCs w:val="24"/>
          <w:lang w:eastAsia="fr-FR"/>
        </w:rPr>
      </w:pPr>
    </w:p>
    <w:p w14:paraId="0B747A21" w14:textId="77777777" w:rsidR="00C939F6" w:rsidRPr="00C939F6" w:rsidRDefault="00C939F6" w:rsidP="00C939F6">
      <w:pPr>
        <w:spacing w:line="360" w:lineRule="atLeast"/>
        <w:ind w:left="360" w:hanging="360"/>
        <w:rPr>
          <w:rFonts w:eastAsia="Times New Roman" w:cs="Times New Roman"/>
          <w:sz w:val="24"/>
          <w:szCs w:val="24"/>
          <w:lang w:eastAsia="fr-FR"/>
        </w:rPr>
      </w:pPr>
    </w:p>
    <w:p w14:paraId="0E7E0D59" w14:textId="77777777" w:rsidR="00C939F6" w:rsidRPr="00C939F6" w:rsidRDefault="00C939F6" w:rsidP="00C939F6">
      <w:pPr>
        <w:spacing w:line="360" w:lineRule="atLeast"/>
        <w:ind w:left="360" w:hanging="360"/>
        <w:rPr>
          <w:rFonts w:eastAsia="Times New Roman" w:cs="Times New Roman"/>
          <w:sz w:val="24"/>
          <w:szCs w:val="24"/>
          <w:lang w:eastAsia="fr-FR"/>
        </w:rPr>
      </w:pPr>
    </w:p>
    <w:p w14:paraId="14D2BC24" w14:textId="77777777" w:rsidR="00C939F6" w:rsidRPr="00C939F6" w:rsidRDefault="00C939F6" w:rsidP="00C939F6">
      <w:pPr>
        <w:spacing w:line="360" w:lineRule="atLeast"/>
        <w:ind w:left="360" w:hanging="360"/>
        <w:rPr>
          <w:rFonts w:eastAsia="Times New Roman" w:cs="Times New Roman"/>
          <w:sz w:val="24"/>
          <w:szCs w:val="24"/>
          <w:lang w:eastAsia="fr-FR"/>
        </w:rPr>
      </w:pPr>
    </w:p>
    <w:p w14:paraId="73887C61" w14:textId="77777777" w:rsidR="00C939F6" w:rsidRDefault="00C939F6" w:rsidP="00C939F6">
      <w:pPr>
        <w:tabs>
          <w:tab w:val="left" w:pos="1395"/>
        </w:tabs>
      </w:pPr>
      <w:r w:rsidRPr="00C939F6">
        <w:rPr>
          <w:rFonts w:eastAsia="Times New Roman" w:cs="Times New Roman"/>
          <w:sz w:val="24"/>
          <w:szCs w:val="24"/>
          <w:lang w:eastAsia="fr-FR"/>
        </w:rPr>
        <w:br w:type="page"/>
      </w:r>
    </w:p>
    <w:p w14:paraId="56188422" w14:textId="77777777" w:rsidR="00741246" w:rsidRPr="00741246" w:rsidRDefault="00741246" w:rsidP="00741246">
      <w:pPr>
        <w:spacing w:line="360" w:lineRule="atLeast"/>
        <w:ind w:left="360" w:hanging="360"/>
        <w:rPr>
          <w:rFonts w:eastAsia="Times New Roman" w:cs="Times New Roman"/>
          <w:b/>
          <w:sz w:val="24"/>
          <w:szCs w:val="24"/>
          <w:u w:val="single"/>
          <w:lang w:eastAsia="fr-FR"/>
        </w:rPr>
      </w:pPr>
      <w:r w:rsidRPr="00741246">
        <w:rPr>
          <w:rFonts w:eastAsia="Times New Roman" w:cs="Times New Roman"/>
          <w:b/>
          <w:sz w:val="24"/>
          <w:szCs w:val="24"/>
          <w:u w:val="single"/>
          <w:lang w:eastAsia="fr-FR"/>
        </w:rPr>
        <w:lastRenderedPageBreak/>
        <w:t>Conséquences fiscales sur les débiteurs du choix de l’article 22 :</w:t>
      </w:r>
    </w:p>
    <w:p w14:paraId="0591DF9A" w14:textId="77777777" w:rsidR="00741246" w:rsidRPr="00741246" w:rsidRDefault="00741246" w:rsidP="00741246">
      <w:pPr>
        <w:spacing w:line="360" w:lineRule="atLeast"/>
        <w:ind w:left="360"/>
        <w:rPr>
          <w:rFonts w:eastAsia="Times New Roman" w:cs="Times New Roman"/>
          <w:sz w:val="24"/>
          <w:szCs w:val="24"/>
          <w:lang w:eastAsia="fr-FR"/>
        </w:rPr>
      </w:pPr>
    </w:p>
    <w:p w14:paraId="483BC2DA" w14:textId="77777777" w:rsidR="00741246" w:rsidRPr="00741246" w:rsidRDefault="00741246" w:rsidP="00BC0F21">
      <w:pPr>
        <w:numPr>
          <w:ilvl w:val="0"/>
          <w:numId w:val="7"/>
        </w:numPr>
        <w:spacing w:line="360" w:lineRule="atLeast"/>
        <w:rPr>
          <w:rFonts w:eastAsia="Times New Roman" w:cs="Times New Roman"/>
          <w:sz w:val="24"/>
          <w:szCs w:val="24"/>
          <w:lang w:eastAsia="fr-FR"/>
        </w:rPr>
      </w:pPr>
      <w:r w:rsidRPr="00741246">
        <w:rPr>
          <w:rFonts w:eastAsia="Times New Roman" w:cs="Times New Roman"/>
          <w:sz w:val="24"/>
          <w:szCs w:val="24"/>
          <w:lang w:eastAsia="fr-FR"/>
        </w:rPr>
        <w:t>Le cédant doit ajouter, à son revenu de l’année du transfert, le montant de la provision pour créances douteuses de l’année précédente.  Par contre, toute perte résultat de la disposition des débiteurs est déductible dans le calcul de son revenu pour l’année.</w:t>
      </w:r>
    </w:p>
    <w:p w14:paraId="37AF0FF8" w14:textId="77777777" w:rsidR="00741246" w:rsidRPr="00741246" w:rsidRDefault="00741246" w:rsidP="00741246">
      <w:pPr>
        <w:spacing w:line="360" w:lineRule="atLeast"/>
        <w:ind w:left="360"/>
        <w:rPr>
          <w:rFonts w:eastAsia="Times New Roman" w:cs="Times New Roman"/>
          <w:sz w:val="24"/>
          <w:szCs w:val="24"/>
          <w:lang w:eastAsia="fr-FR"/>
        </w:rPr>
      </w:pPr>
    </w:p>
    <w:p w14:paraId="520470B7" w14:textId="77777777" w:rsidR="00741246" w:rsidRPr="00741246" w:rsidRDefault="00741246" w:rsidP="00BC0F21">
      <w:pPr>
        <w:numPr>
          <w:ilvl w:val="0"/>
          <w:numId w:val="7"/>
        </w:numPr>
        <w:spacing w:line="360" w:lineRule="atLeast"/>
        <w:rPr>
          <w:rFonts w:eastAsia="Times New Roman" w:cs="Times New Roman"/>
          <w:sz w:val="24"/>
          <w:szCs w:val="24"/>
          <w:lang w:eastAsia="fr-FR"/>
        </w:rPr>
      </w:pPr>
      <w:r w:rsidRPr="00741246">
        <w:rPr>
          <w:rFonts w:eastAsia="Times New Roman" w:cs="Times New Roman"/>
          <w:sz w:val="24"/>
          <w:szCs w:val="24"/>
          <w:lang w:eastAsia="fr-FR"/>
        </w:rPr>
        <w:t xml:space="preserve">Le cessionnaire doit ajouter, à son revenu de l’année du transfert, un montant égal à celui déduit par le cédant.  Les débiteurs acquis sont réputés avoir été inclus dans son </w:t>
      </w:r>
    </w:p>
    <w:p w14:paraId="0F64EB3C" w14:textId="77777777" w:rsidR="00741246" w:rsidRPr="00741246" w:rsidRDefault="00741246" w:rsidP="00741246">
      <w:pPr>
        <w:spacing w:line="360" w:lineRule="atLeast"/>
        <w:ind w:left="360"/>
        <w:rPr>
          <w:rFonts w:eastAsia="Times New Roman" w:cs="Times New Roman"/>
          <w:sz w:val="24"/>
          <w:szCs w:val="24"/>
          <w:lang w:eastAsia="fr-FR"/>
        </w:rPr>
      </w:pPr>
      <w:proofErr w:type="gramStart"/>
      <w:r w:rsidRPr="00741246">
        <w:rPr>
          <w:rFonts w:eastAsia="Times New Roman" w:cs="Times New Roman"/>
          <w:sz w:val="24"/>
          <w:szCs w:val="24"/>
          <w:lang w:eastAsia="fr-FR"/>
        </w:rPr>
        <w:t>revenu</w:t>
      </w:r>
      <w:proofErr w:type="gramEnd"/>
      <w:r w:rsidRPr="00741246">
        <w:rPr>
          <w:rFonts w:eastAsia="Times New Roman" w:cs="Times New Roman"/>
          <w:sz w:val="24"/>
          <w:szCs w:val="24"/>
          <w:lang w:eastAsia="fr-FR"/>
        </w:rPr>
        <w:t xml:space="preserve"> et le cessionnaire peut réclamer une provision pour créances douteuses à l’égard de ceux-ci.</w:t>
      </w:r>
    </w:p>
    <w:p w14:paraId="2DA10C9A" w14:textId="77777777" w:rsidR="00741246" w:rsidRPr="00741246" w:rsidRDefault="00741246" w:rsidP="00741246">
      <w:pPr>
        <w:spacing w:line="360" w:lineRule="atLeast"/>
        <w:ind w:left="360"/>
        <w:rPr>
          <w:rFonts w:eastAsia="Times New Roman" w:cs="Times New Roman"/>
          <w:sz w:val="24"/>
          <w:szCs w:val="24"/>
          <w:lang w:eastAsia="fr-FR"/>
        </w:rPr>
      </w:pPr>
    </w:p>
    <w:p w14:paraId="166D4571" w14:textId="77777777" w:rsidR="00741246" w:rsidRPr="00741246" w:rsidRDefault="00741246" w:rsidP="00741246">
      <w:pPr>
        <w:spacing w:line="360" w:lineRule="atLeast"/>
        <w:rPr>
          <w:rFonts w:eastAsia="Times New Roman" w:cs="Times New Roman"/>
          <w:b/>
          <w:sz w:val="24"/>
          <w:szCs w:val="24"/>
          <w:u w:val="single"/>
          <w:lang w:eastAsia="fr-FR"/>
        </w:rPr>
      </w:pPr>
      <w:r w:rsidRPr="00741246">
        <w:rPr>
          <w:rFonts w:eastAsia="Times New Roman" w:cs="Times New Roman"/>
          <w:b/>
          <w:sz w:val="24"/>
          <w:szCs w:val="24"/>
          <w:u w:val="single"/>
          <w:lang w:eastAsia="fr-FR"/>
        </w:rPr>
        <w:t>Conséquences fiscales sur les débiteurs du choix selon l’article 85 :</w:t>
      </w:r>
    </w:p>
    <w:p w14:paraId="790DBD30" w14:textId="77777777" w:rsidR="00741246" w:rsidRPr="00741246" w:rsidRDefault="00741246" w:rsidP="00741246">
      <w:pPr>
        <w:spacing w:line="360" w:lineRule="atLeast"/>
        <w:ind w:left="360"/>
        <w:rPr>
          <w:rFonts w:eastAsia="Times New Roman" w:cs="Times New Roman"/>
          <w:sz w:val="24"/>
          <w:szCs w:val="24"/>
          <w:lang w:eastAsia="fr-FR"/>
        </w:rPr>
      </w:pPr>
    </w:p>
    <w:p w14:paraId="1F1FE309" w14:textId="77777777" w:rsidR="00741246" w:rsidRPr="00741246" w:rsidRDefault="00741246" w:rsidP="00BC0F21">
      <w:pPr>
        <w:numPr>
          <w:ilvl w:val="0"/>
          <w:numId w:val="8"/>
        </w:numPr>
        <w:spacing w:line="360" w:lineRule="atLeast"/>
        <w:rPr>
          <w:rFonts w:eastAsia="Times New Roman" w:cs="Times New Roman"/>
          <w:sz w:val="24"/>
          <w:szCs w:val="24"/>
          <w:lang w:eastAsia="fr-FR"/>
        </w:rPr>
      </w:pPr>
      <w:r w:rsidRPr="00741246">
        <w:rPr>
          <w:rFonts w:eastAsia="Times New Roman" w:cs="Times New Roman"/>
          <w:sz w:val="24"/>
          <w:szCs w:val="24"/>
          <w:lang w:eastAsia="fr-FR"/>
        </w:rPr>
        <w:t>Le cédant doit ajouter, à son revenu de l’année du transfert, le montant de la provision pour créances douteuses de l’année précédente.  La perte est une perte en capital.</w:t>
      </w:r>
    </w:p>
    <w:p w14:paraId="255588D8" w14:textId="77777777" w:rsidR="00741246" w:rsidRPr="00741246" w:rsidRDefault="00741246" w:rsidP="00741246">
      <w:pPr>
        <w:spacing w:line="360" w:lineRule="atLeast"/>
        <w:ind w:left="360"/>
        <w:rPr>
          <w:rFonts w:eastAsia="Times New Roman" w:cs="Times New Roman"/>
          <w:sz w:val="24"/>
          <w:szCs w:val="24"/>
          <w:lang w:eastAsia="fr-FR"/>
        </w:rPr>
      </w:pPr>
    </w:p>
    <w:p w14:paraId="5D6F7F43" w14:textId="77777777" w:rsidR="00741246" w:rsidRPr="00741246" w:rsidRDefault="00741246" w:rsidP="00BC0F21">
      <w:pPr>
        <w:numPr>
          <w:ilvl w:val="0"/>
          <w:numId w:val="8"/>
        </w:numPr>
        <w:spacing w:line="360" w:lineRule="atLeast"/>
        <w:rPr>
          <w:rFonts w:eastAsia="Times New Roman" w:cs="Times New Roman"/>
          <w:sz w:val="24"/>
          <w:szCs w:val="24"/>
          <w:lang w:eastAsia="fr-FR"/>
        </w:rPr>
      </w:pPr>
      <w:r w:rsidRPr="00741246">
        <w:rPr>
          <w:rFonts w:eastAsia="Times New Roman" w:cs="Times New Roman"/>
          <w:sz w:val="24"/>
          <w:szCs w:val="24"/>
          <w:lang w:eastAsia="fr-FR"/>
        </w:rPr>
        <w:t>Pour le cessionnaire le gain ou la perte réalisée lors de l’encaissement des débiteurs sera un gain ou une perte en capital.</w:t>
      </w:r>
    </w:p>
    <w:p w14:paraId="19722168" w14:textId="77777777" w:rsidR="00741246" w:rsidRPr="00741246" w:rsidRDefault="00741246" w:rsidP="00741246">
      <w:pPr>
        <w:spacing w:line="360" w:lineRule="atLeast"/>
        <w:ind w:left="360"/>
        <w:rPr>
          <w:rFonts w:eastAsia="Times New Roman" w:cs="Times New Roman"/>
          <w:sz w:val="24"/>
          <w:szCs w:val="24"/>
          <w:lang w:eastAsia="fr-FR"/>
        </w:rPr>
      </w:pPr>
    </w:p>
    <w:p w14:paraId="4A78541E" w14:textId="77777777" w:rsidR="00741246" w:rsidRPr="00741246" w:rsidRDefault="00741246" w:rsidP="00741246">
      <w:pPr>
        <w:pBdr>
          <w:top w:val="single" w:sz="4" w:space="1" w:color="auto" w:shadow="1"/>
          <w:left w:val="single" w:sz="4" w:space="4" w:color="auto" w:shadow="1"/>
          <w:bottom w:val="single" w:sz="4" w:space="1" w:color="auto" w:shadow="1"/>
          <w:right w:val="single" w:sz="4" w:space="4" w:color="auto" w:shadow="1"/>
        </w:pBdr>
        <w:spacing w:line="360" w:lineRule="atLeast"/>
        <w:ind w:left="360"/>
        <w:rPr>
          <w:rFonts w:eastAsia="Times New Roman" w:cs="Times New Roman"/>
          <w:sz w:val="24"/>
          <w:szCs w:val="24"/>
          <w:lang w:eastAsia="fr-FR"/>
        </w:rPr>
      </w:pPr>
      <w:r w:rsidRPr="00741246">
        <w:rPr>
          <w:rFonts w:eastAsia="Times New Roman" w:cs="Times New Roman"/>
          <w:sz w:val="24"/>
          <w:szCs w:val="24"/>
          <w:lang w:eastAsia="fr-FR"/>
        </w:rPr>
        <w:t xml:space="preserve">L’objectif du choix prévu à l’article 22 est de se soustraire à la règle générale qui indique que la vente d’un débiteur (considéré comme une immobilisation aux fins de l’impôt) soit de nature </w:t>
      </w:r>
      <w:r w:rsidRPr="00741246">
        <w:rPr>
          <w:rFonts w:eastAsia="Times New Roman" w:cs="Times New Roman"/>
          <w:b/>
          <w:sz w:val="24"/>
          <w:szCs w:val="24"/>
          <w:lang w:eastAsia="fr-FR"/>
        </w:rPr>
        <w:t>capitale</w:t>
      </w:r>
      <w:r w:rsidRPr="00741246">
        <w:rPr>
          <w:rFonts w:eastAsia="Times New Roman" w:cs="Times New Roman"/>
          <w:sz w:val="24"/>
          <w:szCs w:val="24"/>
          <w:lang w:eastAsia="fr-FR"/>
        </w:rPr>
        <w:t xml:space="preserve">. L’article 22 permet d’apposer une autre nature à la transaction et de la considérer comme étant </w:t>
      </w:r>
      <w:r w:rsidRPr="00741246">
        <w:rPr>
          <w:rFonts w:eastAsia="Times New Roman" w:cs="Times New Roman"/>
          <w:b/>
          <w:sz w:val="24"/>
          <w:szCs w:val="24"/>
          <w:lang w:eastAsia="fr-FR"/>
        </w:rPr>
        <w:t>d’entreprise</w:t>
      </w:r>
      <w:r w:rsidRPr="00741246">
        <w:rPr>
          <w:rFonts w:eastAsia="Times New Roman" w:cs="Times New Roman"/>
          <w:sz w:val="24"/>
          <w:szCs w:val="24"/>
          <w:lang w:eastAsia="fr-FR"/>
        </w:rPr>
        <w:t xml:space="preserve">. </w:t>
      </w:r>
    </w:p>
    <w:p w14:paraId="053FEBBA" w14:textId="77777777" w:rsidR="00741246" w:rsidRPr="00741246" w:rsidRDefault="00741246" w:rsidP="00741246">
      <w:pPr>
        <w:spacing w:line="360" w:lineRule="atLeast"/>
        <w:ind w:left="360"/>
        <w:rPr>
          <w:rFonts w:eastAsia="Times New Roman" w:cs="Times New Roman"/>
          <w:sz w:val="24"/>
          <w:szCs w:val="24"/>
          <w:lang w:eastAsia="fr-FR"/>
        </w:rPr>
      </w:pPr>
    </w:p>
    <w:p w14:paraId="0042F679" w14:textId="77777777" w:rsidR="00741246" w:rsidRPr="00741246" w:rsidRDefault="00741246" w:rsidP="00741246">
      <w:pPr>
        <w:spacing w:line="360" w:lineRule="atLeast"/>
        <w:ind w:left="360"/>
        <w:rPr>
          <w:rFonts w:eastAsia="Times New Roman" w:cs="Times New Roman"/>
          <w:sz w:val="24"/>
          <w:szCs w:val="24"/>
          <w:lang w:eastAsia="fr-FR"/>
        </w:rPr>
      </w:pPr>
    </w:p>
    <w:p w14:paraId="23F62067" w14:textId="77777777" w:rsidR="00741246" w:rsidRPr="00741246" w:rsidRDefault="00741246" w:rsidP="00741246">
      <w:pPr>
        <w:spacing w:line="360" w:lineRule="atLeast"/>
        <w:ind w:left="360"/>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69504" behindDoc="0" locked="0" layoutInCell="1" allowOverlap="1" wp14:anchorId="5CE2CAD8" wp14:editId="038CB28D">
                <wp:simplePos x="0" y="0"/>
                <wp:positionH relativeFrom="column">
                  <wp:posOffset>-876300</wp:posOffset>
                </wp:positionH>
                <wp:positionV relativeFrom="paragraph">
                  <wp:posOffset>206375</wp:posOffset>
                </wp:positionV>
                <wp:extent cx="7334250" cy="2162175"/>
                <wp:effectExtent l="0" t="381000" r="38100" b="66675"/>
                <wp:wrapNone/>
                <wp:docPr id="13" name="Pensée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2162175"/>
                        </a:xfrm>
                        <a:prstGeom prst="cloudCallout">
                          <a:avLst>
                            <a:gd name="adj1" fmla="val -34752"/>
                            <a:gd name="adj2" fmla="val -64142"/>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1E0E8C77" w14:textId="77777777" w:rsidR="00172FFD" w:rsidRPr="00152104" w:rsidRDefault="00172FFD" w:rsidP="00741246">
                            <w:pPr>
                              <w:rPr>
                                <w:b/>
                                <w:sz w:val="20"/>
                              </w:rPr>
                            </w:pPr>
                            <w:r>
                              <w:rPr>
                                <w:sz w:val="20"/>
                              </w:rPr>
                              <w:t xml:space="preserve">Normalement lorsque l’on donne le choix à un contribuable de choisir entre une transaction de nature capitale ou d’entreprise ce dernier préfère le traitement en capital. Le contribuable est habitué à penser en termes de plus-value. Il est donc, dans ce cas, préférable d’inclure 50 % de cette plus-value. Bien sûr, dans le cas d’une moins-value (comme c’est toujours le cas lors de la vente d’un débiteur) le raisonnement contraire s’applique et il est préférable de déduire 100 % de la perte (comme c’est le cas lorsqu’il s’agit d’une perte d’entreprise). </w:t>
                            </w:r>
                            <w:r w:rsidRPr="00152104">
                              <w:rPr>
                                <w:b/>
                                <w:sz w:val="20"/>
                              </w:rPr>
                              <w:t>C’est ce constat qui amène le contribuable à faire le choix de l’article 22 lors de la vente de ses débiteurs.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2CAD8" id="Pensées 13" o:spid="_x0000_s1030" type="#_x0000_t106" style="position:absolute;left:0;text-align:left;margin-left:-69pt;margin-top:16.25pt;width:577.5pt;height:17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" adj="3294,-3055" fillcolor="#c2d69b" strokecolor="#c2d69b" strokeweight="1pt">
                <v:fill color2="#eaf1dd" angle="135" focus="50%" type="gradient"/>
                <v:shadow on="t" color="#4e6128" opacity=".5" offset="1pt"/>
                <v:textbox>
                  <w:txbxContent>
                    <w:p w14:paraId="1E0E8C77" w14:textId="77777777" w:rsidR="00172FFD" w:rsidRPr="00152104" w:rsidRDefault="00172FFD" w:rsidP="00741246">
                      <w:pPr>
                        <w:rPr>
                          <w:b/>
                          <w:sz w:val="20"/>
                        </w:rPr>
                      </w:pPr>
                      <w:r>
                        <w:rPr>
                          <w:sz w:val="20"/>
                        </w:rPr>
                        <w:t xml:space="preserve">Normalement lorsque l’on donne le choix à un contribuable de choisir entre une transaction de nature capitale ou d’entreprise ce dernier préfère le traitement en capital. Le contribuable est habitué à penser en termes de plus-value. Il est donc, dans ce cas, préférable d’inclure 50 % de cette plus-value. Bien sûr, dans le cas d’une moins-value (comme c’est toujours le cas lors de la vente d’un débiteur) le raisonnement contraire s’applique et il est préférable de déduire 100 % de la perte (comme c’est le cas lorsqu’il s’agit d’une perte d’entreprise). </w:t>
                      </w:r>
                      <w:r w:rsidRPr="00152104">
                        <w:rPr>
                          <w:b/>
                          <w:sz w:val="20"/>
                        </w:rPr>
                        <w:t>C’est ce constat qui amène le contribuable à faire le choix de l’article 22 lors de la vente de ses débiteurs.</w:t>
                      </w:r>
                    </w:p>
                  </w:txbxContent>
                </v:textbox>
              </v:shape>
            </w:pict>
          </mc:Fallback>
        </mc:AlternateContent>
      </w:r>
    </w:p>
    <w:p w14:paraId="3445DBD9" w14:textId="77777777" w:rsidR="00741246" w:rsidRPr="00741246" w:rsidRDefault="00741246" w:rsidP="00741246">
      <w:pPr>
        <w:spacing w:line="360" w:lineRule="atLeast"/>
        <w:ind w:left="360"/>
        <w:rPr>
          <w:rFonts w:eastAsia="Times New Roman" w:cs="Times New Roman"/>
          <w:sz w:val="24"/>
          <w:szCs w:val="24"/>
          <w:lang w:eastAsia="fr-FR"/>
        </w:rPr>
      </w:pPr>
    </w:p>
    <w:p w14:paraId="770FE02E" w14:textId="77777777" w:rsidR="00741246" w:rsidRPr="00741246" w:rsidRDefault="00741246" w:rsidP="00741246">
      <w:pPr>
        <w:spacing w:line="360" w:lineRule="atLeast"/>
        <w:ind w:left="360"/>
        <w:rPr>
          <w:rFonts w:eastAsia="Times New Roman" w:cs="Times New Roman"/>
          <w:sz w:val="24"/>
          <w:szCs w:val="24"/>
          <w:lang w:eastAsia="fr-FR"/>
        </w:rPr>
      </w:pPr>
    </w:p>
    <w:p w14:paraId="37184870" w14:textId="77777777" w:rsidR="00741246" w:rsidRPr="00741246" w:rsidRDefault="00741246" w:rsidP="00741246">
      <w:pPr>
        <w:spacing w:line="360" w:lineRule="atLeast"/>
        <w:ind w:left="360"/>
        <w:rPr>
          <w:rFonts w:eastAsia="Times New Roman" w:cs="Times New Roman"/>
          <w:sz w:val="24"/>
          <w:szCs w:val="24"/>
          <w:lang w:eastAsia="fr-FR"/>
        </w:rPr>
      </w:pPr>
    </w:p>
    <w:p w14:paraId="399FB0C0" w14:textId="77777777" w:rsidR="00741246" w:rsidRPr="00741246" w:rsidRDefault="00741246" w:rsidP="00741246">
      <w:pPr>
        <w:spacing w:line="360" w:lineRule="atLeast"/>
        <w:rPr>
          <w:rFonts w:eastAsia="Times New Roman" w:cs="Times New Roman"/>
          <w:b/>
          <w:sz w:val="24"/>
          <w:szCs w:val="24"/>
          <w:u w:val="single"/>
          <w:lang w:eastAsia="fr-FR"/>
        </w:rPr>
      </w:pPr>
    </w:p>
    <w:p w14:paraId="3E4C9B34" w14:textId="77777777" w:rsidR="00741246" w:rsidRPr="00741246" w:rsidRDefault="00741246" w:rsidP="00741246">
      <w:pPr>
        <w:spacing w:line="360" w:lineRule="atLeast"/>
        <w:rPr>
          <w:rFonts w:eastAsia="Times New Roman" w:cs="Times New Roman"/>
          <w:b/>
          <w:sz w:val="24"/>
          <w:szCs w:val="24"/>
          <w:u w:val="single"/>
          <w:lang w:eastAsia="fr-FR"/>
        </w:rPr>
      </w:pPr>
    </w:p>
    <w:p w14:paraId="1BEAF17C" w14:textId="77777777" w:rsidR="00741246" w:rsidRDefault="00741246">
      <w:pPr>
        <w:spacing w:after="200"/>
        <w:jc w:val="left"/>
      </w:pPr>
      <w:r>
        <w:br w:type="page"/>
      </w:r>
    </w:p>
    <w:p w14:paraId="1F3EE27D" w14:textId="77777777" w:rsidR="00C939F6" w:rsidRDefault="00741246" w:rsidP="00741246">
      <w:pPr>
        <w:pStyle w:val="Titre2"/>
      </w:pPr>
      <w:bookmarkStart w:id="4" w:name="_Toc40785208"/>
      <w:r>
        <w:lastRenderedPageBreak/>
        <w:t>2.3 Contrepartie reçue lors du transfert de biens en vertu de 85(1)</w:t>
      </w:r>
      <w:bookmarkEnd w:id="4"/>
    </w:p>
    <w:p w14:paraId="4A8390FA" w14:textId="77777777" w:rsidR="00741246" w:rsidRDefault="00741246" w:rsidP="00C939F6">
      <w:pPr>
        <w:tabs>
          <w:tab w:val="left" w:pos="1395"/>
        </w:tabs>
      </w:pPr>
    </w:p>
    <w:p w14:paraId="345DB02C" w14:textId="77777777" w:rsidR="00A32A0C" w:rsidRPr="00A32A0C" w:rsidRDefault="00A32A0C" w:rsidP="00A32A0C">
      <w:pPr>
        <w:spacing w:line="360" w:lineRule="atLeast"/>
        <w:ind w:left="360" w:hanging="360"/>
        <w:rPr>
          <w:rFonts w:eastAsia="Times New Roman" w:cs="Times New Roman"/>
          <w:sz w:val="24"/>
          <w:szCs w:val="24"/>
          <w:lang w:eastAsia="fr-FR"/>
        </w:rPr>
      </w:pPr>
      <w:r w:rsidRPr="00A32A0C">
        <w:rPr>
          <w:rFonts w:eastAsia="Times New Roman" w:cs="Times New Roman"/>
          <w:sz w:val="24"/>
          <w:szCs w:val="24"/>
          <w:lang w:eastAsia="fr-FR"/>
        </w:rPr>
        <w:t>•</w:t>
      </w:r>
      <w:r w:rsidRPr="00A32A0C">
        <w:rPr>
          <w:rFonts w:eastAsia="Times New Roman" w:cs="Times New Roman"/>
          <w:sz w:val="24"/>
          <w:szCs w:val="24"/>
          <w:lang w:eastAsia="fr-FR"/>
        </w:rPr>
        <w:tab/>
        <w:t xml:space="preserve">La contrepartie reçue par le cédant </w:t>
      </w:r>
      <w:r w:rsidRPr="00A32A0C">
        <w:rPr>
          <w:rFonts w:eastAsia="Times New Roman" w:cs="Times New Roman"/>
          <w:b/>
          <w:sz w:val="24"/>
          <w:szCs w:val="24"/>
          <w:lang w:eastAsia="fr-FR"/>
        </w:rPr>
        <w:t>doit être égale</w:t>
      </w:r>
      <w:r w:rsidRPr="00A32A0C">
        <w:rPr>
          <w:rFonts w:eastAsia="Times New Roman" w:cs="Times New Roman"/>
          <w:sz w:val="24"/>
          <w:szCs w:val="24"/>
          <w:lang w:eastAsia="fr-FR"/>
        </w:rPr>
        <w:t xml:space="preserve"> à la juste valeur marchande des biens </w:t>
      </w:r>
      <w:proofErr w:type="gramStart"/>
      <w:r w:rsidRPr="00A32A0C">
        <w:rPr>
          <w:rFonts w:eastAsia="Times New Roman" w:cs="Times New Roman"/>
          <w:sz w:val="24"/>
          <w:szCs w:val="24"/>
          <w:lang w:eastAsia="fr-FR"/>
        </w:rPr>
        <w:t xml:space="preserve">transférés  </w:t>
      </w:r>
      <w:r w:rsidRPr="00A32A0C">
        <w:rPr>
          <w:rFonts w:eastAsia="Times New Roman" w:cs="Times New Roman"/>
          <w:b/>
          <w:sz w:val="24"/>
          <w:szCs w:val="24"/>
          <w:lang w:eastAsia="fr-FR"/>
        </w:rPr>
        <w:t>ET</w:t>
      </w:r>
      <w:proofErr w:type="gramEnd"/>
      <w:r w:rsidRPr="00A32A0C">
        <w:rPr>
          <w:rFonts w:eastAsia="Times New Roman" w:cs="Times New Roman"/>
          <w:sz w:val="24"/>
          <w:szCs w:val="24"/>
          <w:lang w:eastAsia="fr-FR"/>
        </w:rPr>
        <w:t xml:space="preserve"> 85(1) exige que la contrepartie comprenne </w:t>
      </w:r>
      <w:r w:rsidRPr="00A32A0C">
        <w:rPr>
          <w:rFonts w:eastAsia="Times New Roman" w:cs="Times New Roman"/>
          <w:b/>
          <w:sz w:val="24"/>
          <w:szCs w:val="24"/>
          <w:lang w:eastAsia="fr-FR"/>
        </w:rPr>
        <w:t>au moins une action du trésor</w:t>
      </w:r>
      <w:r w:rsidRPr="00A32A0C">
        <w:rPr>
          <w:rFonts w:eastAsia="Times New Roman" w:cs="Times New Roman"/>
          <w:sz w:val="24"/>
          <w:szCs w:val="24"/>
          <w:lang w:eastAsia="fr-FR"/>
        </w:rPr>
        <w:t xml:space="preserve"> du capital-actions de la société par actions qui acquiert le bien.</w:t>
      </w:r>
    </w:p>
    <w:p w14:paraId="093C4A4D" w14:textId="77777777" w:rsidR="00A32A0C" w:rsidRPr="00A32A0C" w:rsidRDefault="00A32A0C" w:rsidP="00A32A0C">
      <w:pPr>
        <w:spacing w:line="360" w:lineRule="atLeast"/>
        <w:ind w:left="360" w:hanging="360"/>
        <w:rPr>
          <w:rFonts w:eastAsia="Times New Roman" w:cs="Times New Roman"/>
          <w:sz w:val="24"/>
          <w:szCs w:val="24"/>
          <w:lang w:eastAsia="fr-FR"/>
        </w:rPr>
      </w:pPr>
    </w:p>
    <w:p w14:paraId="68FB15EE" w14:textId="77777777" w:rsidR="00A32A0C" w:rsidRPr="00A32A0C" w:rsidRDefault="00A32A0C" w:rsidP="00A32A0C">
      <w:pPr>
        <w:spacing w:line="360" w:lineRule="atLeast"/>
        <w:ind w:left="360" w:hanging="360"/>
        <w:rPr>
          <w:rFonts w:eastAsia="Times New Roman" w:cs="Times New Roman"/>
          <w:sz w:val="24"/>
          <w:szCs w:val="24"/>
          <w:lang w:eastAsia="fr-FR"/>
        </w:rPr>
      </w:pPr>
      <w:r w:rsidRPr="00A32A0C">
        <w:rPr>
          <w:rFonts w:eastAsia="Times New Roman" w:cs="Times New Roman"/>
          <w:sz w:val="24"/>
          <w:szCs w:val="24"/>
          <w:lang w:eastAsia="fr-FR"/>
        </w:rPr>
        <w:t>•</w:t>
      </w:r>
      <w:r w:rsidRPr="00A32A0C">
        <w:rPr>
          <w:rFonts w:eastAsia="Times New Roman" w:cs="Times New Roman"/>
          <w:sz w:val="24"/>
          <w:szCs w:val="24"/>
          <w:lang w:eastAsia="fr-FR"/>
        </w:rPr>
        <w:tab/>
        <w:t xml:space="preserve">La contrepartie doit donc comprendre </w:t>
      </w:r>
      <w:r w:rsidRPr="00A32A0C">
        <w:rPr>
          <w:rFonts w:eastAsia="Times New Roman" w:cs="Times New Roman"/>
          <w:b/>
          <w:sz w:val="24"/>
          <w:szCs w:val="24"/>
          <w:lang w:eastAsia="fr-FR"/>
        </w:rPr>
        <w:t>au moins une action du trésor</w:t>
      </w:r>
      <w:r w:rsidRPr="00A32A0C">
        <w:rPr>
          <w:rFonts w:eastAsia="Times New Roman" w:cs="Times New Roman"/>
          <w:sz w:val="24"/>
          <w:szCs w:val="24"/>
          <w:lang w:eastAsia="fr-FR"/>
        </w:rPr>
        <w:t xml:space="preserve"> et elle peut aussi comprendre, entre autres : </w:t>
      </w:r>
    </w:p>
    <w:p w14:paraId="038540E1" w14:textId="77777777" w:rsidR="00A32A0C" w:rsidRPr="00A32A0C" w:rsidRDefault="00A32A0C" w:rsidP="00A32A0C">
      <w:pPr>
        <w:spacing w:line="360" w:lineRule="atLeast"/>
        <w:ind w:left="360" w:hanging="360"/>
        <w:rPr>
          <w:rFonts w:eastAsia="Times New Roman" w:cs="Times New Roman"/>
          <w:sz w:val="24"/>
          <w:szCs w:val="24"/>
          <w:lang w:eastAsia="fr-FR"/>
        </w:rPr>
      </w:pPr>
    </w:p>
    <w:p w14:paraId="2A169D0E" w14:textId="77777777" w:rsidR="00A32A0C" w:rsidRPr="00A32A0C" w:rsidRDefault="00A32A0C" w:rsidP="00A32A0C">
      <w:pPr>
        <w:pBdr>
          <w:top w:val="single" w:sz="4" w:space="1" w:color="auto" w:shadow="1"/>
          <w:left w:val="single" w:sz="4" w:space="4" w:color="auto" w:shadow="1"/>
          <w:bottom w:val="single" w:sz="4" w:space="1" w:color="auto" w:shadow="1"/>
          <w:right w:val="single" w:sz="4" w:space="4" w:color="auto" w:shadow="1"/>
        </w:pBdr>
        <w:spacing w:line="360" w:lineRule="atLeast"/>
        <w:ind w:left="720" w:hanging="360"/>
        <w:rPr>
          <w:rFonts w:eastAsia="Times New Roman" w:cs="Times New Roman"/>
          <w:sz w:val="24"/>
          <w:szCs w:val="24"/>
          <w:lang w:eastAsia="fr-FR"/>
        </w:rPr>
      </w:pPr>
      <w:r w:rsidRPr="00A32A0C">
        <w:rPr>
          <w:rFonts w:eastAsia="Times New Roman" w:cs="Times New Roman"/>
          <w:sz w:val="24"/>
          <w:szCs w:val="24"/>
          <w:lang w:eastAsia="fr-FR"/>
        </w:rPr>
        <w:t>•</w:t>
      </w:r>
      <w:r w:rsidRPr="00A32A0C">
        <w:rPr>
          <w:rFonts w:eastAsia="Times New Roman" w:cs="Times New Roman"/>
          <w:sz w:val="24"/>
          <w:szCs w:val="24"/>
          <w:lang w:eastAsia="fr-FR"/>
        </w:rPr>
        <w:tab/>
        <w:t>des paiements en argent;</w:t>
      </w:r>
    </w:p>
    <w:p w14:paraId="4093E718" w14:textId="77777777" w:rsidR="00A32A0C" w:rsidRPr="00A32A0C" w:rsidRDefault="00A32A0C" w:rsidP="00A32A0C">
      <w:pPr>
        <w:pBdr>
          <w:top w:val="single" w:sz="4" w:space="1" w:color="auto" w:shadow="1"/>
          <w:left w:val="single" w:sz="4" w:space="4" w:color="auto" w:shadow="1"/>
          <w:bottom w:val="single" w:sz="4" w:space="1" w:color="auto" w:shadow="1"/>
          <w:right w:val="single" w:sz="4" w:space="4" w:color="auto" w:shadow="1"/>
        </w:pBdr>
        <w:spacing w:line="360" w:lineRule="atLeast"/>
        <w:ind w:left="720" w:hanging="360"/>
        <w:rPr>
          <w:rFonts w:eastAsia="Times New Roman" w:cs="Times New Roman"/>
          <w:sz w:val="24"/>
          <w:szCs w:val="24"/>
          <w:lang w:eastAsia="fr-FR"/>
        </w:rPr>
      </w:pPr>
      <w:r w:rsidRPr="00A32A0C">
        <w:rPr>
          <w:rFonts w:eastAsia="Times New Roman" w:cs="Times New Roman"/>
          <w:sz w:val="24"/>
          <w:szCs w:val="24"/>
          <w:lang w:eastAsia="fr-FR"/>
        </w:rPr>
        <w:t>•</w:t>
      </w:r>
      <w:r w:rsidRPr="00A32A0C">
        <w:rPr>
          <w:rFonts w:eastAsia="Times New Roman" w:cs="Times New Roman"/>
          <w:sz w:val="24"/>
          <w:szCs w:val="24"/>
          <w:lang w:eastAsia="fr-FR"/>
        </w:rPr>
        <w:tab/>
        <w:t>des dettes prises en charge, par exemple, l'hypothèque due sur un immeuble transféré, les comptes à payer liés à l'inventaire transféré;</w:t>
      </w:r>
    </w:p>
    <w:p w14:paraId="051568BA" w14:textId="77777777" w:rsidR="00A32A0C" w:rsidRPr="00A32A0C" w:rsidRDefault="00A32A0C" w:rsidP="00A32A0C">
      <w:pPr>
        <w:pBdr>
          <w:top w:val="single" w:sz="4" w:space="1" w:color="auto" w:shadow="1"/>
          <w:left w:val="single" w:sz="4" w:space="4" w:color="auto" w:shadow="1"/>
          <w:bottom w:val="single" w:sz="4" w:space="1" w:color="auto" w:shadow="1"/>
          <w:right w:val="single" w:sz="4" w:space="4" w:color="auto" w:shadow="1"/>
        </w:pBdr>
        <w:spacing w:line="360" w:lineRule="atLeast"/>
        <w:ind w:left="720" w:hanging="360"/>
        <w:rPr>
          <w:rFonts w:eastAsia="Times New Roman" w:cs="Times New Roman"/>
          <w:sz w:val="24"/>
          <w:szCs w:val="24"/>
          <w:lang w:eastAsia="fr-FR"/>
        </w:rPr>
      </w:pPr>
      <w:r w:rsidRPr="00A32A0C">
        <w:rPr>
          <w:rFonts w:eastAsia="Times New Roman" w:cs="Times New Roman"/>
          <w:sz w:val="24"/>
          <w:szCs w:val="24"/>
          <w:lang w:eastAsia="fr-FR"/>
        </w:rPr>
        <w:t>•</w:t>
      </w:r>
      <w:r w:rsidRPr="00A32A0C">
        <w:rPr>
          <w:rFonts w:eastAsia="Times New Roman" w:cs="Times New Roman"/>
          <w:sz w:val="24"/>
          <w:szCs w:val="24"/>
          <w:lang w:eastAsia="fr-FR"/>
        </w:rPr>
        <w:tab/>
        <w:t>la création de billets à demande par la société par actions.</w:t>
      </w:r>
    </w:p>
    <w:p w14:paraId="215F555B" w14:textId="77777777" w:rsidR="00A32A0C" w:rsidRPr="00A32A0C" w:rsidRDefault="00A32A0C" w:rsidP="00A32A0C">
      <w:pPr>
        <w:spacing w:line="360" w:lineRule="atLeast"/>
        <w:ind w:left="720" w:hanging="360"/>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71552" behindDoc="0" locked="0" layoutInCell="1" allowOverlap="1" wp14:anchorId="47AA8092" wp14:editId="73134777">
                <wp:simplePos x="0" y="0"/>
                <wp:positionH relativeFrom="column">
                  <wp:posOffset>2563495</wp:posOffset>
                </wp:positionH>
                <wp:positionV relativeFrom="paragraph">
                  <wp:posOffset>158750</wp:posOffset>
                </wp:positionV>
                <wp:extent cx="485775" cy="976630"/>
                <wp:effectExtent l="0" t="0" r="0" b="0"/>
                <wp:wrapNone/>
                <wp:docPr id="17" name="Flèche vers le ba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E77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7" o:spid="_x0000_s1026" type="#_x0000_t67" style="position:absolute;margin-left:201.85pt;margin-top:12.5pt;width:38.25pt;height:7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" strokecolor="#9bbb59" strokeweight="5pt">
                <v:stroke linestyle="thickThin"/>
                <v:shadow color="#868686"/>
              </v:shape>
            </w:pict>
          </mc:Fallback>
        </mc:AlternateContent>
      </w:r>
    </w:p>
    <w:p w14:paraId="615A36DC" w14:textId="77777777" w:rsidR="00A32A0C" w:rsidRPr="00A32A0C" w:rsidRDefault="00A32A0C" w:rsidP="00A32A0C">
      <w:pPr>
        <w:spacing w:line="360" w:lineRule="atLeast"/>
        <w:ind w:left="720" w:hanging="360"/>
        <w:rPr>
          <w:rFonts w:eastAsia="Times New Roman" w:cs="Times New Roman"/>
          <w:sz w:val="24"/>
          <w:szCs w:val="24"/>
          <w:lang w:eastAsia="fr-FR"/>
        </w:rPr>
      </w:pPr>
    </w:p>
    <w:p w14:paraId="5CF7759B" w14:textId="77777777" w:rsidR="00A32A0C" w:rsidRPr="00A32A0C" w:rsidRDefault="00A32A0C" w:rsidP="00A32A0C">
      <w:pPr>
        <w:spacing w:line="360" w:lineRule="atLeast"/>
        <w:ind w:left="720" w:hanging="360"/>
        <w:rPr>
          <w:rFonts w:eastAsia="Times New Roman" w:cs="Times New Roman"/>
          <w:sz w:val="24"/>
          <w:szCs w:val="24"/>
          <w:lang w:eastAsia="fr-FR"/>
        </w:rPr>
      </w:pPr>
    </w:p>
    <w:p w14:paraId="1C67936D" w14:textId="77777777" w:rsidR="00A32A0C" w:rsidRPr="00A32A0C" w:rsidRDefault="00A32A0C" w:rsidP="00A32A0C">
      <w:pPr>
        <w:spacing w:line="360" w:lineRule="atLeast"/>
        <w:ind w:left="720" w:hanging="360"/>
        <w:rPr>
          <w:rFonts w:eastAsia="Times New Roman" w:cs="Times New Roman"/>
          <w:sz w:val="24"/>
          <w:szCs w:val="24"/>
          <w:lang w:eastAsia="fr-FR"/>
        </w:rPr>
      </w:pPr>
    </w:p>
    <w:p w14:paraId="4C8F8773" w14:textId="77777777" w:rsidR="00A32A0C" w:rsidRPr="00A32A0C" w:rsidRDefault="00A32A0C" w:rsidP="00A32A0C">
      <w:pPr>
        <w:spacing w:line="360" w:lineRule="atLeast"/>
        <w:ind w:left="720" w:hanging="360"/>
        <w:rPr>
          <w:rFonts w:eastAsia="Times New Roman" w:cs="Times New Roman"/>
          <w:sz w:val="24"/>
          <w:szCs w:val="24"/>
          <w:lang w:eastAsia="fr-FR"/>
        </w:rPr>
      </w:pPr>
    </w:p>
    <w:p w14:paraId="394C323A" w14:textId="77777777" w:rsidR="00A32A0C" w:rsidRPr="00A32A0C" w:rsidRDefault="00A32A0C" w:rsidP="00A32A0C">
      <w:pPr>
        <w:spacing w:line="360" w:lineRule="atLeast"/>
        <w:ind w:left="720" w:hanging="360"/>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72576" behindDoc="0" locked="0" layoutInCell="1" allowOverlap="1" wp14:anchorId="45A985AF" wp14:editId="137A6251">
                <wp:simplePos x="0" y="0"/>
                <wp:positionH relativeFrom="column">
                  <wp:posOffset>1876425</wp:posOffset>
                </wp:positionH>
                <wp:positionV relativeFrom="paragraph">
                  <wp:posOffset>206375</wp:posOffset>
                </wp:positionV>
                <wp:extent cx="1914525" cy="10668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066800"/>
                        </a:xfrm>
                        <a:prstGeom prst="rect">
                          <a:avLst/>
                        </a:prstGeom>
                        <a:solidFill>
                          <a:srgbClr val="FFFFFF"/>
                        </a:solidFill>
                        <a:ln w="9525">
                          <a:solidFill>
                            <a:srgbClr val="000000"/>
                          </a:solidFill>
                          <a:miter lim="800000"/>
                          <a:headEnd/>
                          <a:tailEnd/>
                        </a:ln>
                      </wps:spPr>
                      <wps:txbx>
                        <w:txbxContent>
                          <w:p w14:paraId="48D83E2F" w14:textId="77777777" w:rsidR="00172FFD" w:rsidRDefault="00172FFD" w:rsidP="00A32A0C">
                            <w:pPr>
                              <w:rPr>
                                <w:b/>
                                <w:sz w:val="20"/>
                              </w:rPr>
                            </w:pPr>
                            <w:r w:rsidRPr="002F052E">
                              <w:rPr>
                                <w:sz w:val="20"/>
                              </w:rPr>
                              <w:t>Ces contreparties sont appelé</w:t>
                            </w:r>
                            <w:r>
                              <w:rPr>
                                <w:sz w:val="20"/>
                              </w:rPr>
                              <w:t>e</w:t>
                            </w:r>
                            <w:r w:rsidRPr="002F052E">
                              <w:rPr>
                                <w:sz w:val="20"/>
                              </w:rPr>
                              <w:t xml:space="preserve">s </w:t>
                            </w:r>
                            <w:r w:rsidRPr="00DD5C4B">
                              <w:rPr>
                                <w:b/>
                                <w:sz w:val="20"/>
                              </w:rPr>
                              <w:t xml:space="preserve">Contreparties Autres </w:t>
                            </w:r>
                            <w:r>
                              <w:rPr>
                                <w:b/>
                                <w:sz w:val="20"/>
                              </w:rPr>
                              <w:t>que des</w:t>
                            </w:r>
                          </w:p>
                          <w:p w14:paraId="2AD669DE" w14:textId="77777777" w:rsidR="00172FFD" w:rsidRPr="002F052E" w:rsidRDefault="00172FFD" w:rsidP="00A32A0C">
                            <w:pPr>
                              <w:rPr>
                                <w:sz w:val="20"/>
                              </w:rPr>
                            </w:pPr>
                            <w:r w:rsidRPr="00DD5C4B">
                              <w:rPr>
                                <w:b/>
                                <w:sz w:val="20"/>
                              </w:rPr>
                              <w:t>Actions (CAA)</w:t>
                            </w:r>
                            <w:r w:rsidRPr="002F052E">
                              <w:rPr>
                                <w:sz w:val="20"/>
                              </w:rPr>
                              <w:t>. Ce concept est d’une importance fondamentale</w:t>
                            </w:r>
                            <w:r>
                              <w:rPr>
                                <w:sz w:val="20"/>
                              </w:rPr>
                              <w:t xml:space="preserve"> et sera traité abondamment durant le cours</w:t>
                            </w:r>
                            <w:proofErr w:type="gramStart"/>
                            <w:r>
                              <w:rPr>
                                <w:sz w:val="20"/>
                              </w:rPr>
                              <w:t xml:space="preserve">. </w:t>
                            </w:r>
                            <w:r w:rsidRPr="002F052E">
                              <w:rPr>
                                <w:sz w:val="20"/>
                              </w:rPr>
                              <w:t>.</w:t>
                            </w:r>
                            <w:proofErr w:type="gramEnd"/>
                            <w:r w:rsidRPr="002F052E">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985AF" id="Rectangle 16" o:spid="_x0000_s1031" style="position:absolute;left:0;text-align:left;margin-left:147.75pt;margin-top:16.25pt;width:150.7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">
                <v:textbox>
                  <w:txbxContent>
                    <w:p w14:paraId="48D83E2F" w14:textId="77777777" w:rsidR="00172FFD" w:rsidRDefault="00172FFD" w:rsidP="00A32A0C">
                      <w:pPr>
                        <w:rPr>
                          <w:b/>
                          <w:sz w:val="20"/>
                        </w:rPr>
                      </w:pPr>
                      <w:r w:rsidRPr="002F052E">
                        <w:rPr>
                          <w:sz w:val="20"/>
                        </w:rPr>
                        <w:t>Ces contreparties sont appelé</w:t>
                      </w:r>
                      <w:r>
                        <w:rPr>
                          <w:sz w:val="20"/>
                        </w:rPr>
                        <w:t>e</w:t>
                      </w:r>
                      <w:r w:rsidRPr="002F052E">
                        <w:rPr>
                          <w:sz w:val="20"/>
                        </w:rPr>
                        <w:t xml:space="preserve">s </w:t>
                      </w:r>
                      <w:r w:rsidRPr="00DD5C4B">
                        <w:rPr>
                          <w:b/>
                          <w:sz w:val="20"/>
                        </w:rPr>
                        <w:t xml:space="preserve">Contreparties Autres </w:t>
                      </w:r>
                      <w:r>
                        <w:rPr>
                          <w:b/>
                          <w:sz w:val="20"/>
                        </w:rPr>
                        <w:t>que des</w:t>
                      </w:r>
                    </w:p>
                    <w:p w14:paraId="2AD669DE" w14:textId="77777777" w:rsidR="00172FFD" w:rsidRPr="002F052E" w:rsidRDefault="00172FFD" w:rsidP="00A32A0C">
                      <w:pPr>
                        <w:rPr>
                          <w:sz w:val="20"/>
                        </w:rPr>
                      </w:pPr>
                      <w:r w:rsidRPr="00DD5C4B">
                        <w:rPr>
                          <w:b/>
                          <w:sz w:val="20"/>
                        </w:rPr>
                        <w:t>Actions (CAA)</w:t>
                      </w:r>
                      <w:r w:rsidRPr="002F052E">
                        <w:rPr>
                          <w:sz w:val="20"/>
                        </w:rPr>
                        <w:t>. Ce concept est d’une importance fondamentale</w:t>
                      </w:r>
                      <w:r>
                        <w:rPr>
                          <w:sz w:val="20"/>
                        </w:rPr>
                        <w:t xml:space="preserve"> et sera traité abondamment durant le cours</w:t>
                      </w:r>
                      <w:proofErr w:type="gramStart"/>
                      <w:r>
                        <w:rPr>
                          <w:sz w:val="20"/>
                        </w:rPr>
                        <w:t xml:space="preserve">. </w:t>
                      </w:r>
                      <w:r w:rsidRPr="002F052E">
                        <w:rPr>
                          <w:sz w:val="20"/>
                        </w:rPr>
                        <w:t>.</w:t>
                      </w:r>
                      <w:proofErr w:type="gramEnd"/>
                      <w:r w:rsidRPr="002F052E">
                        <w:rPr>
                          <w:sz w:val="20"/>
                        </w:rPr>
                        <w:t xml:space="preserve"> </w:t>
                      </w:r>
                    </w:p>
                  </w:txbxContent>
                </v:textbox>
              </v:rect>
            </w:pict>
          </mc:Fallback>
        </mc:AlternateContent>
      </w:r>
    </w:p>
    <w:p w14:paraId="3B2FA0AE" w14:textId="77777777" w:rsidR="00A32A0C" w:rsidRDefault="00A32A0C" w:rsidP="00A32A0C">
      <w:pPr>
        <w:tabs>
          <w:tab w:val="left" w:pos="1395"/>
        </w:tabs>
        <w:rPr>
          <w:rFonts w:eastAsia="Times New Roman" w:cs="Times New Roman"/>
          <w:sz w:val="24"/>
          <w:szCs w:val="24"/>
          <w:lang w:eastAsia="fr-FR"/>
        </w:rPr>
      </w:pPr>
    </w:p>
    <w:p w14:paraId="2D34033C" w14:textId="77777777" w:rsidR="00A32A0C" w:rsidRDefault="00A32A0C" w:rsidP="00A32A0C">
      <w:pPr>
        <w:tabs>
          <w:tab w:val="left" w:pos="1395"/>
        </w:tabs>
        <w:rPr>
          <w:rFonts w:eastAsia="Times New Roman" w:cs="Times New Roman"/>
          <w:sz w:val="24"/>
          <w:szCs w:val="24"/>
          <w:lang w:eastAsia="fr-FR"/>
        </w:rPr>
      </w:pPr>
    </w:p>
    <w:p w14:paraId="3F6CEE56" w14:textId="77777777" w:rsidR="00A32A0C" w:rsidRDefault="00A32A0C" w:rsidP="00A32A0C">
      <w:pPr>
        <w:tabs>
          <w:tab w:val="left" w:pos="1395"/>
        </w:tabs>
        <w:rPr>
          <w:rFonts w:eastAsia="Times New Roman" w:cs="Times New Roman"/>
          <w:sz w:val="24"/>
          <w:szCs w:val="24"/>
          <w:lang w:eastAsia="fr-FR"/>
        </w:rPr>
      </w:pPr>
    </w:p>
    <w:p w14:paraId="51003567" w14:textId="77777777" w:rsidR="00A32A0C" w:rsidRDefault="00A32A0C" w:rsidP="00A32A0C">
      <w:pPr>
        <w:tabs>
          <w:tab w:val="left" w:pos="1395"/>
        </w:tabs>
        <w:rPr>
          <w:rFonts w:eastAsia="Times New Roman" w:cs="Times New Roman"/>
          <w:sz w:val="24"/>
          <w:szCs w:val="24"/>
          <w:lang w:eastAsia="fr-FR"/>
        </w:rPr>
      </w:pPr>
    </w:p>
    <w:p w14:paraId="100D9A4B" w14:textId="77777777" w:rsidR="00A32A0C" w:rsidRDefault="00A32A0C" w:rsidP="00A32A0C">
      <w:pPr>
        <w:tabs>
          <w:tab w:val="left" w:pos="1395"/>
        </w:tabs>
        <w:rPr>
          <w:rFonts w:eastAsia="Times New Roman" w:cs="Times New Roman"/>
          <w:sz w:val="24"/>
          <w:szCs w:val="24"/>
          <w:lang w:eastAsia="fr-FR"/>
        </w:rPr>
      </w:pPr>
    </w:p>
    <w:p w14:paraId="74E4FBF8" w14:textId="77777777" w:rsidR="00A32A0C" w:rsidRDefault="00A32A0C" w:rsidP="00A32A0C">
      <w:pPr>
        <w:tabs>
          <w:tab w:val="left" w:pos="1395"/>
        </w:tabs>
        <w:rPr>
          <w:rFonts w:eastAsia="Times New Roman" w:cs="Times New Roman"/>
          <w:sz w:val="24"/>
          <w:szCs w:val="24"/>
          <w:lang w:eastAsia="fr-FR"/>
        </w:rPr>
      </w:pPr>
    </w:p>
    <w:p w14:paraId="0FA3594D" w14:textId="77777777" w:rsidR="00A32A0C" w:rsidRDefault="00A32A0C" w:rsidP="00A32A0C">
      <w:pPr>
        <w:tabs>
          <w:tab w:val="left" w:pos="1395"/>
        </w:tabs>
        <w:rPr>
          <w:rFonts w:eastAsia="Times New Roman" w:cs="Times New Roman"/>
          <w:sz w:val="24"/>
          <w:szCs w:val="24"/>
          <w:lang w:eastAsia="fr-FR"/>
        </w:rPr>
      </w:pPr>
    </w:p>
    <w:p w14:paraId="08A58A5C" w14:textId="77777777" w:rsidR="00A32A0C" w:rsidRDefault="00A32A0C" w:rsidP="00A32A0C">
      <w:pPr>
        <w:tabs>
          <w:tab w:val="left" w:pos="1395"/>
        </w:tabs>
        <w:rPr>
          <w:rFonts w:eastAsia="Times New Roman" w:cs="Times New Roman"/>
          <w:sz w:val="24"/>
          <w:szCs w:val="24"/>
          <w:lang w:eastAsia="fr-FR"/>
        </w:rPr>
      </w:pPr>
    </w:p>
    <w:p w14:paraId="51B9A56A" w14:textId="77777777" w:rsidR="00A32A0C" w:rsidRDefault="00A32A0C" w:rsidP="00A32A0C">
      <w:pPr>
        <w:tabs>
          <w:tab w:val="left" w:pos="1395"/>
        </w:tabs>
        <w:rPr>
          <w:rFonts w:eastAsia="Times New Roman" w:cs="Times New Roman"/>
          <w:sz w:val="24"/>
          <w:szCs w:val="24"/>
          <w:lang w:eastAsia="fr-FR"/>
        </w:rPr>
      </w:pPr>
    </w:p>
    <w:p w14:paraId="5A0BC3F9" w14:textId="77777777" w:rsidR="00A32A0C" w:rsidRDefault="00A32A0C" w:rsidP="00A32A0C">
      <w:pPr>
        <w:tabs>
          <w:tab w:val="left" w:pos="1395"/>
        </w:tabs>
        <w:rPr>
          <w:rFonts w:eastAsia="Times New Roman" w:cs="Times New Roman"/>
          <w:sz w:val="24"/>
          <w:szCs w:val="24"/>
          <w:lang w:eastAsia="fr-FR"/>
        </w:rPr>
      </w:pPr>
    </w:p>
    <w:p w14:paraId="106A19F3" w14:textId="77777777" w:rsidR="00A32A0C" w:rsidRPr="00A32A0C" w:rsidRDefault="00A32A0C" w:rsidP="00A32A0C">
      <w:pPr>
        <w:spacing w:line="360" w:lineRule="atLeast"/>
        <w:rPr>
          <w:rFonts w:eastAsia="Times New Roman" w:cs="Times New Roman"/>
          <w:sz w:val="24"/>
          <w:szCs w:val="24"/>
          <w:lang w:eastAsia="fr-FR"/>
        </w:rPr>
      </w:pPr>
      <w:r w:rsidRPr="00A32A0C">
        <w:rPr>
          <w:rFonts w:eastAsia="Times New Roman" w:cs="Times New Roman"/>
          <w:b/>
          <w:sz w:val="24"/>
          <w:szCs w:val="24"/>
          <w:lang w:eastAsia="fr-FR"/>
        </w:rPr>
        <w:t>Techniquement pour que le choix soit valide, il doit y avoir une action par bien transféré.</w:t>
      </w:r>
      <w:r w:rsidRPr="00A32A0C">
        <w:rPr>
          <w:rFonts w:eastAsia="Times New Roman" w:cs="Times New Roman"/>
          <w:sz w:val="24"/>
          <w:szCs w:val="24"/>
          <w:lang w:eastAsia="fr-FR"/>
        </w:rPr>
        <w:t xml:space="preserve">  </w:t>
      </w:r>
      <w:r w:rsidRPr="00A32A0C">
        <w:rPr>
          <w:rFonts w:eastAsia="Times New Roman" w:cs="Times New Roman"/>
          <w:sz w:val="24"/>
          <w:szCs w:val="24"/>
          <w:u w:val="single"/>
          <w:lang w:eastAsia="fr-FR"/>
        </w:rPr>
        <w:t>Comme action comprend fraction d'action</w:t>
      </w:r>
      <w:r w:rsidRPr="00A32A0C">
        <w:rPr>
          <w:rFonts w:eastAsia="Times New Roman" w:cs="Times New Roman"/>
          <w:sz w:val="24"/>
          <w:szCs w:val="24"/>
          <w:lang w:eastAsia="fr-FR"/>
        </w:rPr>
        <w:t>, il peut y avoir une seule action dans la contrepartie et le choix est acceptable.  Dans ce cas, il serait préférable d'indiquer dans le contrat de vente que l'action est globale pour l'ensemble des biens transférés.</w:t>
      </w:r>
    </w:p>
    <w:p w14:paraId="517247BB" w14:textId="77777777" w:rsidR="00A32A0C" w:rsidRPr="00A32A0C" w:rsidRDefault="00A32A0C" w:rsidP="00A32A0C">
      <w:pPr>
        <w:spacing w:line="360" w:lineRule="atLeast"/>
        <w:rPr>
          <w:rFonts w:eastAsia="Times New Roman" w:cs="Times New Roman"/>
          <w:sz w:val="24"/>
          <w:szCs w:val="24"/>
          <w:lang w:eastAsia="fr-FR"/>
        </w:rPr>
      </w:pPr>
    </w:p>
    <w:p w14:paraId="2836C393" w14:textId="77777777" w:rsidR="00A32A0C" w:rsidRDefault="00A32A0C" w:rsidP="00A32A0C">
      <w:pPr>
        <w:spacing w:line="360" w:lineRule="atLeast"/>
        <w:rPr>
          <w:rFonts w:eastAsia="Times New Roman" w:cs="Times New Roman"/>
          <w:sz w:val="24"/>
          <w:szCs w:val="24"/>
          <w:lang w:eastAsia="fr-FR"/>
        </w:rPr>
      </w:pPr>
      <w:r w:rsidRPr="00A32A0C">
        <w:rPr>
          <w:rFonts w:eastAsia="Times New Roman" w:cs="Times New Roman"/>
          <w:b/>
          <w:sz w:val="24"/>
          <w:szCs w:val="24"/>
          <w:u w:val="single"/>
          <w:lang w:eastAsia="fr-FR"/>
        </w:rPr>
        <w:t>D’un point de vue pratique,</w:t>
      </w:r>
      <w:r w:rsidRPr="00A32A0C">
        <w:rPr>
          <w:rFonts w:eastAsia="Times New Roman" w:cs="Times New Roman"/>
          <w:sz w:val="24"/>
          <w:szCs w:val="24"/>
          <w:lang w:eastAsia="fr-FR"/>
        </w:rPr>
        <w:t xml:space="preserve"> il est fréquent d’émettre au moins une action par groupe de biens transférés.</w:t>
      </w:r>
    </w:p>
    <w:p w14:paraId="57F9B4CB" w14:textId="77777777" w:rsidR="00D70D2F" w:rsidRPr="00D70D2F" w:rsidRDefault="00A32A0C" w:rsidP="00D70D2F">
      <w:pPr>
        <w:pStyle w:val="Titre1"/>
        <w:rPr>
          <w:rFonts w:eastAsia="Times New Roman"/>
          <w:lang w:eastAsia="fr-FR"/>
        </w:rPr>
      </w:pPr>
      <w:r w:rsidRPr="00D70D2F">
        <w:rPr>
          <w:rFonts w:eastAsia="Times New Roman"/>
          <w:lang w:eastAsia="fr-FR"/>
        </w:rPr>
        <w:br w:type="page"/>
      </w:r>
      <w:bookmarkStart w:id="5" w:name="_Toc40785209"/>
      <w:r w:rsidR="00D70D2F">
        <w:rPr>
          <w:rFonts w:eastAsia="Times New Roman"/>
          <w:lang w:eastAsia="fr-FR"/>
        </w:rPr>
        <w:lastRenderedPageBreak/>
        <w:t xml:space="preserve">3. </w:t>
      </w:r>
      <w:r w:rsidR="00D70D2F" w:rsidRPr="00D70D2F">
        <w:rPr>
          <w:rFonts w:eastAsia="Times New Roman"/>
          <w:lang w:eastAsia="fr-FR"/>
        </w:rPr>
        <w:t>La somme convenue</w:t>
      </w:r>
      <w:bookmarkEnd w:id="5"/>
    </w:p>
    <w:p w14:paraId="2199BA25" w14:textId="77777777" w:rsidR="00D70D2F" w:rsidRDefault="00D70D2F" w:rsidP="00D70D2F">
      <w:pPr>
        <w:tabs>
          <w:tab w:val="left" w:pos="1395"/>
        </w:tabs>
        <w:rPr>
          <w:rFonts w:eastAsia="Times New Roman" w:cs="Times New Roman"/>
          <w:sz w:val="24"/>
          <w:szCs w:val="24"/>
          <w:lang w:eastAsia="fr-FR"/>
        </w:rPr>
      </w:pPr>
    </w:p>
    <w:p w14:paraId="2186F496" w14:textId="77777777" w:rsidR="00EE7B36" w:rsidRDefault="00EE7B36" w:rsidP="00D70D2F">
      <w:pPr>
        <w:tabs>
          <w:tab w:val="left" w:pos="1395"/>
        </w:tabs>
        <w:rPr>
          <w:rFonts w:eastAsia="Times New Roman" w:cs="Times New Roman"/>
          <w:sz w:val="24"/>
          <w:szCs w:val="24"/>
          <w:lang w:eastAsia="fr-FR"/>
        </w:rPr>
      </w:pPr>
    </w:p>
    <w:p w14:paraId="5161DB7C" w14:textId="77777777" w:rsidR="00EE7B36" w:rsidRDefault="00EE7B36" w:rsidP="00BC0F21">
      <w:pPr>
        <w:pStyle w:val="Paragraphedeliste"/>
        <w:numPr>
          <w:ilvl w:val="0"/>
          <w:numId w:val="10"/>
        </w:numPr>
        <w:tabs>
          <w:tab w:val="left" w:pos="1395"/>
        </w:tabs>
        <w:rPr>
          <w:rFonts w:eastAsia="Times New Roman" w:cs="Times New Roman"/>
          <w:sz w:val="24"/>
          <w:szCs w:val="24"/>
          <w:lang w:eastAsia="fr-FR"/>
        </w:rPr>
      </w:pPr>
      <w:r w:rsidRPr="00EE7B36">
        <w:rPr>
          <w:rFonts w:eastAsia="Times New Roman" w:cs="Times New Roman"/>
          <w:sz w:val="24"/>
          <w:szCs w:val="24"/>
          <w:lang w:eastAsia="fr-FR"/>
        </w:rPr>
        <w:t xml:space="preserve">Selon 85(1)a), lorsque les contribuables produisent le choix conjoint sur le formulaire prescrit, ils doivent déterminer pour chacun des actifs transférés </w:t>
      </w:r>
      <w:r w:rsidRPr="00EE7B36">
        <w:rPr>
          <w:rFonts w:eastAsia="Times New Roman" w:cs="Times New Roman"/>
          <w:b/>
          <w:sz w:val="24"/>
          <w:szCs w:val="24"/>
          <w:lang w:eastAsia="fr-FR"/>
        </w:rPr>
        <w:t>une somme convenue</w:t>
      </w:r>
      <w:r>
        <w:rPr>
          <w:rFonts w:eastAsia="Times New Roman" w:cs="Times New Roman"/>
          <w:b/>
          <w:sz w:val="24"/>
          <w:szCs w:val="24"/>
          <w:lang w:eastAsia="fr-FR"/>
        </w:rPr>
        <w:t xml:space="preserve"> (SC)</w:t>
      </w:r>
      <w:r w:rsidRPr="00EE7B36">
        <w:rPr>
          <w:rFonts w:eastAsia="Times New Roman" w:cs="Times New Roman"/>
          <w:sz w:val="24"/>
          <w:szCs w:val="24"/>
          <w:lang w:eastAsia="fr-FR"/>
        </w:rPr>
        <w:t>.</w:t>
      </w:r>
    </w:p>
    <w:p w14:paraId="322DF858" w14:textId="77777777" w:rsidR="0088596E" w:rsidRPr="00EE7B36" w:rsidRDefault="0088596E" w:rsidP="0088596E">
      <w:pPr>
        <w:pStyle w:val="Paragraphedeliste"/>
        <w:tabs>
          <w:tab w:val="left" w:pos="1395"/>
        </w:tabs>
        <w:rPr>
          <w:rFonts w:eastAsia="Times New Roman" w:cs="Times New Roman"/>
          <w:sz w:val="24"/>
          <w:szCs w:val="24"/>
          <w:lang w:eastAsia="fr-FR"/>
        </w:rPr>
      </w:pPr>
    </w:p>
    <w:p w14:paraId="289D08B5" w14:textId="77777777" w:rsidR="00EE7B36" w:rsidRDefault="00EE7B36" w:rsidP="00D70D2F">
      <w:pPr>
        <w:tabs>
          <w:tab w:val="left" w:pos="1395"/>
        </w:tabs>
        <w:rPr>
          <w:rFonts w:eastAsia="Times New Roman" w:cs="Times New Roman"/>
          <w:sz w:val="24"/>
          <w:szCs w:val="24"/>
          <w:lang w:eastAsia="fr-FR"/>
        </w:rPr>
      </w:pPr>
    </w:p>
    <w:p w14:paraId="2B63DF32" w14:textId="77777777" w:rsidR="00D70D2F" w:rsidRDefault="00EE7B36" w:rsidP="00D70D2F">
      <w:pPr>
        <w:tabs>
          <w:tab w:val="left" w:pos="1395"/>
        </w:tabs>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73600" behindDoc="0" locked="0" layoutInCell="1" allowOverlap="1" wp14:anchorId="591A8BCD" wp14:editId="6A721129">
                <wp:simplePos x="0" y="0"/>
                <wp:positionH relativeFrom="column">
                  <wp:posOffset>2647950</wp:posOffset>
                </wp:positionH>
                <wp:positionV relativeFrom="paragraph">
                  <wp:posOffset>85090</wp:posOffset>
                </wp:positionV>
                <wp:extent cx="447675" cy="228600"/>
                <wp:effectExtent l="0" t="38100" r="66675" b="19050"/>
                <wp:wrapNone/>
                <wp:docPr id="1" name="Connecteur droit avec flèche 1"/>
                <wp:cNvGraphicFramePr/>
                <a:graphic xmlns:a="http://schemas.openxmlformats.org/drawingml/2006/main">
                  <a:graphicData uri="http://schemas.microsoft.com/office/word/2010/wordprocessingShape">
                    <wps:wsp>
                      <wps:cNvCnPr/>
                      <wps:spPr>
                        <a:xfrm flipV="1">
                          <a:off x="0" y="0"/>
                          <a:ext cx="447675"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946940" id="Connecteur droit avec flèche 1" o:spid="_x0000_s1026" type="#_x0000_t32" style="position:absolute;margin-left:208.5pt;margin-top:6.7pt;width:35.25pt;height:18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" strokecolor="black [3040]">
                <v:stroke endarrow="open"/>
              </v:shape>
            </w:pict>
          </mc:Fallback>
        </mc:AlternateConten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PD pour le vendeur</w:t>
      </w:r>
    </w:p>
    <w:p w14:paraId="31765A08" w14:textId="77777777" w:rsidR="00EE7B36" w:rsidRDefault="00EE7B36" w:rsidP="00BC0F21">
      <w:pPr>
        <w:pStyle w:val="Paragraphedeliste"/>
        <w:numPr>
          <w:ilvl w:val="0"/>
          <w:numId w:val="9"/>
        </w:numPr>
        <w:tabs>
          <w:tab w:val="left" w:pos="1395"/>
        </w:tabs>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75648" behindDoc="0" locked="0" layoutInCell="1" allowOverlap="1" wp14:anchorId="35093BFE" wp14:editId="3E4F60E8">
                <wp:simplePos x="0" y="0"/>
                <wp:positionH relativeFrom="column">
                  <wp:posOffset>2647950</wp:posOffset>
                </wp:positionH>
                <wp:positionV relativeFrom="paragraph">
                  <wp:posOffset>111760</wp:posOffset>
                </wp:positionV>
                <wp:extent cx="447675" cy="209550"/>
                <wp:effectExtent l="0" t="0" r="85725" b="57150"/>
                <wp:wrapNone/>
                <wp:docPr id="3" name="Connecteur droit avec flèche 3"/>
                <wp:cNvGraphicFramePr/>
                <a:graphic xmlns:a="http://schemas.openxmlformats.org/drawingml/2006/main">
                  <a:graphicData uri="http://schemas.microsoft.com/office/word/2010/wordprocessingShape">
                    <wps:wsp>
                      <wps:cNvCnPr/>
                      <wps:spPr>
                        <a:xfrm>
                          <a:off x="0" y="0"/>
                          <a:ext cx="447675"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8E29F5" id="Connecteur droit avec flèche 3" o:spid="_x0000_s1026" type="#_x0000_t32" style="position:absolute;margin-left:208.5pt;margin-top:8.8pt;width:35.25pt;height:1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" strokecolor="black [3040]">
                <v:stroke endarrow="open"/>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674624" behindDoc="0" locked="0" layoutInCell="1" allowOverlap="1" wp14:anchorId="064571C3" wp14:editId="3129F246">
                <wp:simplePos x="0" y="0"/>
                <wp:positionH relativeFrom="column">
                  <wp:posOffset>2647950</wp:posOffset>
                </wp:positionH>
                <wp:positionV relativeFrom="paragraph">
                  <wp:posOffset>111760</wp:posOffset>
                </wp:positionV>
                <wp:extent cx="447675" cy="0"/>
                <wp:effectExtent l="0" t="76200" r="28575" b="114300"/>
                <wp:wrapNone/>
                <wp:docPr id="2" name="Connecteur droit avec flèche 2"/>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4E365B" id="Connecteur droit avec flèche 2" o:spid="_x0000_s1026" type="#_x0000_t32" style="position:absolute;margin-left:208.5pt;margin-top:8.8pt;width:35.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" strokecolor="black [3040]">
                <v:stroke endarrow="open"/>
              </v:shape>
            </w:pict>
          </mc:Fallback>
        </mc:AlternateContent>
      </w:r>
      <w:r>
        <w:rPr>
          <w:rFonts w:eastAsia="Times New Roman" w:cs="Times New Roman"/>
          <w:sz w:val="24"/>
          <w:szCs w:val="24"/>
          <w:lang w:eastAsia="fr-FR"/>
        </w:rPr>
        <w:t xml:space="preserve">La SC est le </w:t>
      </w:r>
      <w:r>
        <w:rPr>
          <w:rFonts w:eastAsia="Times New Roman" w:cs="Times New Roman"/>
          <w:sz w:val="24"/>
          <w:szCs w:val="24"/>
          <w:u w:val="double"/>
          <w:lang w:eastAsia="fr-FR"/>
        </w:rPr>
        <w:t>COE</w:t>
      </w:r>
      <w:r w:rsidRPr="00EE7B36">
        <w:rPr>
          <w:rFonts w:eastAsia="Times New Roman" w:cs="Times New Roman"/>
          <w:sz w:val="24"/>
          <w:szCs w:val="24"/>
          <w:u w:val="double"/>
          <w:lang w:eastAsia="fr-FR"/>
        </w:rPr>
        <w:t>UR</w:t>
      </w:r>
      <w:r>
        <w:rPr>
          <w:rFonts w:eastAsia="Times New Roman" w:cs="Times New Roman"/>
          <w:sz w:val="24"/>
          <w:szCs w:val="24"/>
          <w:lang w:eastAsia="fr-FR"/>
        </w:rPr>
        <w:t xml:space="preserve"> du roulement</w:t>
      </w:r>
      <w:r>
        <w:rPr>
          <w:rFonts w:eastAsia="Times New Roman" w:cs="Times New Roman"/>
          <w:sz w:val="24"/>
          <w:szCs w:val="24"/>
          <w:lang w:eastAsia="fr-FR"/>
        </w:rPr>
        <w:tab/>
      </w:r>
      <w:r>
        <w:rPr>
          <w:rFonts w:eastAsia="Times New Roman" w:cs="Times New Roman"/>
          <w:sz w:val="24"/>
          <w:szCs w:val="24"/>
          <w:lang w:eastAsia="fr-FR"/>
        </w:rPr>
        <w:tab/>
        <w:t>PBR pour l’acquéreur</w:t>
      </w:r>
    </w:p>
    <w:p w14:paraId="2468A8B8" w14:textId="77777777" w:rsidR="00EE7B36" w:rsidRDefault="00EE7B36" w:rsidP="00EE7B36">
      <w:pPr>
        <w:pStyle w:val="Paragraphedeliste"/>
        <w:tabs>
          <w:tab w:val="left" w:pos="1395"/>
        </w:tabs>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PBR de la contrepartie reçue</w:t>
      </w:r>
    </w:p>
    <w:p w14:paraId="5E1D5D14" w14:textId="77777777" w:rsidR="00EE7B36" w:rsidRDefault="00EE7B36" w:rsidP="00EE7B36">
      <w:pPr>
        <w:tabs>
          <w:tab w:val="left" w:pos="1395"/>
        </w:tabs>
        <w:rPr>
          <w:rFonts w:eastAsia="Times New Roman" w:cs="Times New Roman"/>
          <w:sz w:val="24"/>
          <w:szCs w:val="24"/>
          <w:lang w:eastAsia="fr-FR"/>
        </w:rPr>
      </w:pPr>
    </w:p>
    <w:p w14:paraId="2788B7FC" w14:textId="77777777" w:rsidR="0088596E" w:rsidRDefault="0088596E" w:rsidP="00EE7B36">
      <w:pPr>
        <w:tabs>
          <w:tab w:val="left" w:pos="1395"/>
        </w:tabs>
        <w:rPr>
          <w:rFonts w:eastAsia="Times New Roman" w:cs="Times New Roman"/>
          <w:sz w:val="24"/>
          <w:szCs w:val="24"/>
          <w:lang w:eastAsia="fr-FR"/>
        </w:rPr>
      </w:pPr>
    </w:p>
    <w:p w14:paraId="430711B8" w14:textId="77777777" w:rsidR="0088596E" w:rsidRPr="0088596E" w:rsidRDefault="0088596E" w:rsidP="0088596E">
      <w:pPr>
        <w:tabs>
          <w:tab w:val="left" w:pos="2160"/>
          <w:tab w:val="right" w:pos="7920"/>
          <w:tab w:val="left" w:pos="8100"/>
        </w:tabs>
        <w:spacing w:line="360" w:lineRule="atLeast"/>
        <w:rPr>
          <w:rFonts w:eastAsia="Times New Roman" w:cs="Times New Roman"/>
          <w:sz w:val="24"/>
          <w:szCs w:val="24"/>
          <w:lang w:eastAsia="fr-FR"/>
        </w:rPr>
      </w:pPr>
      <w:r w:rsidRPr="0088596E">
        <w:rPr>
          <w:rFonts w:eastAsia="Times New Roman" w:cs="Times New Roman"/>
          <w:b/>
          <w:sz w:val="24"/>
          <w:szCs w:val="24"/>
          <w:lang w:eastAsia="fr-FR"/>
        </w:rPr>
        <w:t xml:space="preserve">Supposons </w:t>
      </w:r>
      <w:r w:rsidRPr="0088596E">
        <w:rPr>
          <w:rFonts w:eastAsia="Times New Roman" w:cs="Times New Roman"/>
          <w:sz w:val="24"/>
          <w:szCs w:val="24"/>
          <w:lang w:eastAsia="fr-FR"/>
        </w:rPr>
        <w:t>que Marie-Chantal est seule actionnaire de la société p</w:t>
      </w:r>
      <w:r>
        <w:rPr>
          <w:rFonts w:eastAsia="Times New Roman" w:cs="Times New Roman"/>
          <w:sz w:val="24"/>
          <w:szCs w:val="24"/>
          <w:lang w:eastAsia="fr-FR"/>
        </w:rPr>
        <w:t xml:space="preserve">ar actions La Grande Classe </w:t>
      </w:r>
      <w:proofErr w:type="spellStart"/>
      <w:r>
        <w:rPr>
          <w:rFonts w:eastAsia="Times New Roman" w:cs="Times New Roman"/>
          <w:sz w:val="24"/>
          <w:szCs w:val="24"/>
          <w:lang w:eastAsia="fr-FR"/>
        </w:rPr>
        <w:t>inc</w:t>
      </w:r>
      <w:r w:rsidRPr="0088596E">
        <w:rPr>
          <w:rFonts w:eastAsia="Times New Roman" w:cs="Times New Roman"/>
          <w:sz w:val="24"/>
          <w:szCs w:val="24"/>
          <w:lang w:eastAsia="fr-FR"/>
        </w:rPr>
        <w:t>.</w:t>
      </w:r>
      <w:proofErr w:type="spellEnd"/>
      <w:r w:rsidRPr="0088596E">
        <w:rPr>
          <w:rFonts w:eastAsia="Times New Roman" w:cs="Times New Roman"/>
          <w:sz w:val="24"/>
          <w:szCs w:val="24"/>
          <w:lang w:eastAsia="fr-FR"/>
        </w:rPr>
        <w:t xml:space="preserve"> Elle désire transférer un terrain à la société par actions sans impact fiscal.  Les composantes de la transaction sont :</w:t>
      </w:r>
      <w:r w:rsidRPr="0088596E">
        <w:rPr>
          <w:rFonts w:eastAsia="Times New Roman" w:cs="Times New Roman"/>
          <w:sz w:val="24"/>
          <w:szCs w:val="24"/>
          <w:lang w:eastAsia="fr-FR"/>
        </w:rPr>
        <w:tab/>
      </w:r>
    </w:p>
    <w:p w14:paraId="013F8B27" w14:textId="77777777" w:rsidR="0088596E" w:rsidRPr="0088596E" w:rsidRDefault="0088596E" w:rsidP="0088596E">
      <w:pPr>
        <w:tabs>
          <w:tab w:val="left" w:pos="2160"/>
          <w:tab w:val="right" w:pos="7920"/>
          <w:tab w:val="left" w:pos="8100"/>
        </w:tabs>
        <w:spacing w:line="360" w:lineRule="atLeast"/>
        <w:rPr>
          <w:rFonts w:eastAsia="Times New Roman" w:cs="Times New Roman"/>
          <w:sz w:val="24"/>
          <w:szCs w:val="24"/>
          <w:lang w:eastAsia="fr-FR"/>
        </w:rPr>
      </w:pPr>
      <w:r w:rsidRPr="0088596E">
        <w:rPr>
          <w:rFonts w:eastAsia="Times New Roman" w:cs="Times New Roman"/>
          <w:sz w:val="24"/>
          <w:szCs w:val="24"/>
          <w:lang w:eastAsia="fr-FR"/>
        </w:rPr>
        <w:tab/>
        <w:t>PBR du terrain transféré</w:t>
      </w:r>
      <w:r w:rsidRPr="0088596E">
        <w:rPr>
          <w:rFonts w:eastAsia="Times New Roman" w:cs="Times New Roman"/>
          <w:sz w:val="24"/>
          <w:szCs w:val="24"/>
          <w:lang w:eastAsia="fr-FR"/>
        </w:rPr>
        <w:tab/>
        <w:t>100 000</w:t>
      </w:r>
      <w:r w:rsidRPr="0088596E">
        <w:rPr>
          <w:rFonts w:eastAsia="Times New Roman" w:cs="Times New Roman"/>
          <w:sz w:val="24"/>
          <w:szCs w:val="24"/>
          <w:lang w:eastAsia="fr-FR"/>
        </w:rPr>
        <w:tab/>
        <w:t>$</w:t>
      </w:r>
    </w:p>
    <w:p w14:paraId="7DC9F955" w14:textId="77777777" w:rsidR="0088596E" w:rsidRPr="0088596E" w:rsidRDefault="0088596E" w:rsidP="0088596E">
      <w:pPr>
        <w:tabs>
          <w:tab w:val="left" w:pos="2160"/>
          <w:tab w:val="right" w:pos="7920"/>
          <w:tab w:val="left" w:pos="8100"/>
        </w:tabs>
        <w:spacing w:line="360" w:lineRule="atLeast"/>
        <w:rPr>
          <w:rFonts w:eastAsia="Times New Roman" w:cs="Times New Roman"/>
          <w:sz w:val="24"/>
          <w:szCs w:val="24"/>
          <w:lang w:eastAsia="fr-FR"/>
        </w:rPr>
      </w:pPr>
      <w:r w:rsidRPr="0088596E">
        <w:rPr>
          <w:rFonts w:eastAsia="Times New Roman" w:cs="Times New Roman"/>
          <w:sz w:val="24"/>
          <w:szCs w:val="24"/>
          <w:lang w:eastAsia="fr-FR"/>
        </w:rPr>
        <w:tab/>
        <w:t>JVM du terrain transféré</w:t>
      </w:r>
      <w:r w:rsidRPr="0088596E">
        <w:rPr>
          <w:rFonts w:eastAsia="Times New Roman" w:cs="Times New Roman"/>
          <w:sz w:val="24"/>
          <w:szCs w:val="24"/>
          <w:lang w:eastAsia="fr-FR"/>
        </w:rPr>
        <w:tab/>
        <w:t>180 000</w:t>
      </w:r>
      <w:r w:rsidRPr="0088596E">
        <w:rPr>
          <w:rFonts w:eastAsia="Times New Roman" w:cs="Times New Roman"/>
          <w:sz w:val="24"/>
          <w:szCs w:val="24"/>
          <w:lang w:eastAsia="fr-FR"/>
        </w:rPr>
        <w:tab/>
        <w:t>$</w:t>
      </w:r>
    </w:p>
    <w:p w14:paraId="486F2B7D" w14:textId="77777777" w:rsidR="0088596E" w:rsidRPr="0088596E" w:rsidRDefault="0088596E" w:rsidP="0088596E">
      <w:pPr>
        <w:tabs>
          <w:tab w:val="left" w:pos="2160"/>
          <w:tab w:val="right" w:pos="7920"/>
          <w:tab w:val="left" w:pos="8100"/>
        </w:tabs>
        <w:spacing w:line="360" w:lineRule="atLeast"/>
        <w:rPr>
          <w:rFonts w:eastAsia="Times New Roman" w:cs="Times New Roman"/>
          <w:sz w:val="24"/>
          <w:szCs w:val="24"/>
          <w:lang w:eastAsia="fr-FR"/>
        </w:rPr>
      </w:pPr>
      <w:r w:rsidRPr="0088596E">
        <w:rPr>
          <w:rFonts w:eastAsia="Times New Roman" w:cs="Times New Roman"/>
          <w:sz w:val="24"/>
          <w:szCs w:val="24"/>
          <w:lang w:eastAsia="fr-FR"/>
        </w:rPr>
        <w:tab/>
        <w:t>JVM des actions reçues en contrepartie</w:t>
      </w:r>
      <w:r w:rsidRPr="0088596E">
        <w:rPr>
          <w:rFonts w:eastAsia="Times New Roman" w:cs="Times New Roman"/>
          <w:sz w:val="24"/>
          <w:szCs w:val="24"/>
          <w:lang w:eastAsia="fr-FR"/>
        </w:rPr>
        <w:tab/>
        <w:t>180 000</w:t>
      </w:r>
      <w:r w:rsidRPr="0088596E">
        <w:rPr>
          <w:rFonts w:eastAsia="Times New Roman" w:cs="Times New Roman"/>
          <w:sz w:val="24"/>
          <w:szCs w:val="24"/>
          <w:lang w:eastAsia="fr-FR"/>
        </w:rPr>
        <w:tab/>
        <w:t>$</w:t>
      </w:r>
    </w:p>
    <w:p w14:paraId="6BE4384B" w14:textId="77777777" w:rsidR="0088596E" w:rsidRPr="0088596E" w:rsidRDefault="0088596E" w:rsidP="0088596E">
      <w:pPr>
        <w:tabs>
          <w:tab w:val="left" w:pos="2160"/>
          <w:tab w:val="right" w:pos="7920"/>
          <w:tab w:val="left" w:pos="8100"/>
        </w:tabs>
        <w:spacing w:line="360" w:lineRule="atLeast"/>
        <w:rPr>
          <w:rFonts w:eastAsia="Times New Roman" w:cs="Times New Roman"/>
          <w:sz w:val="24"/>
          <w:szCs w:val="24"/>
          <w:lang w:eastAsia="fr-FR"/>
        </w:rPr>
      </w:pPr>
      <w:r w:rsidRPr="0088596E">
        <w:rPr>
          <w:rFonts w:eastAsia="Times New Roman" w:cs="Times New Roman"/>
          <w:sz w:val="24"/>
          <w:szCs w:val="24"/>
          <w:lang w:eastAsia="fr-FR"/>
        </w:rPr>
        <w:tab/>
        <w:t>Somme convenue</w:t>
      </w:r>
      <w:r w:rsidRPr="0088596E">
        <w:rPr>
          <w:rFonts w:eastAsia="Times New Roman" w:cs="Times New Roman"/>
          <w:sz w:val="24"/>
          <w:szCs w:val="24"/>
          <w:lang w:eastAsia="fr-FR"/>
        </w:rPr>
        <w:tab/>
        <w:t>100 000</w:t>
      </w:r>
      <w:r w:rsidRPr="0088596E">
        <w:rPr>
          <w:rFonts w:eastAsia="Times New Roman" w:cs="Times New Roman"/>
          <w:sz w:val="24"/>
          <w:szCs w:val="24"/>
          <w:lang w:eastAsia="fr-FR"/>
        </w:rPr>
        <w:tab/>
        <w:t>$</w:t>
      </w:r>
    </w:p>
    <w:p w14:paraId="2D5085F1" w14:textId="77777777" w:rsidR="0088596E" w:rsidRPr="0088596E" w:rsidRDefault="0088596E" w:rsidP="0088596E">
      <w:pPr>
        <w:tabs>
          <w:tab w:val="left" w:pos="2160"/>
          <w:tab w:val="right" w:pos="7920"/>
          <w:tab w:val="left" w:pos="8100"/>
        </w:tabs>
        <w:spacing w:line="360" w:lineRule="atLeast"/>
        <w:rPr>
          <w:rFonts w:eastAsia="Times New Roman" w:cs="Times New Roman"/>
          <w:sz w:val="24"/>
          <w:szCs w:val="24"/>
          <w:lang w:eastAsia="fr-FR"/>
        </w:rPr>
      </w:pPr>
    </w:p>
    <w:p w14:paraId="052F2939" w14:textId="77777777" w:rsidR="0088596E" w:rsidRPr="0088596E" w:rsidRDefault="0088596E" w:rsidP="0088596E">
      <w:pPr>
        <w:tabs>
          <w:tab w:val="left" w:pos="2160"/>
          <w:tab w:val="right" w:pos="7920"/>
          <w:tab w:val="left" w:pos="8100"/>
        </w:tabs>
        <w:spacing w:line="360" w:lineRule="atLeast"/>
        <w:rPr>
          <w:rFonts w:eastAsia="Times New Roman" w:cs="Times New Roman"/>
          <w:sz w:val="24"/>
          <w:szCs w:val="24"/>
          <w:lang w:eastAsia="fr-FR"/>
        </w:rPr>
      </w:pPr>
      <w:r w:rsidRPr="0088596E">
        <w:rPr>
          <w:rFonts w:eastAsia="Times New Roman" w:cs="Times New Roman"/>
          <w:sz w:val="24"/>
          <w:szCs w:val="24"/>
          <w:lang w:eastAsia="fr-FR"/>
        </w:rPr>
        <w:t>Pour cette situation et en vertu de 85(1)a) :</w:t>
      </w:r>
    </w:p>
    <w:p w14:paraId="7D4D2BCC" w14:textId="77777777" w:rsidR="0088596E" w:rsidRPr="0088596E" w:rsidRDefault="0088596E" w:rsidP="0088596E">
      <w:pPr>
        <w:tabs>
          <w:tab w:val="left" w:pos="1440"/>
          <w:tab w:val="right" w:pos="7920"/>
          <w:tab w:val="left" w:pos="8100"/>
        </w:tabs>
        <w:spacing w:line="360" w:lineRule="atLeast"/>
        <w:rPr>
          <w:rFonts w:eastAsia="Times New Roman" w:cs="Times New Roman"/>
          <w:sz w:val="24"/>
          <w:szCs w:val="24"/>
          <w:lang w:eastAsia="fr-FR"/>
        </w:rPr>
      </w:pPr>
      <w:r w:rsidRPr="0088596E">
        <w:rPr>
          <w:rFonts w:eastAsia="Times New Roman" w:cs="Times New Roman"/>
          <w:sz w:val="24"/>
          <w:szCs w:val="24"/>
          <w:lang w:eastAsia="fr-FR"/>
        </w:rPr>
        <w:tab/>
        <w:t>Marie-Chantal est réputée avoir disposé du terrain à</w:t>
      </w:r>
      <w:r w:rsidRPr="0088596E">
        <w:rPr>
          <w:rFonts w:eastAsia="Times New Roman" w:cs="Times New Roman"/>
          <w:sz w:val="24"/>
          <w:szCs w:val="24"/>
          <w:lang w:eastAsia="fr-FR"/>
        </w:rPr>
        <w:tab/>
        <w:t>100 000</w:t>
      </w:r>
      <w:r w:rsidRPr="0088596E">
        <w:rPr>
          <w:rFonts w:eastAsia="Times New Roman" w:cs="Times New Roman"/>
          <w:sz w:val="24"/>
          <w:szCs w:val="24"/>
          <w:lang w:eastAsia="fr-FR"/>
        </w:rPr>
        <w:tab/>
        <w:t>$</w:t>
      </w:r>
    </w:p>
    <w:p w14:paraId="149624E0" w14:textId="77777777" w:rsidR="0088596E" w:rsidRPr="0088596E" w:rsidRDefault="0088596E" w:rsidP="0088596E">
      <w:pPr>
        <w:tabs>
          <w:tab w:val="left" w:pos="1440"/>
          <w:tab w:val="right" w:pos="7920"/>
          <w:tab w:val="left" w:pos="8100"/>
        </w:tabs>
        <w:spacing w:line="360" w:lineRule="atLeast"/>
        <w:rPr>
          <w:rFonts w:eastAsia="Times New Roman" w:cs="Times New Roman"/>
          <w:sz w:val="24"/>
          <w:szCs w:val="24"/>
          <w:lang w:eastAsia="fr-FR"/>
        </w:rPr>
      </w:pPr>
      <w:r w:rsidRPr="0088596E">
        <w:rPr>
          <w:rFonts w:eastAsia="Times New Roman" w:cs="Times New Roman"/>
          <w:sz w:val="24"/>
          <w:szCs w:val="24"/>
          <w:lang w:eastAsia="fr-FR"/>
        </w:rPr>
        <w:tab/>
        <w:t xml:space="preserve">La Grande Classe </w:t>
      </w:r>
      <w:proofErr w:type="spellStart"/>
      <w:r w:rsidRPr="0088596E">
        <w:rPr>
          <w:rFonts w:eastAsia="Times New Roman" w:cs="Times New Roman"/>
          <w:sz w:val="24"/>
          <w:szCs w:val="24"/>
          <w:lang w:eastAsia="fr-FR"/>
        </w:rPr>
        <w:t>inc.</w:t>
      </w:r>
      <w:proofErr w:type="spellEnd"/>
      <w:r w:rsidRPr="0088596E">
        <w:rPr>
          <w:rFonts w:eastAsia="Times New Roman" w:cs="Times New Roman"/>
          <w:sz w:val="24"/>
          <w:szCs w:val="24"/>
          <w:lang w:eastAsia="fr-FR"/>
        </w:rPr>
        <w:t xml:space="preserve"> est réputée avoir acquis le terrain à</w:t>
      </w:r>
      <w:r w:rsidRPr="0088596E">
        <w:rPr>
          <w:rFonts w:eastAsia="Times New Roman" w:cs="Times New Roman"/>
          <w:sz w:val="24"/>
          <w:szCs w:val="24"/>
          <w:lang w:eastAsia="fr-FR"/>
        </w:rPr>
        <w:tab/>
        <w:t>100 000</w:t>
      </w:r>
      <w:r w:rsidRPr="0088596E">
        <w:rPr>
          <w:rFonts w:eastAsia="Times New Roman" w:cs="Times New Roman"/>
          <w:sz w:val="24"/>
          <w:szCs w:val="24"/>
          <w:lang w:eastAsia="fr-FR"/>
        </w:rPr>
        <w:tab/>
        <w:t>$</w:t>
      </w:r>
    </w:p>
    <w:p w14:paraId="5F117147" w14:textId="77777777" w:rsidR="0088596E" w:rsidRPr="0088596E" w:rsidRDefault="0088596E" w:rsidP="0088596E">
      <w:pPr>
        <w:tabs>
          <w:tab w:val="left" w:pos="1440"/>
          <w:tab w:val="right" w:pos="7920"/>
          <w:tab w:val="left" w:pos="8100"/>
        </w:tabs>
        <w:spacing w:line="360" w:lineRule="atLeast"/>
        <w:rPr>
          <w:rFonts w:eastAsia="Times New Roman" w:cs="Times New Roman"/>
          <w:sz w:val="24"/>
          <w:szCs w:val="24"/>
          <w:lang w:eastAsia="fr-FR"/>
        </w:rPr>
      </w:pPr>
      <w:r w:rsidRPr="0088596E">
        <w:rPr>
          <w:rFonts w:eastAsia="Times New Roman" w:cs="Times New Roman"/>
          <w:sz w:val="24"/>
          <w:szCs w:val="24"/>
          <w:lang w:eastAsia="fr-FR"/>
        </w:rPr>
        <w:tab/>
        <w:t xml:space="preserve">Le gain en capital différé est de </w:t>
      </w:r>
      <w:r w:rsidRPr="0088596E">
        <w:rPr>
          <w:rFonts w:eastAsia="Times New Roman" w:cs="Times New Roman"/>
          <w:sz w:val="24"/>
          <w:szCs w:val="24"/>
          <w:lang w:eastAsia="fr-FR"/>
        </w:rPr>
        <w:tab/>
        <w:t>80 000</w:t>
      </w:r>
      <w:r w:rsidRPr="0088596E">
        <w:rPr>
          <w:rFonts w:eastAsia="Times New Roman" w:cs="Times New Roman"/>
          <w:sz w:val="24"/>
          <w:szCs w:val="24"/>
          <w:lang w:eastAsia="fr-FR"/>
        </w:rPr>
        <w:tab/>
        <w:t>$</w:t>
      </w:r>
    </w:p>
    <w:p w14:paraId="3B338AB5" w14:textId="77777777" w:rsidR="0088596E" w:rsidRPr="0088596E" w:rsidRDefault="0088596E" w:rsidP="0088596E">
      <w:pPr>
        <w:tabs>
          <w:tab w:val="left" w:pos="1440"/>
          <w:tab w:val="right" w:pos="7920"/>
          <w:tab w:val="left" w:pos="8100"/>
        </w:tabs>
        <w:spacing w:line="360" w:lineRule="atLeast"/>
        <w:rPr>
          <w:rFonts w:eastAsia="Times New Roman" w:cs="Times New Roman"/>
          <w:sz w:val="24"/>
          <w:szCs w:val="24"/>
          <w:lang w:eastAsia="fr-FR"/>
        </w:rPr>
      </w:pPr>
      <w:r>
        <w:rPr>
          <w:rFonts w:eastAsia="Times New Roman" w:cs="Times New Roman"/>
          <w:sz w:val="24"/>
          <w:szCs w:val="24"/>
          <w:lang w:eastAsia="fr-FR"/>
        </w:rPr>
        <w:tab/>
        <w:t>Le</w:t>
      </w:r>
      <w:r w:rsidRPr="0088596E">
        <w:rPr>
          <w:rFonts w:eastAsia="Times New Roman" w:cs="Times New Roman"/>
          <w:sz w:val="24"/>
          <w:szCs w:val="24"/>
          <w:lang w:eastAsia="fr-FR"/>
        </w:rPr>
        <w:t xml:space="preserve"> PBR des actions </w:t>
      </w:r>
      <w:r>
        <w:rPr>
          <w:rFonts w:eastAsia="Times New Roman" w:cs="Times New Roman"/>
          <w:sz w:val="24"/>
          <w:szCs w:val="24"/>
          <w:lang w:eastAsia="fr-FR"/>
        </w:rPr>
        <w:t xml:space="preserve">reçues en contrepartie </w:t>
      </w:r>
      <w:r w:rsidRPr="0088596E">
        <w:rPr>
          <w:rFonts w:eastAsia="Times New Roman" w:cs="Times New Roman"/>
          <w:sz w:val="24"/>
          <w:szCs w:val="24"/>
          <w:lang w:eastAsia="fr-FR"/>
        </w:rPr>
        <w:t xml:space="preserve">sera de </w:t>
      </w:r>
      <w:r w:rsidRPr="0088596E">
        <w:rPr>
          <w:rFonts w:eastAsia="Times New Roman" w:cs="Times New Roman"/>
          <w:sz w:val="24"/>
          <w:szCs w:val="24"/>
          <w:lang w:eastAsia="fr-FR"/>
        </w:rPr>
        <w:tab/>
        <w:t>100 000</w:t>
      </w:r>
      <w:r w:rsidRPr="0088596E">
        <w:rPr>
          <w:rFonts w:eastAsia="Times New Roman" w:cs="Times New Roman"/>
          <w:sz w:val="24"/>
          <w:szCs w:val="24"/>
          <w:lang w:eastAsia="fr-FR"/>
        </w:rPr>
        <w:tab/>
        <w:t>$</w:t>
      </w:r>
    </w:p>
    <w:p w14:paraId="435D1A65" w14:textId="77777777" w:rsidR="0088596E" w:rsidRDefault="0088596E" w:rsidP="0088596E">
      <w:pPr>
        <w:tabs>
          <w:tab w:val="left" w:pos="1395"/>
        </w:tabs>
        <w:rPr>
          <w:rFonts w:eastAsia="Times New Roman" w:cs="Times New Roman"/>
          <w:sz w:val="24"/>
          <w:szCs w:val="24"/>
          <w:lang w:eastAsia="fr-FR"/>
        </w:rPr>
      </w:pPr>
    </w:p>
    <w:p w14:paraId="65CA69F5" w14:textId="77777777" w:rsidR="0088596E" w:rsidRDefault="0088596E" w:rsidP="0088596E">
      <w:pPr>
        <w:tabs>
          <w:tab w:val="left" w:pos="1395"/>
        </w:tabs>
        <w:rPr>
          <w:rFonts w:eastAsia="Times New Roman" w:cs="Times New Roman"/>
          <w:sz w:val="24"/>
          <w:szCs w:val="24"/>
          <w:lang w:eastAsia="fr-FR"/>
        </w:rPr>
      </w:pPr>
    </w:p>
    <w:p w14:paraId="214FD0F8" w14:textId="77777777" w:rsidR="0088596E" w:rsidRDefault="0088596E" w:rsidP="0088596E">
      <w:pPr>
        <w:tabs>
          <w:tab w:val="left" w:pos="1395"/>
        </w:tabs>
        <w:rPr>
          <w:rFonts w:eastAsia="Times New Roman" w:cs="Times New Roman"/>
          <w:b/>
          <w:sz w:val="24"/>
          <w:szCs w:val="24"/>
          <w:lang w:eastAsia="fr-FR"/>
        </w:rPr>
      </w:pPr>
      <w:r w:rsidRPr="0088596E">
        <w:rPr>
          <w:rFonts w:eastAsia="Times New Roman" w:cs="Times New Roman"/>
          <w:b/>
          <w:sz w:val="24"/>
          <w:szCs w:val="24"/>
          <w:lang w:eastAsia="fr-FR"/>
        </w:rPr>
        <w:t>La détermination de la somme convenue est soumise à plusieurs règles :</w:t>
      </w:r>
    </w:p>
    <w:p w14:paraId="0E108254" w14:textId="77777777" w:rsidR="0088596E" w:rsidRPr="0088596E" w:rsidRDefault="0088596E" w:rsidP="0088596E">
      <w:pPr>
        <w:tabs>
          <w:tab w:val="left" w:pos="1395"/>
        </w:tabs>
        <w:rPr>
          <w:rFonts w:eastAsia="Times New Roman" w:cs="Times New Roman"/>
          <w:b/>
          <w:sz w:val="24"/>
          <w:szCs w:val="24"/>
          <w:lang w:eastAsia="fr-FR"/>
        </w:rPr>
      </w:pPr>
      <w:r w:rsidRPr="0088596E">
        <w:rPr>
          <w:rFonts w:eastAsia="Times New Roman" w:cs="Times New Roman"/>
          <w:b/>
          <w:sz w:val="24"/>
          <w:szCs w:val="24"/>
          <w:lang w:eastAsia="fr-FR"/>
        </w:rPr>
        <w:t xml:space="preserve"> </w:t>
      </w:r>
    </w:p>
    <w:p w14:paraId="2A6487E4" w14:textId="77777777" w:rsidR="0088596E" w:rsidRPr="0088596E" w:rsidRDefault="0088596E" w:rsidP="00BC0F21">
      <w:pPr>
        <w:pStyle w:val="Paragraphedeliste"/>
        <w:numPr>
          <w:ilvl w:val="0"/>
          <w:numId w:val="9"/>
        </w:numPr>
        <w:tabs>
          <w:tab w:val="left" w:pos="1395"/>
        </w:tabs>
        <w:rPr>
          <w:rFonts w:eastAsia="Times New Roman" w:cs="Times New Roman"/>
          <w:sz w:val="24"/>
          <w:szCs w:val="24"/>
          <w:lang w:eastAsia="fr-FR"/>
        </w:rPr>
      </w:pPr>
      <w:r w:rsidRPr="0088596E">
        <w:rPr>
          <w:rFonts w:eastAsia="Times New Roman" w:cs="Times New Roman"/>
          <w:sz w:val="24"/>
          <w:szCs w:val="24"/>
          <w:lang w:eastAsia="fr-FR"/>
        </w:rPr>
        <w:t xml:space="preserve">Nous avons les </w:t>
      </w:r>
      <w:r w:rsidRPr="0088596E">
        <w:rPr>
          <w:rFonts w:eastAsia="Times New Roman" w:cs="Times New Roman"/>
          <w:b/>
          <w:sz w:val="24"/>
          <w:szCs w:val="24"/>
          <w:lang w:eastAsia="fr-FR"/>
        </w:rPr>
        <w:t>limites générales</w:t>
      </w:r>
      <w:r w:rsidRPr="0088596E">
        <w:rPr>
          <w:rFonts w:eastAsia="Times New Roman" w:cs="Times New Roman"/>
          <w:sz w:val="24"/>
          <w:szCs w:val="24"/>
          <w:lang w:eastAsia="fr-FR"/>
        </w:rPr>
        <w:t xml:space="preserve"> qui comprennent le plafond </w:t>
      </w:r>
      <w:r w:rsidRPr="0088596E">
        <w:rPr>
          <w:rFonts w:eastAsia="Times New Roman" w:cs="Times New Roman"/>
          <w:b/>
          <w:sz w:val="24"/>
          <w:szCs w:val="24"/>
          <w:u w:val="single"/>
          <w:lang w:eastAsia="fr-FR"/>
        </w:rPr>
        <w:t>(limite supérieure)</w:t>
      </w:r>
      <w:r w:rsidRPr="0088596E">
        <w:rPr>
          <w:rFonts w:eastAsia="Times New Roman" w:cs="Times New Roman"/>
          <w:sz w:val="24"/>
          <w:szCs w:val="24"/>
          <w:lang w:eastAsia="fr-FR"/>
        </w:rPr>
        <w:t xml:space="preserve"> et le plancher </w:t>
      </w:r>
      <w:r w:rsidRPr="0088596E">
        <w:rPr>
          <w:rFonts w:eastAsia="Times New Roman" w:cs="Times New Roman"/>
          <w:b/>
          <w:sz w:val="24"/>
          <w:szCs w:val="24"/>
          <w:u w:val="single"/>
          <w:lang w:eastAsia="fr-FR"/>
        </w:rPr>
        <w:t>(limite inférieure).</w:t>
      </w:r>
    </w:p>
    <w:p w14:paraId="6DBDF238" w14:textId="77777777" w:rsidR="0088596E" w:rsidRPr="0088596E" w:rsidRDefault="0088596E" w:rsidP="0088596E">
      <w:pPr>
        <w:pStyle w:val="Paragraphedeliste"/>
        <w:tabs>
          <w:tab w:val="left" w:pos="1395"/>
        </w:tabs>
        <w:rPr>
          <w:rFonts w:eastAsia="Times New Roman" w:cs="Times New Roman"/>
          <w:sz w:val="24"/>
          <w:szCs w:val="24"/>
          <w:lang w:eastAsia="fr-FR"/>
        </w:rPr>
      </w:pPr>
    </w:p>
    <w:p w14:paraId="2B02379F" w14:textId="77777777" w:rsidR="0088596E" w:rsidRDefault="0088596E" w:rsidP="00BC0F21">
      <w:pPr>
        <w:pStyle w:val="Paragraphedeliste"/>
        <w:numPr>
          <w:ilvl w:val="0"/>
          <w:numId w:val="9"/>
        </w:numPr>
        <w:tabs>
          <w:tab w:val="left" w:pos="1395"/>
        </w:tabs>
        <w:rPr>
          <w:rFonts w:eastAsia="Times New Roman" w:cs="Times New Roman"/>
          <w:sz w:val="24"/>
          <w:szCs w:val="24"/>
          <w:lang w:eastAsia="fr-FR"/>
        </w:rPr>
      </w:pPr>
      <w:r w:rsidRPr="0088596E">
        <w:rPr>
          <w:rFonts w:eastAsia="Times New Roman" w:cs="Times New Roman"/>
          <w:sz w:val="24"/>
          <w:szCs w:val="24"/>
          <w:lang w:eastAsia="fr-FR"/>
        </w:rPr>
        <w:t xml:space="preserve">Nous avons aussi les </w:t>
      </w:r>
      <w:r w:rsidRPr="0088596E">
        <w:rPr>
          <w:rFonts w:eastAsia="Times New Roman" w:cs="Times New Roman"/>
          <w:b/>
          <w:sz w:val="24"/>
          <w:szCs w:val="24"/>
          <w:lang w:eastAsia="fr-FR"/>
        </w:rPr>
        <w:t>limites spécifiques</w:t>
      </w:r>
      <w:r w:rsidRPr="0088596E">
        <w:rPr>
          <w:rFonts w:eastAsia="Times New Roman" w:cs="Times New Roman"/>
          <w:sz w:val="24"/>
          <w:szCs w:val="24"/>
          <w:lang w:eastAsia="fr-FR"/>
        </w:rPr>
        <w:t>.</w:t>
      </w:r>
    </w:p>
    <w:p w14:paraId="0F1C8A2F" w14:textId="77777777" w:rsidR="0088596E" w:rsidRPr="0088596E" w:rsidRDefault="0088596E" w:rsidP="0088596E">
      <w:pPr>
        <w:pStyle w:val="Paragraphedeliste"/>
        <w:rPr>
          <w:rFonts w:eastAsia="Times New Roman" w:cs="Times New Roman"/>
          <w:sz w:val="24"/>
          <w:szCs w:val="24"/>
          <w:lang w:eastAsia="fr-FR"/>
        </w:rPr>
      </w:pPr>
    </w:p>
    <w:p w14:paraId="54EDE21F" w14:textId="77777777" w:rsidR="0088596E" w:rsidRDefault="0088596E">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14:paraId="4508B02E" w14:textId="77777777" w:rsidR="0088596E" w:rsidRDefault="0088596E" w:rsidP="0088596E">
      <w:pPr>
        <w:pStyle w:val="Titre2"/>
        <w:rPr>
          <w:rFonts w:eastAsia="Times New Roman"/>
          <w:lang w:eastAsia="fr-FR"/>
        </w:rPr>
      </w:pPr>
      <w:bookmarkStart w:id="6" w:name="_Toc40785210"/>
      <w:r>
        <w:rPr>
          <w:rFonts w:eastAsia="Times New Roman"/>
          <w:lang w:eastAsia="fr-FR"/>
        </w:rPr>
        <w:lastRenderedPageBreak/>
        <w:t>3.1 Les limites générales</w:t>
      </w:r>
      <w:bookmarkEnd w:id="6"/>
    </w:p>
    <w:p w14:paraId="795BA448" w14:textId="77777777" w:rsidR="00AE25E5" w:rsidRDefault="00AE25E5" w:rsidP="00AE25E5">
      <w:pPr>
        <w:rPr>
          <w:lang w:eastAsia="fr-FR"/>
        </w:rPr>
      </w:pPr>
    </w:p>
    <w:p w14:paraId="4BBA5A9D" w14:textId="77777777" w:rsidR="00704E08" w:rsidRPr="00AE25E5" w:rsidRDefault="00704E08" w:rsidP="00AE25E5">
      <w:pPr>
        <w:rPr>
          <w:lang w:eastAsia="fr-FR"/>
        </w:rPr>
      </w:pPr>
    </w:p>
    <w:p w14:paraId="473307A3" w14:textId="77777777" w:rsidR="00AE25E5" w:rsidRDefault="00AE25E5" w:rsidP="00AE25E5">
      <w:pPr>
        <w:rPr>
          <w:lang w:eastAsia="fr-FR"/>
        </w:rPr>
      </w:pPr>
      <w:r>
        <w:rPr>
          <w:lang w:eastAsia="fr-FR"/>
        </w:rPr>
        <w:tab/>
      </w:r>
      <w:r>
        <w:rPr>
          <w:lang w:eastAsia="fr-FR"/>
        </w:rPr>
        <w:tab/>
        <w:t>Excédent : Avantages aux actionnaires [15(1)]</w:t>
      </w:r>
    </w:p>
    <w:p w14:paraId="0BB8C073" w14:textId="77777777" w:rsidR="00AE25E5" w:rsidRDefault="00AE25E5" w:rsidP="00AE25E5">
      <w:pPr>
        <w:rPr>
          <w:lang w:eastAsia="fr-FR"/>
        </w:rPr>
      </w:pPr>
      <w:r>
        <w:rPr>
          <w:noProof/>
          <w:lang w:eastAsia="fr-CA"/>
        </w:rPr>
        <mc:AlternateContent>
          <mc:Choice Requires="wps">
            <w:drawing>
              <wp:anchor distT="0" distB="0" distL="114300" distR="114300" simplePos="0" relativeHeight="251678720" behindDoc="0" locked="0" layoutInCell="1" allowOverlap="1" wp14:anchorId="31403641" wp14:editId="076E38C1">
                <wp:simplePos x="0" y="0"/>
                <wp:positionH relativeFrom="column">
                  <wp:posOffset>962025</wp:posOffset>
                </wp:positionH>
                <wp:positionV relativeFrom="paragraph">
                  <wp:posOffset>41275</wp:posOffset>
                </wp:positionV>
                <wp:extent cx="0" cy="590550"/>
                <wp:effectExtent l="57150" t="38100" r="57150" b="0"/>
                <wp:wrapNone/>
                <wp:docPr id="14" name="Connecteur droit avec flèche 14"/>
                <wp:cNvGraphicFramePr/>
                <a:graphic xmlns:a="http://schemas.openxmlformats.org/drawingml/2006/main">
                  <a:graphicData uri="http://schemas.microsoft.com/office/word/2010/wordprocessingShape">
                    <wps:wsp>
                      <wps:cNvCnPr/>
                      <wps:spPr>
                        <a:xfrm flipV="1">
                          <a:off x="0" y="0"/>
                          <a:ext cx="0" cy="590550"/>
                        </a:xfrm>
                        <a:prstGeom prst="straightConnector1">
                          <a:avLst/>
                        </a:prstGeom>
                        <a:ln w="38100">
                          <a:solidFill>
                            <a:srgbClr val="FF0000"/>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85003B" id="Connecteur droit avec flèche 14" o:spid="_x0000_s1026" type="#_x0000_t32" style="position:absolute;margin-left:75.75pt;margin-top:3.25pt;width:0;height:46.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" strokecolor="red" strokeweight="3pt">
                <v:stroke dashstyle="1 1" endarrow="open"/>
              </v:shape>
            </w:pict>
          </mc:Fallback>
        </mc:AlternateContent>
      </w:r>
    </w:p>
    <w:p w14:paraId="49BBB326" w14:textId="77777777" w:rsidR="00AE25E5" w:rsidRDefault="00AE25E5" w:rsidP="00AE25E5">
      <w:pPr>
        <w:rPr>
          <w:lang w:eastAsia="fr-FR"/>
        </w:rPr>
      </w:pPr>
    </w:p>
    <w:p w14:paraId="40D49B8F" w14:textId="77777777" w:rsidR="00AE25E5" w:rsidRPr="00AE25E5" w:rsidRDefault="00AE25E5" w:rsidP="00AE25E5">
      <w:pPr>
        <w:rPr>
          <w:lang w:eastAsia="fr-FR"/>
        </w:rPr>
      </w:pPr>
    </w:p>
    <w:p w14:paraId="3760A639" w14:textId="77777777" w:rsidR="00AE25E5" w:rsidRPr="00AE25E5" w:rsidRDefault="00AE25E5" w:rsidP="00AE25E5">
      <w:pPr>
        <w:rPr>
          <w:lang w:eastAsia="fr-FR"/>
        </w:rPr>
      </w:pPr>
      <w:r>
        <w:rPr>
          <w:noProof/>
          <w:lang w:eastAsia="fr-CA"/>
        </w:rPr>
        <mc:AlternateContent>
          <mc:Choice Requires="wps">
            <w:drawing>
              <wp:anchor distT="0" distB="0" distL="114300" distR="114300" simplePos="0" relativeHeight="251676672" behindDoc="0" locked="0" layoutInCell="1" allowOverlap="1" wp14:anchorId="2A83EF20" wp14:editId="22795C25">
                <wp:simplePos x="0" y="0"/>
                <wp:positionH relativeFrom="column">
                  <wp:posOffset>247650</wp:posOffset>
                </wp:positionH>
                <wp:positionV relativeFrom="paragraph">
                  <wp:posOffset>119380</wp:posOffset>
                </wp:positionV>
                <wp:extent cx="581025" cy="419100"/>
                <wp:effectExtent l="0" t="38100" r="47625" b="19050"/>
                <wp:wrapNone/>
                <wp:docPr id="4" name="Connecteur droit avec flèche 4"/>
                <wp:cNvGraphicFramePr/>
                <a:graphic xmlns:a="http://schemas.openxmlformats.org/drawingml/2006/main">
                  <a:graphicData uri="http://schemas.microsoft.com/office/word/2010/wordprocessingShape">
                    <wps:wsp>
                      <wps:cNvCnPr/>
                      <wps:spPr>
                        <a:xfrm flipV="1">
                          <a:off x="0" y="0"/>
                          <a:ext cx="581025"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759070" id="Connecteur droit avec flèche 4" o:spid="_x0000_s1026" type="#_x0000_t32" style="position:absolute;margin-left:19.5pt;margin-top:9.4pt;width:45.75pt;height:33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" strokecolor="black [3040]">
                <v:stroke endarrow="open"/>
              </v:shape>
            </w:pict>
          </mc:Fallback>
        </mc:AlternateContent>
      </w:r>
      <w:r>
        <w:rPr>
          <w:lang w:eastAsia="fr-FR"/>
        </w:rPr>
        <w:tab/>
      </w:r>
      <w:r>
        <w:rPr>
          <w:lang w:eastAsia="fr-FR"/>
        </w:rPr>
        <w:tab/>
        <w:t>Plafond : JVM du bien transféré [85(1)c)]</w:t>
      </w:r>
    </w:p>
    <w:p w14:paraId="11D5BA6B" w14:textId="77777777" w:rsidR="00AE25E5" w:rsidRPr="00AE25E5" w:rsidRDefault="00AE25E5" w:rsidP="00AE25E5">
      <w:pPr>
        <w:rPr>
          <w:lang w:eastAsia="fr-FR"/>
        </w:rPr>
      </w:pPr>
    </w:p>
    <w:p w14:paraId="4F5D48F4" w14:textId="77777777" w:rsidR="00AE25E5" w:rsidRPr="00AE25E5" w:rsidRDefault="00AE25E5" w:rsidP="00AE25E5">
      <w:pPr>
        <w:rPr>
          <w:lang w:eastAsia="fr-FR"/>
        </w:rPr>
      </w:pPr>
      <w:r>
        <w:rPr>
          <w:noProof/>
          <w:lang w:eastAsia="fr-CA"/>
        </w:rPr>
        <mc:AlternateContent>
          <mc:Choice Requires="wps">
            <w:drawing>
              <wp:anchor distT="0" distB="0" distL="114300" distR="114300" simplePos="0" relativeHeight="251677696" behindDoc="0" locked="0" layoutInCell="1" allowOverlap="1" wp14:anchorId="24D0AFCA" wp14:editId="74F4A2A2">
                <wp:simplePos x="0" y="0"/>
                <wp:positionH relativeFrom="column">
                  <wp:posOffset>247650</wp:posOffset>
                </wp:positionH>
                <wp:positionV relativeFrom="paragraph">
                  <wp:posOffset>102235</wp:posOffset>
                </wp:positionV>
                <wp:extent cx="581025" cy="428625"/>
                <wp:effectExtent l="0" t="0" r="66675" b="47625"/>
                <wp:wrapNone/>
                <wp:docPr id="5" name="Connecteur droit avec flèche 5"/>
                <wp:cNvGraphicFramePr/>
                <a:graphic xmlns:a="http://schemas.openxmlformats.org/drawingml/2006/main">
                  <a:graphicData uri="http://schemas.microsoft.com/office/word/2010/wordprocessingShape">
                    <wps:wsp>
                      <wps:cNvCnPr/>
                      <wps:spPr>
                        <a:xfrm>
                          <a:off x="0" y="0"/>
                          <a:ext cx="581025"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453F76" id="Connecteur droit avec flèche 5" o:spid="_x0000_s1026" type="#_x0000_t32" style="position:absolute;margin-left:19.5pt;margin-top:8.05pt;width:45.75pt;height:33.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" strokecolor="black [3040]">
                <v:stroke endarrow="open"/>
              </v:shape>
            </w:pict>
          </mc:Fallback>
        </mc:AlternateContent>
      </w:r>
      <w:r>
        <w:rPr>
          <w:lang w:eastAsia="fr-FR"/>
        </w:rPr>
        <w:t>SC</w:t>
      </w:r>
    </w:p>
    <w:p w14:paraId="48C48751" w14:textId="77777777" w:rsidR="00AE25E5" w:rsidRPr="00AE25E5" w:rsidRDefault="00AE25E5" w:rsidP="00AE25E5">
      <w:pPr>
        <w:rPr>
          <w:lang w:eastAsia="fr-FR"/>
        </w:rPr>
      </w:pPr>
    </w:p>
    <w:p w14:paraId="3687FDA0" w14:textId="77777777" w:rsidR="00AE25E5" w:rsidRPr="00AE25E5" w:rsidRDefault="00AE25E5" w:rsidP="00AE25E5">
      <w:pPr>
        <w:rPr>
          <w:lang w:eastAsia="fr-FR"/>
        </w:rPr>
      </w:pPr>
      <w:r>
        <w:rPr>
          <w:lang w:eastAsia="fr-FR"/>
        </w:rPr>
        <w:tab/>
      </w:r>
      <w:r>
        <w:rPr>
          <w:lang w:eastAsia="fr-FR"/>
        </w:rPr>
        <w:tab/>
        <w:t>Plancher : CAA [85(1)b)]</w:t>
      </w:r>
    </w:p>
    <w:p w14:paraId="1A19BCBE" w14:textId="77777777" w:rsidR="00AE25E5" w:rsidRDefault="00AE25E5" w:rsidP="00AE25E5">
      <w:pPr>
        <w:rPr>
          <w:lang w:eastAsia="fr-FR"/>
        </w:rPr>
      </w:pPr>
    </w:p>
    <w:p w14:paraId="686A81CA" w14:textId="77777777" w:rsidR="00704E08" w:rsidRPr="00AE25E5" w:rsidRDefault="00704E08" w:rsidP="00AE25E5">
      <w:pPr>
        <w:rPr>
          <w:lang w:eastAsia="fr-FR"/>
        </w:rPr>
      </w:pPr>
    </w:p>
    <w:p w14:paraId="59020822" w14:textId="77777777" w:rsidR="00AE25E5" w:rsidRPr="00AE25E5" w:rsidRDefault="00AE25E5" w:rsidP="00AE25E5">
      <w:pPr>
        <w:rPr>
          <w:lang w:eastAsia="fr-FR"/>
        </w:rPr>
      </w:pPr>
    </w:p>
    <w:p w14:paraId="3DFEF3D1" w14:textId="77777777" w:rsidR="0088596E" w:rsidRPr="0088596E" w:rsidRDefault="0088596E" w:rsidP="0088596E">
      <w:pPr>
        <w:spacing w:line="360" w:lineRule="atLeast"/>
        <w:ind w:left="360" w:hanging="360"/>
        <w:rPr>
          <w:rFonts w:eastAsia="Times New Roman" w:cs="Times New Roman"/>
          <w:b/>
          <w:sz w:val="24"/>
          <w:szCs w:val="24"/>
          <w:lang w:eastAsia="fr-FR"/>
        </w:rPr>
      </w:pPr>
      <w:r w:rsidRPr="0088596E">
        <w:rPr>
          <w:rFonts w:eastAsia="Times New Roman" w:cs="Times New Roman"/>
          <w:b/>
          <w:sz w:val="24"/>
          <w:szCs w:val="24"/>
          <w:u w:val="single"/>
          <w:lang w:eastAsia="fr-FR"/>
        </w:rPr>
        <w:t>LIMITE GÉNÉRALE</w:t>
      </w:r>
      <w:r w:rsidRPr="0088596E">
        <w:rPr>
          <w:rFonts w:eastAsia="Times New Roman" w:cs="Times New Roman"/>
          <w:b/>
          <w:sz w:val="24"/>
          <w:szCs w:val="24"/>
          <w:lang w:eastAsia="fr-FR"/>
        </w:rPr>
        <w:t xml:space="preserve"> - PLANCHER : LIMITE INFÉRIEURE 85(1)b)</w:t>
      </w:r>
    </w:p>
    <w:p w14:paraId="78DC6F3D" w14:textId="77777777" w:rsidR="0088596E" w:rsidRPr="0088596E" w:rsidRDefault="0088596E" w:rsidP="0088596E">
      <w:pPr>
        <w:spacing w:line="360" w:lineRule="atLeast"/>
        <w:ind w:left="360" w:hanging="360"/>
        <w:rPr>
          <w:rFonts w:eastAsia="Times New Roman" w:cs="Times New Roman"/>
          <w:b/>
          <w:sz w:val="24"/>
          <w:szCs w:val="24"/>
          <w:lang w:eastAsia="fr-FR"/>
        </w:rPr>
      </w:pPr>
    </w:p>
    <w:p w14:paraId="3BA480F4" w14:textId="77777777" w:rsidR="0088596E" w:rsidRPr="0088596E" w:rsidRDefault="0088596E" w:rsidP="0088596E">
      <w:pPr>
        <w:pBdr>
          <w:top w:val="double" w:sz="6" w:space="0" w:color="auto" w:shadow="1"/>
          <w:left w:val="double" w:sz="6" w:space="0" w:color="auto" w:shadow="1"/>
          <w:bottom w:val="double" w:sz="6" w:space="0" w:color="auto" w:shadow="1"/>
          <w:right w:val="double" w:sz="6" w:space="0" w:color="auto" w:shadow="1"/>
        </w:pBdr>
        <w:shd w:val="pct25" w:color="000000" w:fill="FFFFFF"/>
        <w:spacing w:line="360" w:lineRule="atLeast"/>
        <w:rPr>
          <w:rFonts w:eastAsia="Times New Roman" w:cs="Times New Roman"/>
          <w:b/>
          <w:sz w:val="24"/>
          <w:szCs w:val="24"/>
          <w:lang w:eastAsia="fr-FR"/>
        </w:rPr>
      </w:pPr>
      <w:r w:rsidRPr="0088596E">
        <w:rPr>
          <w:rFonts w:eastAsia="Times New Roman" w:cs="Times New Roman"/>
          <w:b/>
          <w:sz w:val="24"/>
          <w:szCs w:val="24"/>
          <w:lang w:eastAsia="fr-FR"/>
        </w:rPr>
        <w:t xml:space="preserve">La somme convenue ne peut être inférieure à la JVM de la contrepartie autre que des actions reçues par le cédant.  </w:t>
      </w:r>
    </w:p>
    <w:p w14:paraId="30F3EBFB" w14:textId="77777777" w:rsidR="0088596E" w:rsidRPr="0088596E" w:rsidRDefault="0088596E" w:rsidP="0088596E">
      <w:pPr>
        <w:tabs>
          <w:tab w:val="left" w:pos="1440"/>
          <w:tab w:val="right" w:pos="6300"/>
          <w:tab w:val="left" w:pos="6480"/>
        </w:tabs>
        <w:spacing w:line="360" w:lineRule="atLeast"/>
        <w:rPr>
          <w:rFonts w:eastAsia="Times New Roman" w:cs="Times New Roman"/>
          <w:sz w:val="24"/>
          <w:szCs w:val="24"/>
          <w:lang w:eastAsia="fr-FR"/>
        </w:rPr>
      </w:pPr>
    </w:p>
    <w:p w14:paraId="18B0BFC6" w14:textId="77777777" w:rsidR="0088596E" w:rsidRPr="0088596E" w:rsidRDefault="0088596E" w:rsidP="0088596E">
      <w:pPr>
        <w:tabs>
          <w:tab w:val="left" w:pos="1440"/>
          <w:tab w:val="right" w:pos="6300"/>
          <w:tab w:val="left" w:pos="6480"/>
        </w:tabs>
        <w:spacing w:line="360" w:lineRule="atLeast"/>
        <w:rPr>
          <w:rFonts w:eastAsia="Times New Roman" w:cs="Times New Roman"/>
          <w:sz w:val="24"/>
          <w:szCs w:val="24"/>
          <w:lang w:eastAsia="fr-FR"/>
        </w:rPr>
      </w:pPr>
      <w:r w:rsidRPr="0088596E">
        <w:rPr>
          <w:rFonts w:eastAsia="Times New Roman" w:cs="Times New Roman"/>
          <w:sz w:val="24"/>
          <w:szCs w:val="24"/>
          <w:lang w:eastAsia="fr-FR"/>
        </w:rPr>
        <w:t>En se référant à l'exemple de Marie-Chantal, si l'on modifie la contrepartie reçue :</w:t>
      </w:r>
      <w:r w:rsidRPr="0088596E">
        <w:rPr>
          <w:rFonts w:eastAsia="Times New Roman" w:cs="Times New Roman"/>
          <w:sz w:val="24"/>
          <w:szCs w:val="24"/>
          <w:lang w:eastAsia="fr-FR"/>
        </w:rPr>
        <w:tab/>
        <w:t>Paiement en argent</w:t>
      </w:r>
      <w:r w:rsidRPr="0088596E">
        <w:rPr>
          <w:rFonts w:eastAsia="Times New Roman" w:cs="Times New Roman"/>
          <w:sz w:val="24"/>
          <w:szCs w:val="24"/>
          <w:lang w:eastAsia="fr-FR"/>
        </w:rPr>
        <w:tab/>
        <w:t>140 000</w:t>
      </w:r>
      <w:r w:rsidRPr="0088596E">
        <w:rPr>
          <w:rFonts w:eastAsia="Times New Roman" w:cs="Times New Roman"/>
          <w:sz w:val="24"/>
          <w:szCs w:val="24"/>
          <w:lang w:eastAsia="fr-FR"/>
        </w:rPr>
        <w:tab/>
        <w:t>$</w:t>
      </w:r>
    </w:p>
    <w:p w14:paraId="4FB9BC43" w14:textId="77777777" w:rsidR="0088596E" w:rsidRPr="0088596E" w:rsidRDefault="0088596E" w:rsidP="0088596E">
      <w:pPr>
        <w:tabs>
          <w:tab w:val="left" w:pos="1440"/>
          <w:tab w:val="right" w:pos="6300"/>
          <w:tab w:val="left" w:pos="6480"/>
        </w:tabs>
        <w:spacing w:line="360" w:lineRule="atLeast"/>
        <w:rPr>
          <w:rFonts w:eastAsia="Times New Roman" w:cs="Times New Roman"/>
          <w:sz w:val="24"/>
          <w:szCs w:val="24"/>
          <w:lang w:eastAsia="fr-FR"/>
        </w:rPr>
      </w:pPr>
      <w:r w:rsidRPr="0088596E">
        <w:rPr>
          <w:rFonts w:eastAsia="Times New Roman" w:cs="Times New Roman"/>
          <w:sz w:val="24"/>
          <w:szCs w:val="24"/>
          <w:lang w:eastAsia="fr-FR"/>
        </w:rPr>
        <w:tab/>
        <w:t xml:space="preserve">Actions ayant une JVM de </w:t>
      </w:r>
      <w:r w:rsidRPr="0088596E">
        <w:rPr>
          <w:rFonts w:eastAsia="Times New Roman" w:cs="Times New Roman"/>
          <w:sz w:val="24"/>
          <w:szCs w:val="24"/>
          <w:lang w:eastAsia="fr-FR"/>
        </w:rPr>
        <w:tab/>
        <w:t>40 000</w:t>
      </w:r>
      <w:r w:rsidRPr="0088596E">
        <w:rPr>
          <w:rFonts w:eastAsia="Times New Roman" w:cs="Times New Roman"/>
          <w:sz w:val="24"/>
          <w:szCs w:val="24"/>
          <w:lang w:eastAsia="fr-FR"/>
        </w:rPr>
        <w:tab/>
        <w:t>$</w:t>
      </w:r>
    </w:p>
    <w:p w14:paraId="23782C0F" w14:textId="77777777" w:rsidR="0088596E" w:rsidRPr="0088596E" w:rsidRDefault="0088596E" w:rsidP="0088596E">
      <w:pPr>
        <w:tabs>
          <w:tab w:val="left" w:pos="1440"/>
          <w:tab w:val="right" w:pos="6300"/>
          <w:tab w:val="left" w:pos="6480"/>
        </w:tabs>
        <w:spacing w:line="360" w:lineRule="atLeast"/>
        <w:rPr>
          <w:rFonts w:eastAsia="Times New Roman" w:cs="Times New Roman"/>
          <w:sz w:val="24"/>
          <w:szCs w:val="24"/>
          <w:lang w:eastAsia="fr-FR"/>
        </w:rPr>
      </w:pPr>
      <w:r w:rsidRPr="0088596E">
        <w:rPr>
          <w:rFonts w:eastAsia="Times New Roman" w:cs="Times New Roman"/>
          <w:sz w:val="24"/>
          <w:szCs w:val="24"/>
          <w:lang w:eastAsia="fr-FR"/>
        </w:rPr>
        <w:t>La somme convenue ne pourrait être de 100 000 $ car elle ne peut être inférieure à la contrepartie autre que des actions qui a une JVM de 140 000 $.  En vertu de 85(1)b), la somme convenue doit être d'au moins 140 000 $ et Marie-Chantal devra réaliser un gain en capital de 40 000 $.  Le coût du terrain pour la société par actions sera de 140 000 $.</w:t>
      </w:r>
    </w:p>
    <w:p w14:paraId="543F0D7F" w14:textId="77777777" w:rsidR="0088596E" w:rsidRPr="0088596E" w:rsidRDefault="0088596E" w:rsidP="0088596E">
      <w:pPr>
        <w:tabs>
          <w:tab w:val="left" w:pos="1440"/>
          <w:tab w:val="right" w:pos="6300"/>
          <w:tab w:val="left" w:pos="6480"/>
        </w:tabs>
        <w:spacing w:line="360" w:lineRule="atLeast"/>
        <w:rPr>
          <w:rFonts w:eastAsia="Times New Roman" w:cs="Times New Roman"/>
          <w:sz w:val="24"/>
          <w:szCs w:val="24"/>
          <w:lang w:eastAsia="fr-FR"/>
        </w:rPr>
      </w:pPr>
    </w:p>
    <w:p w14:paraId="11F59702" w14:textId="77777777" w:rsidR="0088596E" w:rsidRPr="0088596E" w:rsidRDefault="0088596E" w:rsidP="0088596E">
      <w:pPr>
        <w:tabs>
          <w:tab w:val="left" w:pos="1440"/>
          <w:tab w:val="right" w:pos="6300"/>
          <w:tab w:val="left" w:pos="6480"/>
        </w:tabs>
        <w:spacing w:line="360" w:lineRule="atLeast"/>
        <w:rPr>
          <w:rFonts w:eastAsia="Times New Roman" w:cs="Times New Roman"/>
          <w:sz w:val="24"/>
          <w:szCs w:val="24"/>
          <w:lang w:eastAsia="fr-FR"/>
        </w:rPr>
      </w:pPr>
      <w:r w:rsidRPr="0088596E">
        <w:rPr>
          <w:rFonts w:eastAsia="Times New Roman" w:cs="Times New Roman"/>
          <w:sz w:val="24"/>
          <w:szCs w:val="24"/>
          <w:lang w:eastAsia="fr-FR"/>
        </w:rPr>
        <w:t>Pour utiliser au maximum les dispositions de roulement, Marie-Chantal doit recevoir 100 000 $ en argent ou en billet à demande et des actions ayant une JVM de 80 000 $.  Dans ce cas, le coût pour la société par actions est de 100 000 $.</w:t>
      </w:r>
    </w:p>
    <w:p w14:paraId="15AEE159" w14:textId="77777777" w:rsidR="0088596E" w:rsidRPr="0088596E" w:rsidRDefault="0088596E" w:rsidP="0088596E">
      <w:pPr>
        <w:spacing w:line="360" w:lineRule="atLeast"/>
        <w:ind w:left="360" w:hanging="360"/>
        <w:rPr>
          <w:rFonts w:eastAsia="Times New Roman" w:cs="Times New Roman"/>
          <w:sz w:val="24"/>
          <w:szCs w:val="24"/>
          <w:lang w:eastAsia="fr-FR"/>
        </w:rPr>
      </w:pPr>
    </w:p>
    <w:p w14:paraId="7107E0F4" w14:textId="77777777" w:rsidR="00AE25E5" w:rsidRDefault="00AE25E5">
      <w:pPr>
        <w:spacing w:after="200"/>
        <w:jc w:val="left"/>
        <w:rPr>
          <w:rFonts w:eastAsia="Times New Roman" w:cs="Times New Roman"/>
          <w:b/>
          <w:sz w:val="24"/>
          <w:szCs w:val="24"/>
          <w:u w:val="single"/>
          <w:lang w:eastAsia="fr-FR"/>
        </w:rPr>
      </w:pPr>
      <w:r>
        <w:rPr>
          <w:rFonts w:eastAsia="Times New Roman" w:cs="Times New Roman"/>
          <w:b/>
          <w:sz w:val="24"/>
          <w:szCs w:val="24"/>
          <w:u w:val="single"/>
          <w:lang w:eastAsia="fr-FR"/>
        </w:rPr>
        <w:br w:type="page"/>
      </w:r>
    </w:p>
    <w:p w14:paraId="564DF7BC" w14:textId="77777777" w:rsidR="0088596E" w:rsidRPr="0088596E" w:rsidRDefault="0088596E" w:rsidP="0088596E">
      <w:pPr>
        <w:spacing w:line="360" w:lineRule="atLeast"/>
        <w:ind w:left="360" w:hanging="360"/>
        <w:rPr>
          <w:rFonts w:eastAsia="Times New Roman" w:cs="Times New Roman"/>
          <w:b/>
          <w:sz w:val="24"/>
          <w:szCs w:val="24"/>
          <w:lang w:eastAsia="fr-FR"/>
        </w:rPr>
      </w:pPr>
      <w:r w:rsidRPr="0088596E">
        <w:rPr>
          <w:rFonts w:eastAsia="Times New Roman" w:cs="Times New Roman"/>
          <w:b/>
          <w:sz w:val="24"/>
          <w:szCs w:val="24"/>
          <w:u w:val="single"/>
          <w:lang w:eastAsia="fr-FR"/>
        </w:rPr>
        <w:lastRenderedPageBreak/>
        <w:t>LIMITE GÉNÉRALE</w:t>
      </w:r>
      <w:r w:rsidRPr="0088596E">
        <w:rPr>
          <w:rFonts w:eastAsia="Times New Roman" w:cs="Times New Roman"/>
          <w:b/>
          <w:sz w:val="24"/>
          <w:szCs w:val="24"/>
          <w:lang w:eastAsia="fr-FR"/>
        </w:rPr>
        <w:t xml:space="preserve"> - PLAFOND : LIMITE SUPÉRIEURE 85(1)c)</w:t>
      </w:r>
    </w:p>
    <w:p w14:paraId="0825D452" w14:textId="77777777" w:rsidR="0088596E" w:rsidRPr="0088596E" w:rsidRDefault="0088596E" w:rsidP="0088596E">
      <w:pPr>
        <w:spacing w:line="360" w:lineRule="atLeast"/>
        <w:ind w:left="360" w:hanging="360"/>
        <w:rPr>
          <w:rFonts w:eastAsia="Times New Roman" w:cs="Times New Roman"/>
          <w:b/>
          <w:sz w:val="24"/>
          <w:szCs w:val="24"/>
          <w:lang w:eastAsia="fr-FR"/>
        </w:rPr>
      </w:pPr>
    </w:p>
    <w:p w14:paraId="2E4F0C48" w14:textId="77777777" w:rsidR="0088596E" w:rsidRPr="0088596E" w:rsidRDefault="0088596E" w:rsidP="0088596E">
      <w:pPr>
        <w:pBdr>
          <w:top w:val="double" w:sz="6" w:space="0" w:color="auto" w:shadow="1"/>
          <w:left w:val="double" w:sz="6" w:space="0" w:color="auto" w:shadow="1"/>
          <w:bottom w:val="double" w:sz="6" w:space="0" w:color="auto" w:shadow="1"/>
          <w:right w:val="double" w:sz="6" w:space="0" w:color="auto" w:shadow="1"/>
        </w:pBdr>
        <w:shd w:val="pct25" w:color="000000" w:fill="FFFFFF"/>
        <w:spacing w:line="240" w:lineRule="auto"/>
        <w:rPr>
          <w:rFonts w:eastAsia="Times New Roman" w:cs="Times New Roman"/>
          <w:b/>
          <w:sz w:val="24"/>
          <w:szCs w:val="24"/>
          <w:lang w:eastAsia="fr-FR"/>
        </w:rPr>
      </w:pPr>
      <w:r w:rsidRPr="0088596E">
        <w:rPr>
          <w:rFonts w:eastAsia="Times New Roman" w:cs="Times New Roman"/>
          <w:b/>
          <w:sz w:val="24"/>
          <w:szCs w:val="24"/>
          <w:lang w:eastAsia="fr-FR"/>
        </w:rPr>
        <w:t xml:space="preserve">La somme convenue ne peut excéder la JVM du bien transféré. </w:t>
      </w:r>
    </w:p>
    <w:p w14:paraId="2996EC5E" w14:textId="77777777" w:rsidR="0088596E" w:rsidRPr="0088596E" w:rsidRDefault="0088596E" w:rsidP="0088596E">
      <w:pPr>
        <w:spacing w:line="360" w:lineRule="atLeast"/>
        <w:rPr>
          <w:rFonts w:eastAsia="Times New Roman" w:cs="Times New Roman"/>
          <w:sz w:val="24"/>
          <w:szCs w:val="24"/>
          <w:lang w:eastAsia="fr-FR"/>
        </w:rPr>
      </w:pPr>
    </w:p>
    <w:p w14:paraId="1DF68D32" w14:textId="77777777" w:rsidR="0088596E" w:rsidRPr="0088596E" w:rsidRDefault="0088596E" w:rsidP="0088596E">
      <w:pPr>
        <w:spacing w:line="360" w:lineRule="atLeast"/>
        <w:rPr>
          <w:rFonts w:eastAsia="Times New Roman" w:cs="Times New Roman"/>
          <w:sz w:val="24"/>
          <w:szCs w:val="24"/>
          <w:lang w:eastAsia="fr-FR"/>
        </w:rPr>
      </w:pPr>
      <w:r w:rsidRPr="0088596E">
        <w:rPr>
          <w:rFonts w:eastAsia="Times New Roman" w:cs="Times New Roman"/>
          <w:sz w:val="24"/>
          <w:szCs w:val="24"/>
          <w:lang w:eastAsia="fr-FR"/>
        </w:rPr>
        <w:t xml:space="preserve">Cette règle s'applique même si le coût indiqué du bien transféré excède sa JVM.  Cet alinéa </w:t>
      </w:r>
      <w:r w:rsidRPr="0088596E">
        <w:rPr>
          <w:rFonts w:eastAsia="Times New Roman" w:cs="Times New Roman"/>
          <w:b/>
          <w:sz w:val="24"/>
          <w:szCs w:val="24"/>
          <w:lang w:eastAsia="fr-FR"/>
        </w:rPr>
        <w:t>empêche</w:t>
      </w:r>
      <w:r w:rsidRPr="0088596E">
        <w:rPr>
          <w:rFonts w:eastAsia="Times New Roman" w:cs="Times New Roman"/>
          <w:sz w:val="24"/>
          <w:szCs w:val="24"/>
          <w:lang w:eastAsia="fr-FR"/>
        </w:rPr>
        <w:t xml:space="preserve"> le contribuable de </w:t>
      </w:r>
      <w:r w:rsidRPr="0088596E">
        <w:rPr>
          <w:rFonts w:eastAsia="Times New Roman" w:cs="Times New Roman"/>
          <w:b/>
          <w:sz w:val="24"/>
          <w:szCs w:val="24"/>
          <w:lang w:eastAsia="fr-FR"/>
        </w:rPr>
        <w:t xml:space="preserve">créer artificiellement un gain en capital </w:t>
      </w:r>
      <w:r w:rsidRPr="0088596E">
        <w:rPr>
          <w:rFonts w:eastAsia="Times New Roman" w:cs="Times New Roman"/>
          <w:sz w:val="24"/>
          <w:szCs w:val="24"/>
          <w:lang w:eastAsia="fr-FR"/>
        </w:rPr>
        <w:t xml:space="preserve">lors du transfert d'un bien à une société.  </w:t>
      </w:r>
    </w:p>
    <w:p w14:paraId="16936FBD" w14:textId="77777777" w:rsidR="0088596E" w:rsidRPr="0088596E" w:rsidRDefault="0088596E" w:rsidP="0088596E">
      <w:pPr>
        <w:spacing w:line="360" w:lineRule="atLeast"/>
        <w:rPr>
          <w:rFonts w:eastAsia="Times New Roman" w:cs="Times New Roman"/>
          <w:sz w:val="24"/>
          <w:szCs w:val="24"/>
          <w:lang w:eastAsia="fr-FR"/>
        </w:rPr>
      </w:pPr>
    </w:p>
    <w:p w14:paraId="31325E75" w14:textId="77777777" w:rsidR="0088596E" w:rsidRPr="0088596E" w:rsidRDefault="0088596E" w:rsidP="0088596E">
      <w:pPr>
        <w:tabs>
          <w:tab w:val="left" w:pos="1395"/>
        </w:tabs>
        <w:rPr>
          <w:rFonts w:eastAsia="Times New Roman" w:cs="Times New Roman"/>
          <w:sz w:val="24"/>
          <w:szCs w:val="24"/>
          <w:lang w:eastAsia="fr-FR"/>
        </w:rPr>
      </w:pPr>
      <w:r w:rsidRPr="0088596E">
        <w:rPr>
          <w:rFonts w:eastAsia="Times New Roman" w:cs="Times New Roman"/>
          <w:sz w:val="24"/>
          <w:szCs w:val="24"/>
          <w:lang w:eastAsia="fr-FR"/>
        </w:rPr>
        <w:t>Supposons que Marie-Chantal reçoive un billet de 190 000 $ et une action ordinaire ayant une JVM de 1 $.  La somme convenue ne peut excéder la JVM du terrain transféré soit 180 000 $, il sera donc ramené à 180 000 $.  L'excédent de la contrepartie autre que des actions sur la JVM du terrain transféré sera imposé à titre d'avantage conféré à un actionnaire selon 15(1).  Dans la situation que nous venons d'énoncer, le résultat de l'application de la LIR est :</w:t>
      </w:r>
    </w:p>
    <w:p w14:paraId="745E7C34" w14:textId="77777777" w:rsidR="00C45E60" w:rsidRDefault="00C45E60" w:rsidP="00580CBC">
      <w:pPr>
        <w:tabs>
          <w:tab w:val="right" w:pos="7200"/>
          <w:tab w:val="left" w:pos="7380"/>
        </w:tabs>
        <w:spacing w:line="360" w:lineRule="atLeast"/>
        <w:rPr>
          <w:rFonts w:eastAsia="Times New Roman" w:cs="Times New Roman"/>
          <w:sz w:val="24"/>
          <w:szCs w:val="24"/>
          <w:lang w:eastAsia="fr-FR"/>
        </w:rPr>
      </w:pPr>
    </w:p>
    <w:p w14:paraId="67CFBE97" w14:textId="77777777" w:rsidR="00580CBC" w:rsidRPr="00580CBC" w:rsidRDefault="00580CBC" w:rsidP="00580CBC">
      <w:pPr>
        <w:tabs>
          <w:tab w:val="right" w:pos="7200"/>
          <w:tab w:val="left" w:pos="7380"/>
        </w:tabs>
        <w:spacing w:line="360" w:lineRule="atLeast"/>
        <w:rPr>
          <w:rFonts w:eastAsia="Times New Roman" w:cs="Times New Roman"/>
          <w:sz w:val="24"/>
          <w:szCs w:val="24"/>
          <w:lang w:eastAsia="fr-FR"/>
        </w:rPr>
      </w:pPr>
      <w:r w:rsidRPr="00580CBC">
        <w:rPr>
          <w:rFonts w:eastAsia="Times New Roman" w:cs="Times New Roman"/>
          <w:sz w:val="24"/>
          <w:szCs w:val="24"/>
          <w:lang w:eastAsia="fr-FR"/>
        </w:rPr>
        <w:t xml:space="preserve">La somme convenue est ramenée à </w:t>
      </w:r>
      <w:r w:rsidRPr="00580CBC">
        <w:rPr>
          <w:rFonts w:eastAsia="Times New Roman" w:cs="Times New Roman"/>
          <w:sz w:val="24"/>
          <w:szCs w:val="24"/>
          <w:lang w:eastAsia="fr-FR"/>
        </w:rPr>
        <w:tab/>
      </w:r>
      <w:r w:rsidRPr="00580CBC">
        <w:rPr>
          <w:rFonts w:eastAsia="Times New Roman" w:cs="Times New Roman"/>
          <w:sz w:val="24"/>
          <w:szCs w:val="24"/>
          <w:lang w:eastAsia="fr-FR"/>
        </w:rPr>
        <w:tab/>
      </w:r>
      <w:r w:rsidRPr="00580CBC">
        <w:rPr>
          <w:rFonts w:eastAsia="Times New Roman" w:cs="Times New Roman"/>
          <w:sz w:val="24"/>
          <w:szCs w:val="24"/>
          <w:u w:val="double"/>
          <w:lang w:eastAsia="fr-FR"/>
        </w:rPr>
        <w:t>180 000</w:t>
      </w:r>
      <w:r w:rsidRPr="00580CBC">
        <w:rPr>
          <w:rFonts w:eastAsia="Times New Roman" w:cs="Times New Roman"/>
          <w:sz w:val="24"/>
          <w:szCs w:val="24"/>
          <w:lang w:eastAsia="fr-FR"/>
        </w:rPr>
        <w:tab/>
        <w:t>$</w:t>
      </w:r>
    </w:p>
    <w:p w14:paraId="27CF8FAF" w14:textId="77777777" w:rsidR="00580CBC" w:rsidRPr="00580CBC" w:rsidRDefault="00580CBC" w:rsidP="00580CBC">
      <w:pPr>
        <w:tabs>
          <w:tab w:val="right" w:pos="7200"/>
          <w:tab w:val="left" w:pos="7380"/>
        </w:tabs>
        <w:spacing w:line="360" w:lineRule="atLeast"/>
        <w:rPr>
          <w:rFonts w:eastAsia="Times New Roman" w:cs="Times New Roman"/>
          <w:sz w:val="24"/>
          <w:szCs w:val="24"/>
          <w:lang w:eastAsia="fr-FR"/>
        </w:rPr>
      </w:pPr>
      <w:r w:rsidRPr="00580CBC">
        <w:rPr>
          <w:rFonts w:eastAsia="Times New Roman" w:cs="Times New Roman"/>
          <w:sz w:val="24"/>
          <w:szCs w:val="24"/>
          <w:u w:val="single"/>
          <w:lang w:eastAsia="fr-FR"/>
        </w:rPr>
        <w:t>Pour Marie-Chantal :</w:t>
      </w:r>
    </w:p>
    <w:p w14:paraId="60C7E478" w14:textId="77777777" w:rsidR="00580CBC" w:rsidRPr="00580CBC" w:rsidRDefault="00580CBC" w:rsidP="00580CBC">
      <w:pPr>
        <w:tabs>
          <w:tab w:val="left" w:pos="360"/>
          <w:tab w:val="right" w:pos="7200"/>
          <w:tab w:val="left" w:pos="7380"/>
        </w:tabs>
        <w:spacing w:line="360" w:lineRule="atLeast"/>
        <w:rPr>
          <w:rFonts w:eastAsia="Times New Roman" w:cs="Times New Roman"/>
          <w:sz w:val="24"/>
          <w:szCs w:val="24"/>
          <w:lang w:eastAsia="fr-FR"/>
        </w:rPr>
      </w:pPr>
      <w:r w:rsidRPr="00580CBC">
        <w:rPr>
          <w:rFonts w:eastAsia="Times New Roman" w:cs="Times New Roman"/>
          <w:sz w:val="24"/>
          <w:szCs w:val="24"/>
          <w:lang w:eastAsia="fr-FR"/>
        </w:rPr>
        <w:tab/>
        <w:t>Somme convenue = Produit de disposition</w:t>
      </w:r>
      <w:r w:rsidRPr="00580CBC">
        <w:rPr>
          <w:rFonts w:eastAsia="Times New Roman" w:cs="Times New Roman"/>
          <w:sz w:val="24"/>
          <w:szCs w:val="24"/>
          <w:lang w:eastAsia="fr-FR"/>
        </w:rPr>
        <w:tab/>
      </w:r>
      <w:r w:rsidRPr="00580CBC">
        <w:rPr>
          <w:rFonts w:eastAsia="Times New Roman" w:cs="Times New Roman"/>
          <w:sz w:val="24"/>
          <w:szCs w:val="24"/>
          <w:lang w:eastAsia="fr-FR"/>
        </w:rPr>
        <w:tab/>
        <w:t>180 000</w:t>
      </w:r>
      <w:r w:rsidRPr="00580CBC">
        <w:rPr>
          <w:rFonts w:eastAsia="Times New Roman" w:cs="Times New Roman"/>
          <w:sz w:val="24"/>
          <w:szCs w:val="24"/>
          <w:lang w:eastAsia="fr-FR"/>
        </w:rPr>
        <w:tab/>
        <w:t>$</w:t>
      </w:r>
    </w:p>
    <w:p w14:paraId="6F94BCC3" w14:textId="77777777" w:rsidR="00580CBC" w:rsidRPr="00580CBC" w:rsidRDefault="00580CBC" w:rsidP="00580CBC">
      <w:pPr>
        <w:tabs>
          <w:tab w:val="left" w:pos="360"/>
          <w:tab w:val="right" w:pos="7200"/>
          <w:tab w:val="left" w:pos="7380"/>
        </w:tabs>
        <w:spacing w:line="360" w:lineRule="atLeast"/>
        <w:rPr>
          <w:rFonts w:eastAsia="Times New Roman" w:cs="Times New Roman"/>
          <w:sz w:val="24"/>
          <w:szCs w:val="24"/>
          <w:lang w:eastAsia="fr-FR"/>
        </w:rPr>
      </w:pPr>
      <w:r w:rsidRPr="00580CBC">
        <w:rPr>
          <w:rFonts w:eastAsia="Times New Roman" w:cs="Times New Roman"/>
          <w:sz w:val="24"/>
          <w:szCs w:val="24"/>
          <w:lang w:eastAsia="fr-FR"/>
        </w:rPr>
        <w:tab/>
        <w:t>Moins : PBR</w:t>
      </w:r>
      <w:r w:rsidRPr="00580CBC">
        <w:rPr>
          <w:rFonts w:eastAsia="Times New Roman" w:cs="Times New Roman"/>
          <w:sz w:val="24"/>
          <w:szCs w:val="24"/>
          <w:lang w:eastAsia="fr-FR"/>
        </w:rPr>
        <w:tab/>
      </w:r>
      <w:r w:rsidRPr="00580CBC">
        <w:rPr>
          <w:rFonts w:eastAsia="Times New Roman" w:cs="Times New Roman"/>
          <w:sz w:val="24"/>
          <w:szCs w:val="24"/>
          <w:lang w:eastAsia="fr-FR"/>
        </w:rPr>
        <w:tab/>
      </w:r>
      <w:r w:rsidRPr="00580CBC">
        <w:rPr>
          <w:rFonts w:eastAsia="Times New Roman" w:cs="Times New Roman"/>
          <w:sz w:val="24"/>
          <w:szCs w:val="24"/>
          <w:u w:val="single"/>
          <w:lang w:eastAsia="fr-FR"/>
        </w:rPr>
        <w:t>100 000</w:t>
      </w:r>
    </w:p>
    <w:p w14:paraId="381A77A1" w14:textId="77777777" w:rsidR="00580CBC" w:rsidRPr="00580CBC" w:rsidRDefault="00580CBC" w:rsidP="00580CBC">
      <w:pPr>
        <w:tabs>
          <w:tab w:val="left" w:pos="360"/>
          <w:tab w:val="right" w:pos="7200"/>
          <w:tab w:val="left" w:pos="7380"/>
        </w:tabs>
        <w:spacing w:line="360" w:lineRule="atLeast"/>
        <w:rPr>
          <w:rFonts w:eastAsia="Times New Roman" w:cs="Times New Roman"/>
          <w:sz w:val="24"/>
          <w:szCs w:val="24"/>
          <w:lang w:eastAsia="fr-FR"/>
        </w:rPr>
      </w:pPr>
      <w:r w:rsidRPr="00580CBC">
        <w:rPr>
          <w:rFonts w:eastAsia="Times New Roman" w:cs="Times New Roman"/>
          <w:sz w:val="24"/>
          <w:szCs w:val="24"/>
          <w:lang w:eastAsia="fr-FR"/>
        </w:rPr>
        <w:tab/>
        <w:t>Gain en capital</w:t>
      </w:r>
      <w:r w:rsidRPr="00580CBC">
        <w:rPr>
          <w:rFonts w:eastAsia="Times New Roman" w:cs="Times New Roman"/>
          <w:sz w:val="24"/>
          <w:szCs w:val="24"/>
          <w:lang w:eastAsia="fr-FR"/>
        </w:rPr>
        <w:tab/>
      </w:r>
      <w:proofErr w:type="gramStart"/>
      <w:r w:rsidRPr="00580CBC">
        <w:rPr>
          <w:rFonts w:eastAsia="Times New Roman" w:cs="Times New Roman"/>
          <w:sz w:val="24"/>
          <w:szCs w:val="24"/>
          <w:lang w:eastAsia="fr-FR"/>
        </w:rPr>
        <w:tab/>
      </w:r>
      <w:r w:rsidRPr="00580CBC">
        <w:rPr>
          <w:rFonts w:eastAsia="Times New Roman" w:cs="Times New Roman"/>
          <w:sz w:val="24"/>
          <w:szCs w:val="24"/>
          <w:u w:val="double"/>
          <w:lang w:eastAsia="fr-FR"/>
        </w:rPr>
        <w:t>  80</w:t>
      </w:r>
      <w:proofErr w:type="gramEnd"/>
      <w:r w:rsidRPr="00580CBC">
        <w:rPr>
          <w:rFonts w:eastAsia="Times New Roman" w:cs="Times New Roman"/>
          <w:sz w:val="24"/>
          <w:szCs w:val="24"/>
          <w:u w:val="double"/>
          <w:lang w:eastAsia="fr-FR"/>
        </w:rPr>
        <w:t xml:space="preserve"> 000</w:t>
      </w:r>
      <w:r w:rsidRPr="00580CBC">
        <w:rPr>
          <w:rFonts w:eastAsia="Times New Roman" w:cs="Times New Roman"/>
          <w:sz w:val="24"/>
          <w:szCs w:val="24"/>
          <w:lang w:eastAsia="fr-FR"/>
        </w:rPr>
        <w:tab/>
        <w:t>$</w:t>
      </w:r>
    </w:p>
    <w:p w14:paraId="6A6C3FD1" w14:textId="77777777" w:rsidR="00580CBC" w:rsidRPr="00580CBC" w:rsidRDefault="00580CBC" w:rsidP="00580CBC">
      <w:pPr>
        <w:tabs>
          <w:tab w:val="left" w:pos="360"/>
          <w:tab w:val="right" w:pos="7200"/>
          <w:tab w:val="left" w:pos="7380"/>
        </w:tabs>
        <w:spacing w:line="360" w:lineRule="atLeast"/>
        <w:rPr>
          <w:rFonts w:eastAsia="Times New Roman" w:cs="Times New Roman"/>
          <w:sz w:val="24"/>
          <w:szCs w:val="24"/>
          <w:lang w:eastAsia="fr-FR"/>
        </w:rPr>
      </w:pPr>
      <w:r w:rsidRPr="00580CBC">
        <w:rPr>
          <w:rFonts w:eastAsia="Times New Roman" w:cs="Times New Roman"/>
          <w:sz w:val="24"/>
          <w:szCs w:val="24"/>
          <w:lang w:eastAsia="fr-FR"/>
        </w:rPr>
        <w:tab/>
        <w:t>Attribution de bien à un actionnaire 15(1), (190 000 $ - 180 000 $)</w:t>
      </w:r>
      <w:r w:rsidRPr="00580CBC">
        <w:rPr>
          <w:rFonts w:eastAsia="Times New Roman" w:cs="Times New Roman"/>
          <w:sz w:val="24"/>
          <w:szCs w:val="24"/>
          <w:lang w:eastAsia="fr-FR"/>
        </w:rPr>
        <w:tab/>
      </w:r>
      <w:proofErr w:type="gramStart"/>
      <w:r w:rsidRPr="00580CBC">
        <w:rPr>
          <w:rFonts w:eastAsia="Times New Roman" w:cs="Times New Roman"/>
          <w:sz w:val="24"/>
          <w:szCs w:val="24"/>
          <w:lang w:eastAsia="fr-FR"/>
        </w:rPr>
        <w:tab/>
      </w:r>
      <w:r w:rsidRPr="00580CBC">
        <w:rPr>
          <w:rFonts w:eastAsia="Times New Roman" w:cs="Times New Roman"/>
          <w:sz w:val="24"/>
          <w:szCs w:val="24"/>
          <w:u w:val="double"/>
          <w:lang w:eastAsia="fr-FR"/>
        </w:rPr>
        <w:t>  10</w:t>
      </w:r>
      <w:proofErr w:type="gramEnd"/>
      <w:r w:rsidRPr="00580CBC">
        <w:rPr>
          <w:rFonts w:eastAsia="Times New Roman" w:cs="Times New Roman"/>
          <w:sz w:val="24"/>
          <w:szCs w:val="24"/>
          <w:u w:val="double"/>
          <w:lang w:eastAsia="fr-FR"/>
        </w:rPr>
        <w:t xml:space="preserve"> 000</w:t>
      </w:r>
      <w:r w:rsidRPr="00580CBC">
        <w:rPr>
          <w:rFonts w:eastAsia="Times New Roman" w:cs="Times New Roman"/>
          <w:sz w:val="24"/>
          <w:szCs w:val="24"/>
          <w:lang w:eastAsia="fr-FR"/>
        </w:rPr>
        <w:tab/>
        <w:t>$</w:t>
      </w:r>
    </w:p>
    <w:p w14:paraId="55D91715" w14:textId="77777777" w:rsidR="00580CBC" w:rsidRPr="00580CBC" w:rsidRDefault="00580CBC" w:rsidP="00580CBC">
      <w:pPr>
        <w:tabs>
          <w:tab w:val="left" w:pos="360"/>
          <w:tab w:val="right" w:pos="7200"/>
          <w:tab w:val="left" w:pos="7380"/>
        </w:tabs>
        <w:spacing w:line="360" w:lineRule="atLeast"/>
        <w:rPr>
          <w:rFonts w:eastAsia="Times New Roman" w:cs="Times New Roman"/>
          <w:sz w:val="24"/>
          <w:szCs w:val="24"/>
          <w:lang w:eastAsia="fr-FR"/>
        </w:rPr>
      </w:pPr>
      <w:r w:rsidRPr="00580CBC">
        <w:rPr>
          <w:rFonts w:eastAsia="Times New Roman" w:cs="Times New Roman"/>
          <w:sz w:val="24"/>
          <w:szCs w:val="24"/>
          <w:lang w:eastAsia="fr-FR"/>
        </w:rPr>
        <w:tab/>
        <w:t>PBR de l'action ordinaire (sera analysé plus loin)</w:t>
      </w:r>
      <w:r w:rsidRPr="00580CBC">
        <w:rPr>
          <w:rFonts w:eastAsia="Times New Roman" w:cs="Times New Roman"/>
          <w:sz w:val="24"/>
          <w:szCs w:val="24"/>
          <w:lang w:eastAsia="fr-FR"/>
        </w:rPr>
        <w:tab/>
      </w:r>
      <w:proofErr w:type="gramStart"/>
      <w:r w:rsidRPr="00580CBC">
        <w:rPr>
          <w:rFonts w:eastAsia="Times New Roman" w:cs="Times New Roman"/>
          <w:sz w:val="24"/>
          <w:szCs w:val="24"/>
          <w:lang w:eastAsia="fr-FR"/>
        </w:rPr>
        <w:tab/>
      </w:r>
      <w:r w:rsidRPr="00580CBC">
        <w:rPr>
          <w:rFonts w:eastAsia="Times New Roman" w:cs="Times New Roman"/>
          <w:sz w:val="24"/>
          <w:szCs w:val="24"/>
          <w:u w:val="double"/>
          <w:lang w:eastAsia="fr-FR"/>
        </w:rPr>
        <w:t>  0</w:t>
      </w:r>
      <w:proofErr w:type="gramEnd"/>
      <w:r w:rsidRPr="00580CBC">
        <w:rPr>
          <w:rFonts w:eastAsia="Times New Roman" w:cs="Times New Roman"/>
          <w:sz w:val="24"/>
          <w:szCs w:val="24"/>
          <w:u w:val="double"/>
          <w:lang w:eastAsia="fr-FR"/>
        </w:rPr>
        <w:t>  </w:t>
      </w:r>
      <w:r w:rsidRPr="00580CBC">
        <w:rPr>
          <w:rFonts w:eastAsia="Times New Roman" w:cs="Times New Roman"/>
          <w:sz w:val="24"/>
          <w:szCs w:val="24"/>
          <w:lang w:eastAsia="fr-FR"/>
        </w:rPr>
        <w:tab/>
        <w:t>$</w:t>
      </w:r>
    </w:p>
    <w:p w14:paraId="04575886" w14:textId="77777777" w:rsidR="00580CBC" w:rsidRPr="00580CBC" w:rsidRDefault="00580CBC" w:rsidP="00580CBC">
      <w:pPr>
        <w:tabs>
          <w:tab w:val="left" w:pos="360"/>
          <w:tab w:val="right" w:pos="7200"/>
          <w:tab w:val="left" w:pos="7380"/>
        </w:tabs>
        <w:spacing w:line="360" w:lineRule="atLeast"/>
        <w:rPr>
          <w:rFonts w:eastAsia="Times New Roman" w:cs="Times New Roman"/>
          <w:sz w:val="24"/>
          <w:szCs w:val="24"/>
          <w:lang w:eastAsia="fr-FR"/>
        </w:rPr>
      </w:pPr>
    </w:p>
    <w:p w14:paraId="25EBC2A1" w14:textId="77777777" w:rsidR="00580CBC" w:rsidRPr="00580CBC" w:rsidRDefault="00580CBC" w:rsidP="00580CBC">
      <w:pPr>
        <w:tabs>
          <w:tab w:val="left" w:pos="360"/>
          <w:tab w:val="right" w:pos="7200"/>
          <w:tab w:val="left" w:pos="7380"/>
        </w:tabs>
        <w:spacing w:line="360" w:lineRule="atLeast"/>
        <w:rPr>
          <w:rFonts w:eastAsia="Times New Roman" w:cs="Times New Roman"/>
          <w:sz w:val="24"/>
          <w:szCs w:val="24"/>
          <w:lang w:eastAsia="fr-FR"/>
        </w:rPr>
      </w:pPr>
      <w:r w:rsidRPr="00580CBC">
        <w:rPr>
          <w:rFonts w:eastAsia="Times New Roman" w:cs="Times New Roman"/>
          <w:sz w:val="24"/>
          <w:szCs w:val="24"/>
          <w:lang w:eastAsia="fr-FR"/>
        </w:rPr>
        <w:tab/>
        <w:t>PBR du billet reçu par Marie-Chantal</w:t>
      </w:r>
      <w:r w:rsidRPr="00580CBC">
        <w:rPr>
          <w:rFonts w:eastAsia="Times New Roman" w:cs="Times New Roman"/>
          <w:sz w:val="24"/>
          <w:szCs w:val="24"/>
          <w:lang w:eastAsia="fr-FR"/>
        </w:rPr>
        <w:tab/>
      </w:r>
      <w:r w:rsidRPr="00580CBC">
        <w:rPr>
          <w:rFonts w:eastAsia="Times New Roman" w:cs="Times New Roman"/>
          <w:sz w:val="24"/>
          <w:szCs w:val="24"/>
          <w:lang w:eastAsia="fr-FR"/>
        </w:rPr>
        <w:tab/>
        <w:t>180 000</w:t>
      </w:r>
      <w:r w:rsidRPr="00580CBC">
        <w:rPr>
          <w:rFonts w:eastAsia="Times New Roman" w:cs="Times New Roman"/>
          <w:sz w:val="24"/>
          <w:szCs w:val="24"/>
          <w:lang w:eastAsia="fr-FR"/>
        </w:rPr>
        <w:tab/>
        <w:t>$</w:t>
      </w:r>
    </w:p>
    <w:p w14:paraId="60966BEF" w14:textId="77777777" w:rsidR="00580CBC" w:rsidRPr="00580CBC" w:rsidRDefault="00580CBC" w:rsidP="00580CBC">
      <w:pPr>
        <w:tabs>
          <w:tab w:val="left" w:pos="360"/>
          <w:tab w:val="right" w:pos="7200"/>
          <w:tab w:val="left" w:pos="7380"/>
        </w:tabs>
        <w:spacing w:line="360" w:lineRule="atLeast"/>
        <w:rPr>
          <w:rFonts w:eastAsia="Times New Roman" w:cs="Times New Roman"/>
          <w:sz w:val="24"/>
          <w:szCs w:val="24"/>
          <w:lang w:eastAsia="fr-FR"/>
        </w:rPr>
      </w:pPr>
      <w:r w:rsidRPr="00580CBC">
        <w:rPr>
          <w:rFonts w:eastAsia="Times New Roman" w:cs="Times New Roman"/>
          <w:sz w:val="24"/>
          <w:szCs w:val="24"/>
          <w:lang w:eastAsia="fr-FR"/>
        </w:rPr>
        <w:tab/>
        <w:t>Plus : En vertu de 52(1), on ajoute l'avantage selon 15(1)</w:t>
      </w:r>
      <w:r w:rsidRPr="00580CBC">
        <w:rPr>
          <w:rFonts w:eastAsia="Times New Roman" w:cs="Times New Roman"/>
          <w:sz w:val="24"/>
          <w:szCs w:val="24"/>
          <w:lang w:eastAsia="fr-FR"/>
        </w:rPr>
        <w:tab/>
      </w:r>
      <w:proofErr w:type="gramStart"/>
      <w:r w:rsidRPr="00580CBC">
        <w:rPr>
          <w:rFonts w:eastAsia="Times New Roman" w:cs="Times New Roman"/>
          <w:sz w:val="24"/>
          <w:szCs w:val="24"/>
          <w:lang w:eastAsia="fr-FR"/>
        </w:rPr>
        <w:tab/>
      </w:r>
      <w:r w:rsidRPr="00580CBC">
        <w:rPr>
          <w:rFonts w:eastAsia="Times New Roman" w:cs="Times New Roman"/>
          <w:sz w:val="24"/>
          <w:szCs w:val="24"/>
          <w:u w:val="single"/>
          <w:lang w:eastAsia="fr-FR"/>
        </w:rPr>
        <w:t>  10</w:t>
      </w:r>
      <w:proofErr w:type="gramEnd"/>
      <w:r w:rsidRPr="00580CBC">
        <w:rPr>
          <w:rFonts w:eastAsia="Times New Roman" w:cs="Times New Roman"/>
          <w:sz w:val="24"/>
          <w:szCs w:val="24"/>
          <w:u w:val="single"/>
          <w:lang w:eastAsia="fr-FR"/>
        </w:rPr>
        <w:t xml:space="preserve"> 000</w:t>
      </w:r>
    </w:p>
    <w:p w14:paraId="05B79AAD" w14:textId="77777777" w:rsidR="00580CBC" w:rsidRPr="00580CBC" w:rsidRDefault="00580CBC" w:rsidP="00580CBC">
      <w:pPr>
        <w:tabs>
          <w:tab w:val="left" w:pos="360"/>
          <w:tab w:val="right" w:pos="7200"/>
          <w:tab w:val="left" w:pos="7380"/>
        </w:tabs>
        <w:spacing w:line="360" w:lineRule="atLeast"/>
        <w:rPr>
          <w:rFonts w:eastAsia="Times New Roman" w:cs="Times New Roman"/>
          <w:sz w:val="24"/>
          <w:szCs w:val="24"/>
          <w:lang w:eastAsia="fr-FR"/>
        </w:rPr>
      </w:pPr>
      <w:r w:rsidRPr="00580CBC">
        <w:rPr>
          <w:rFonts w:eastAsia="Times New Roman" w:cs="Times New Roman"/>
          <w:sz w:val="24"/>
          <w:szCs w:val="24"/>
          <w:lang w:eastAsia="fr-FR"/>
        </w:rPr>
        <w:tab/>
        <w:t>PBR du billet</w:t>
      </w:r>
      <w:r w:rsidRPr="00580CBC">
        <w:rPr>
          <w:rFonts w:eastAsia="Times New Roman" w:cs="Times New Roman"/>
          <w:sz w:val="24"/>
          <w:szCs w:val="24"/>
          <w:lang w:eastAsia="fr-FR"/>
        </w:rPr>
        <w:tab/>
      </w:r>
      <w:r w:rsidRPr="00580CBC">
        <w:rPr>
          <w:rFonts w:eastAsia="Times New Roman" w:cs="Times New Roman"/>
          <w:sz w:val="24"/>
          <w:szCs w:val="24"/>
          <w:lang w:eastAsia="fr-FR"/>
        </w:rPr>
        <w:tab/>
      </w:r>
      <w:r w:rsidRPr="00580CBC">
        <w:rPr>
          <w:rFonts w:eastAsia="Times New Roman" w:cs="Times New Roman"/>
          <w:sz w:val="24"/>
          <w:szCs w:val="24"/>
          <w:u w:val="double"/>
          <w:lang w:eastAsia="fr-FR"/>
        </w:rPr>
        <w:t>190 000</w:t>
      </w:r>
      <w:r w:rsidRPr="00580CBC">
        <w:rPr>
          <w:rFonts w:eastAsia="Times New Roman" w:cs="Times New Roman"/>
          <w:sz w:val="24"/>
          <w:szCs w:val="24"/>
          <w:lang w:eastAsia="fr-FR"/>
        </w:rPr>
        <w:tab/>
        <w:t>$</w:t>
      </w:r>
    </w:p>
    <w:p w14:paraId="6FB59312" w14:textId="77777777" w:rsidR="00580CBC" w:rsidRPr="00580CBC" w:rsidRDefault="00580CBC" w:rsidP="00580CBC">
      <w:pPr>
        <w:tabs>
          <w:tab w:val="left" w:pos="360"/>
          <w:tab w:val="right" w:pos="7200"/>
          <w:tab w:val="left" w:pos="7380"/>
        </w:tabs>
        <w:spacing w:line="360" w:lineRule="atLeast"/>
        <w:rPr>
          <w:rFonts w:eastAsia="Times New Roman" w:cs="Times New Roman"/>
          <w:sz w:val="24"/>
          <w:szCs w:val="24"/>
          <w:lang w:eastAsia="fr-FR"/>
        </w:rPr>
      </w:pPr>
    </w:p>
    <w:p w14:paraId="23D80A88" w14:textId="77777777" w:rsidR="00580CBC" w:rsidRPr="00580CBC" w:rsidRDefault="00580CBC" w:rsidP="00580CBC">
      <w:pPr>
        <w:tabs>
          <w:tab w:val="left" w:pos="360"/>
          <w:tab w:val="right" w:pos="7200"/>
          <w:tab w:val="left" w:pos="7380"/>
        </w:tabs>
        <w:spacing w:line="360" w:lineRule="atLeast"/>
        <w:rPr>
          <w:rFonts w:eastAsia="Times New Roman" w:cs="Times New Roman"/>
          <w:sz w:val="24"/>
          <w:szCs w:val="24"/>
          <w:lang w:eastAsia="fr-FR"/>
        </w:rPr>
      </w:pPr>
      <w:r w:rsidRPr="00580CBC">
        <w:rPr>
          <w:rFonts w:eastAsia="Times New Roman" w:cs="Times New Roman"/>
          <w:sz w:val="24"/>
          <w:szCs w:val="24"/>
          <w:lang w:eastAsia="fr-FR"/>
        </w:rPr>
        <w:t>Le PBR du billet est augmenté car 52(1) prévoit que lorsqu'un bien est transféré à un actionnaire et qu'un montant a été inclus, en vertu de 15(1), dans le calcul de son revenu, le coût du bien est augmenté de ce montant inclus à titre d'avantage.</w:t>
      </w:r>
    </w:p>
    <w:p w14:paraId="3218D9F3" w14:textId="77777777" w:rsidR="00580CBC" w:rsidRPr="00580CBC" w:rsidRDefault="00580CBC" w:rsidP="00580CBC">
      <w:pPr>
        <w:tabs>
          <w:tab w:val="left" w:pos="360"/>
          <w:tab w:val="left" w:pos="720"/>
          <w:tab w:val="right" w:pos="7200"/>
          <w:tab w:val="left" w:pos="7380"/>
        </w:tabs>
        <w:spacing w:line="360" w:lineRule="atLeast"/>
        <w:rPr>
          <w:rFonts w:eastAsia="Times New Roman" w:cs="Times New Roman"/>
          <w:sz w:val="24"/>
          <w:szCs w:val="24"/>
          <w:lang w:eastAsia="fr-FR"/>
        </w:rPr>
      </w:pPr>
    </w:p>
    <w:p w14:paraId="7E6E113F" w14:textId="77777777" w:rsidR="00580CBC" w:rsidRPr="00580CBC" w:rsidRDefault="00580CBC" w:rsidP="00580CBC">
      <w:pPr>
        <w:tabs>
          <w:tab w:val="left" w:pos="360"/>
          <w:tab w:val="right" w:pos="7200"/>
          <w:tab w:val="left" w:pos="7380"/>
        </w:tabs>
        <w:spacing w:line="360" w:lineRule="atLeast"/>
        <w:rPr>
          <w:rFonts w:eastAsia="Times New Roman" w:cs="Times New Roman"/>
          <w:sz w:val="24"/>
          <w:szCs w:val="24"/>
          <w:lang w:eastAsia="fr-FR"/>
        </w:rPr>
      </w:pPr>
      <w:r w:rsidRPr="00580CBC">
        <w:rPr>
          <w:rFonts w:eastAsia="Times New Roman" w:cs="Times New Roman"/>
          <w:sz w:val="24"/>
          <w:szCs w:val="24"/>
          <w:u w:val="single"/>
          <w:lang w:eastAsia="fr-FR"/>
        </w:rPr>
        <w:t xml:space="preserve">Pour la Grande Classe </w:t>
      </w:r>
      <w:proofErr w:type="spellStart"/>
      <w:r w:rsidRPr="00580CBC">
        <w:rPr>
          <w:rFonts w:eastAsia="Times New Roman" w:cs="Times New Roman"/>
          <w:sz w:val="24"/>
          <w:szCs w:val="24"/>
          <w:u w:val="single"/>
          <w:lang w:eastAsia="fr-FR"/>
        </w:rPr>
        <w:t>inc.</w:t>
      </w:r>
      <w:proofErr w:type="spellEnd"/>
      <w:r w:rsidRPr="00580CBC">
        <w:rPr>
          <w:rFonts w:eastAsia="Times New Roman" w:cs="Times New Roman"/>
          <w:sz w:val="24"/>
          <w:szCs w:val="24"/>
          <w:u w:val="single"/>
          <w:lang w:eastAsia="fr-FR"/>
        </w:rPr>
        <w:t> :</w:t>
      </w:r>
    </w:p>
    <w:p w14:paraId="5F989326" w14:textId="77777777" w:rsidR="00580CBC" w:rsidRPr="00580CBC" w:rsidRDefault="00580CBC" w:rsidP="00580CBC">
      <w:pPr>
        <w:tabs>
          <w:tab w:val="left" w:pos="360"/>
          <w:tab w:val="right" w:pos="7200"/>
          <w:tab w:val="left" w:pos="7380"/>
        </w:tabs>
        <w:spacing w:line="360" w:lineRule="atLeast"/>
        <w:rPr>
          <w:rFonts w:eastAsia="Times New Roman" w:cs="Times New Roman"/>
          <w:sz w:val="24"/>
          <w:szCs w:val="24"/>
          <w:lang w:eastAsia="fr-FR"/>
        </w:rPr>
      </w:pPr>
      <w:r w:rsidRPr="00580CBC">
        <w:rPr>
          <w:rFonts w:eastAsia="Times New Roman" w:cs="Times New Roman"/>
          <w:sz w:val="24"/>
          <w:szCs w:val="24"/>
          <w:lang w:eastAsia="fr-FR"/>
        </w:rPr>
        <w:tab/>
        <w:t>Coût du terrain</w:t>
      </w:r>
      <w:r w:rsidRPr="00580CBC">
        <w:rPr>
          <w:rFonts w:eastAsia="Times New Roman" w:cs="Times New Roman"/>
          <w:sz w:val="24"/>
          <w:szCs w:val="24"/>
          <w:lang w:eastAsia="fr-FR"/>
        </w:rPr>
        <w:tab/>
      </w:r>
      <w:r w:rsidRPr="00580CBC">
        <w:rPr>
          <w:rFonts w:eastAsia="Times New Roman" w:cs="Times New Roman"/>
          <w:sz w:val="24"/>
          <w:szCs w:val="24"/>
          <w:u w:val="double"/>
          <w:lang w:eastAsia="fr-FR"/>
        </w:rPr>
        <w:t>180 000</w:t>
      </w:r>
      <w:r w:rsidRPr="00580CBC">
        <w:rPr>
          <w:rFonts w:eastAsia="Times New Roman" w:cs="Times New Roman"/>
          <w:sz w:val="24"/>
          <w:szCs w:val="24"/>
          <w:lang w:eastAsia="fr-FR"/>
        </w:rPr>
        <w:tab/>
        <w:t>$</w:t>
      </w:r>
    </w:p>
    <w:p w14:paraId="7B51FCFB" w14:textId="77777777" w:rsidR="00580CBC" w:rsidRPr="00580CBC" w:rsidRDefault="00580CBC" w:rsidP="00580CBC">
      <w:pPr>
        <w:tabs>
          <w:tab w:val="left" w:pos="2160"/>
          <w:tab w:val="right" w:pos="7920"/>
          <w:tab w:val="left" w:pos="8100"/>
        </w:tabs>
        <w:spacing w:line="360" w:lineRule="atLeast"/>
        <w:rPr>
          <w:rFonts w:eastAsia="Times New Roman" w:cs="Times New Roman"/>
          <w:sz w:val="24"/>
          <w:szCs w:val="24"/>
          <w:lang w:eastAsia="fr-FR"/>
        </w:rPr>
      </w:pPr>
    </w:p>
    <w:p w14:paraId="136323C5" w14:textId="77777777" w:rsidR="00580CBC" w:rsidRPr="00580CBC" w:rsidRDefault="00580CBC" w:rsidP="00580CBC">
      <w:pPr>
        <w:tabs>
          <w:tab w:val="left" w:pos="2160"/>
          <w:tab w:val="right" w:pos="7920"/>
          <w:tab w:val="left" w:pos="8100"/>
        </w:tabs>
        <w:spacing w:line="360" w:lineRule="atLeast"/>
        <w:rPr>
          <w:rFonts w:eastAsia="Times New Roman" w:cs="Times New Roman"/>
          <w:sz w:val="24"/>
          <w:szCs w:val="24"/>
          <w:lang w:eastAsia="fr-FR"/>
        </w:rPr>
      </w:pPr>
      <w:r w:rsidRPr="00580CBC">
        <w:rPr>
          <w:rFonts w:eastAsia="Times New Roman" w:cs="Times New Roman"/>
          <w:b/>
          <w:sz w:val="24"/>
          <w:szCs w:val="24"/>
          <w:lang w:eastAsia="fr-FR"/>
        </w:rPr>
        <w:lastRenderedPageBreak/>
        <w:t>Autre situation (plus rare)</w:t>
      </w:r>
      <w:r w:rsidRPr="00580CBC">
        <w:rPr>
          <w:rFonts w:eastAsia="Times New Roman" w:cs="Times New Roman"/>
          <w:sz w:val="24"/>
          <w:szCs w:val="24"/>
          <w:lang w:eastAsia="fr-FR"/>
        </w:rPr>
        <w:t xml:space="preserve"> où la JVM du bien transféré est inférieure à la contrepartie autre que des actions </w:t>
      </w:r>
      <w:r w:rsidRPr="00580CBC">
        <w:rPr>
          <w:rFonts w:eastAsia="Times New Roman" w:cs="Times New Roman"/>
          <w:b/>
          <w:sz w:val="24"/>
          <w:szCs w:val="24"/>
          <w:lang w:eastAsia="fr-FR"/>
        </w:rPr>
        <w:t xml:space="preserve">et </w:t>
      </w:r>
      <w:r w:rsidRPr="00580CBC">
        <w:rPr>
          <w:rFonts w:eastAsia="Times New Roman" w:cs="Times New Roman"/>
          <w:sz w:val="24"/>
          <w:szCs w:val="24"/>
          <w:lang w:eastAsia="fr-FR"/>
        </w:rPr>
        <w:t>au coût indiqué du bien.  Les composantes de la transaction sont :</w:t>
      </w:r>
    </w:p>
    <w:p w14:paraId="5D5FF656" w14:textId="77777777" w:rsidR="00580CBC" w:rsidRPr="00580CBC" w:rsidRDefault="00580CBC" w:rsidP="00580CBC">
      <w:pPr>
        <w:tabs>
          <w:tab w:val="left" w:pos="2160"/>
          <w:tab w:val="right" w:pos="7920"/>
          <w:tab w:val="left" w:pos="8100"/>
        </w:tabs>
        <w:spacing w:line="360" w:lineRule="atLeast"/>
        <w:rPr>
          <w:rFonts w:eastAsia="Times New Roman" w:cs="Times New Roman"/>
          <w:sz w:val="24"/>
          <w:szCs w:val="24"/>
          <w:lang w:eastAsia="fr-FR"/>
        </w:rPr>
      </w:pPr>
      <w:r w:rsidRPr="00580CBC">
        <w:rPr>
          <w:rFonts w:eastAsia="Times New Roman" w:cs="Times New Roman"/>
          <w:sz w:val="24"/>
          <w:szCs w:val="24"/>
          <w:lang w:eastAsia="fr-FR"/>
        </w:rPr>
        <w:tab/>
        <w:t>PBR du terrain transféré</w:t>
      </w:r>
      <w:r w:rsidRPr="00580CBC">
        <w:rPr>
          <w:rFonts w:eastAsia="Times New Roman" w:cs="Times New Roman"/>
          <w:sz w:val="24"/>
          <w:szCs w:val="24"/>
          <w:lang w:eastAsia="fr-FR"/>
        </w:rPr>
        <w:tab/>
        <w:t>100 000</w:t>
      </w:r>
      <w:r w:rsidRPr="00580CBC">
        <w:rPr>
          <w:rFonts w:eastAsia="Times New Roman" w:cs="Times New Roman"/>
          <w:sz w:val="24"/>
          <w:szCs w:val="24"/>
          <w:lang w:eastAsia="fr-FR"/>
        </w:rPr>
        <w:tab/>
        <w:t>$</w:t>
      </w:r>
    </w:p>
    <w:p w14:paraId="457A1CCE" w14:textId="77777777" w:rsidR="00580CBC" w:rsidRPr="00580CBC" w:rsidRDefault="00580CBC" w:rsidP="00580CBC">
      <w:pPr>
        <w:tabs>
          <w:tab w:val="left" w:pos="2160"/>
          <w:tab w:val="right" w:pos="7920"/>
          <w:tab w:val="left" w:pos="8100"/>
        </w:tabs>
        <w:spacing w:line="360" w:lineRule="atLeast"/>
        <w:rPr>
          <w:rFonts w:eastAsia="Times New Roman" w:cs="Times New Roman"/>
          <w:sz w:val="24"/>
          <w:szCs w:val="24"/>
          <w:lang w:eastAsia="fr-FR"/>
        </w:rPr>
      </w:pPr>
      <w:r w:rsidRPr="00580CBC">
        <w:rPr>
          <w:rFonts w:eastAsia="Times New Roman" w:cs="Times New Roman"/>
          <w:sz w:val="24"/>
          <w:szCs w:val="24"/>
          <w:lang w:eastAsia="fr-FR"/>
        </w:rPr>
        <w:tab/>
        <w:t>JVM du terrain transféré</w:t>
      </w:r>
      <w:r w:rsidRPr="00580CBC">
        <w:rPr>
          <w:rFonts w:eastAsia="Times New Roman" w:cs="Times New Roman"/>
          <w:sz w:val="24"/>
          <w:szCs w:val="24"/>
          <w:lang w:eastAsia="fr-FR"/>
        </w:rPr>
        <w:tab/>
        <w:t>70 000</w:t>
      </w:r>
      <w:r w:rsidRPr="00580CBC">
        <w:rPr>
          <w:rFonts w:eastAsia="Times New Roman" w:cs="Times New Roman"/>
          <w:sz w:val="24"/>
          <w:szCs w:val="24"/>
          <w:lang w:eastAsia="fr-FR"/>
        </w:rPr>
        <w:tab/>
        <w:t>$</w:t>
      </w:r>
    </w:p>
    <w:p w14:paraId="78AFE353" w14:textId="18466766" w:rsidR="00580CBC" w:rsidRPr="00580CBC" w:rsidRDefault="00580CBC" w:rsidP="00580CBC">
      <w:pPr>
        <w:tabs>
          <w:tab w:val="left" w:pos="2160"/>
          <w:tab w:val="right" w:pos="7920"/>
          <w:tab w:val="left" w:pos="8100"/>
        </w:tabs>
        <w:spacing w:line="360" w:lineRule="atLeast"/>
        <w:rPr>
          <w:rFonts w:eastAsia="Times New Roman" w:cs="Times New Roman"/>
          <w:sz w:val="24"/>
          <w:szCs w:val="24"/>
          <w:lang w:eastAsia="fr-FR"/>
        </w:rPr>
      </w:pPr>
      <w:r w:rsidRPr="00580CBC">
        <w:rPr>
          <w:rFonts w:eastAsia="Times New Roman" w:cs="Times New Roman"/>
          <w:sz w:val="24"/>
          <w:szCs w:val="24"/>
          <w:lang w:eastAsia="fr-FR"/>
        </w:rPr>
        <w:tab/>
        <w:t>Argent ou billet en contrepartie</w:t>
      </w:r>
      <w:r w:rsidRPr="00580CBC">
        <w:rPr>
          <w:rFonts w:eastAsia="Times New Roman" w:cs="Times New Roman"/>
          <w:sz w:val="24"/>
          <w:szCs w:val="24"/>
          <w:lang w:eastAsia="fr-FR"/>
        </w:rPr>
        <w:tab/>
        <w:t>100 000</w:t>
      </w:r>
      <w:r w:rsidRPr="00580CBC">
        <w:rPr>
          <w:rFonts w:eastAsia="Times New Roman" w:cs="Times New Roman"/>
          <w:sz w:val="24"/>
          <w:szCs w:val="24"/>
          <w:lang w:eastAsia="fr-FR"/>
        </w:rPr>
        <w:tab/>
        <w:t>$</w:t>
      </w:r>
    </w:p>
    <w:p w14:paraId="0EB0D4DA" w14:textId="77777777" w:rsidR="00580CBC" w:rsidRPr="00580CBC" w:rsidRDefault="00580CBC" w:rsidP="00580CBC">
      <w:pPr>
        <w:tabs>
          <w:tab w:val="left" w:pos="2160"/>
          <w:tab w:val="right" w:pos="7920"/>
          <w:tab w:val="left" w:pos="8100"/>
        </w:tabs>
        <w:spacing w:line="360" w:lineRule="atLeast"/>
        <w:rPr>
          <w:rFonts w:eastAsia="Times New Roman" w:cs="Times New Roman"/>
          <w:sz w:val="24"/>
          <w:szCs w:val="24"/>
          <w:lang w:eastAsia="fr-FR"/>
        </w:rPr>
      </w:pPr>
      <w:r w:rsidRPr="00580CBC">
        <w:rPr>
          <w:rFonts w:eastAsia="Times New Roman" w:cs="Times New Roman"/>
          <w:sz w:val="24"/>
          <w:szCs w:val="24"/>
          <w:lang w:eastAsia="fr-FR"/>
        </w:rPr>
        <w:tab/>
        <w:t>JVM de l'action reçue en contrepartie</w:t>
      </w:r>
      <w:r w:rsidRPr="00580CBC">
        <w:rPr>
          <w:rFonts w:eastAsia="Times New Roman" w:cs="Times New Roman"/>
          <w:sz w:val="24"/>
          <w:szCs w:val="24"/>
          <w:lang w:eastAsia="fr-FR"/>
        </w:rPr>
        <w:tab/>
        <w:t>1</w:t>
      </w:r>
      <w:r w:rsidRPr="00580CBC">
        <w:rPr>
          <w:rFonts w:eastAsia="Times New Roman" w:cs="Times New Roman"/>
          <w:sz w:val="24"/>
          <w:szCs w:val="24"/>
          <w:lang w:eastAsia="fr-FR"/>
        </w:rPr>
        <w:tab/>
        <w:t>$</w:t>
      </w:r>
    </w:p>
    <w:p w14:paraId="30E25FAD" w14:textId="77777777" w:rsidR="00580CBC" w:rsidRPr="00580CBC" w:rsidRDefault="00580CBC" w:rsidP="00580CBC">
      <w:pPr>
        <w:tabs>
          <w:tab w:val="left" w:pos="2160"/>
          <w:tab w:val="right" w:pos="7920"/>
          <w:tab w:val="left" w:pos="8100"/>
        </w:tabs>
        <w:spacing w:line="360" w:lineRule="atLeast"/>
        <w:rPr>
          <w:rFonts w:eastAsia="Times New Roman" w:cs="Times New Roman"/>
          <w:sz w:val="24"/>
          <w:szCs w:val="24"/>
          <w:lang w:eastAsia="fr-FR"/>
        </w:rPr>
      </w:pPr>
      <w:r w:rsidRPr="00580CBC">
        <w:rPr>
          <w:rFonts w:eastAsia="Times New Roman" w:cs="Times New Roman"/>
          <w:sz w:val="24"/>
          <w:szCs w:val="24"/>
          <w:lang w:eastAsia="fr-FR"/>
        </w:rPr>
        <w:tab/>
        <w:t>Somme convenue</w:t>
      </w:r>
      <w:r w:rsidRPr="00580CBC">
        <w:rPr>
          <w:rFonts w:eastAsia="Times New Roman" w:cs="Times New Roman"/>
          <w:sz w:val="24"/>
          <w:szCs w:val="24"/>
          <w:lang w:eastAsia="fr-FR"/>
        </w:rPr>
        <w:tab/>
        <w:t>90 000</w:t>
      </w:r>
      <w:r w:rsidRPr="00580CBC">
        <w:rPr>
          <w:rFonts w:eastAsia="Times New Roman" w:cs="Times New Roman"/>
          <w:sz w:val="24"/>
          <w:szCs w:val="24"/>
          <w:lang w:eastAsia="fr-FR"/>
        </w:rPr>
        <w:tab/>
        <w:t>$</w:t>
      </w:r>
    </w:p>
    <w:p w14:paraId="777D3754" w14:textId="77777777" w:rsidR="00580CBC" w:rsidRPr="00580CBC" w:rsidRDefault="00580CBC" w:rsidP="00580CBC">
      <w:pPr>
        <w:tabs>
          <w:tab w:val="left" w:pos="2160"/>
          <w:tab w:val="right" w:pos="7920"/>
          <w:tab w:val="left" w:pos="8100"/>
        </w:tabs>
        <w:spacing w:line="360" w:lineRule="atLeast"/>
        <w:rPr>
          <w:rFonts w:eastAsia="Times New Roman" w:cs="Times New Roman"/>
          <w:sz w:val="24"/>
          <w:szCs w:val="24"/>
          <w:lang w:eastAsia="fr-FR"/>
        </w:rPr>
      </w:pPr>
    </w:p>
    <w:p w14:paraId="19C0764C" w14:textId="77777777" w:rsidR="00580CBC" w:rsidRPr="00580CBC" w:rsidRDefault="00580CBC" w:rsidP="00580CBC">
      <w:pPr>
        <w:tabs>
          <w:tab w:val="left" w:pos="2160"/>
          <w:tab w:val="right" w:pos="7920"/>
          <w:tab w:val="left" w:pos="8100"/>
        </w:tabs>
        <w:spacing w:line="360" w:lineRule="atLeast"/>
        <w:rPr>
          <w:rFonts w:eastAsia="Times New Roman" w:cs="Times New Roman"/>
          <w:sz w:val="24"/>
          <w:szCs w:val="24"/>
          <w:lang w:eastAsia="fr-FR"/>
        </w:rPr>
      </w:pPr>
      <w:r w:rsidRPr="00580CBC">
        <w:rPr>
          <w:rFonts w:eastAsia="Times New Roman" w:cs="Times New Roman"/>
          <w:sz w:val="24"/>
          <w:szCs w:val="24"/>
          <w:lang w:eastAsia="fr-FR"/>
        </w:rPr>
        <w:t>Selon 85(1)b), limite inférieure, la somme convenue ne peut être inférieure à la contrepartie autre que des actions, nous devrions avoir une somme convenue de 100 000 $ et le cédant n'aurait aucun gain ni perte.</w:t>
      </w:r>
    </w:p>
    <w:p w14:paraId="078700ED" w14:textId="77777777" w:rsidR="0088596E" w:rsidRDefault="0088596E" w:rsidP="00EE7B36">
      <w:pPr>
        <w:tabs>
          <w:tab w:val="left" w:pos="1395"/>
        </w:tabs>
        <w:rPr>
          <w:rFonts w:eastAsia="Times New Roman" w:cs="Times New Roman"/>
          <w:sz w:val="24"/>
          <w:szCs w:val="24"/>
          <w:lang w:eastAsia="fr-FR"/>
        </w:rPr>
      </w:pPr>
    </w:p>
    <w:p w14:paraId="613B4A3B" w14:textId="77777777" w:rsidR="00704E08" w:rsidRDefault="00704E08" w:rsidP="00EE7B36">
      <w:pPr>
        <w:tabs>
          <w:tab w:val="left" w:pos="1395"/>
        </w:tabs>
        <w:rPr>
          <w:rFonts w:eastAsia="Times New Roman" w:cs="Times New Roman"/>
          <w:sz w:val="24"/>
          <w:szCs w:val="24"/>
          <w:lang w:eastAsia="fr-FR"/>
        </w:rPr>
      </w:pPr>
    </w:p>
    <w:p w14:paraId="3A9B93DF" w14:textId="77777777" w:rsidR="001C3849" w:rsidRPr="001C3849" w:rsidRDefault="001C3849" w:rsidP="001C3849">
      <w:pPr>
        <w:pBdr>
          <w:top w:val="single" w:sz="4" w:space="1" w:color="auto"/>
          <w:left w:val="single" w:sz="4" w:space="4" w:color="auto"/>
          <w:bottom w:val="single" w:sz="4" w:space="1" w:color="auto"/>
          <w:right w:val="single" w:sz="4" w:space="4" w:color="auto"/>
        </w:pBdr>
        <w:shd w:val="pct25" w:color="000000" w:fill="FFFFFF"/>
        <w:tabs>
          <w:tab w:val="left" w:pos="2160"/>
          <w:tab w:val="right" w:pos="7920"/>
          <w:tab w:val="left" w:pos="8100"/>
        </w:tabs>
        <w:spacing w:line="360" w:lineRule="atLeast"/>
        <w:rPr>
          <w:rFonts w:eastAsia="Times New Roman" w:cs="Times New Roman"/>
          <w:sz w:val="24"/>
          <w:szCs w:val="24"/>
          <w:lang w:eastAsia="fr-FR"/>
        </w:rPr>
      </w:pPr>
      <w:r w:rsidRPr="001C3849">
        <w:rPr>
          <w:rFonts w:eastAsia="Times New Roman" w:cs="Times New Roman"/>
          <w:sz w:val="24"/>
          <w:szCs w:val="24"/>
          <w:lang w:eastAsia="fr-FR"/>
        </w:rPr>
        <w:t xml:space="preserve">Par contre, selon 85(1)c), limite supérieure, la somme convenue ne peut excéder la JVM du bien transféré.  </w:t>
      </w:r>
      <w:r w:rsidRPr="001C3849">
        <w:rPr>
          <w:rFonts w:eastAsia="Times New Roman" w:cs="Times New Roman"/>
          <w:b/>
          <w:sz w:val="24"/>
          <w:szCs w:val="24"/>
          <w:lang w:eastAsia="fr-FR"/>
        </w:rPr>
        <w:t xml:space="preserve">Comme 85(1)c), limite supérieure, a préséance sur 85(1)b), limite inférieure, la somme convenue sera 70 000 $ </w:t>
      </w:r>
      <w:r w:rsidRPr="001C3849">
        <w:rPr>
          <w:rFonts w:eastAsia="Times New Roman" w:cs="Times New Roman"/>
          <w:sz w:val="24"/>
          <w:szCs w:val="24"/>
          <w:lang w:eastAsia="fr-FR"/>
        </w:rPr>
        <w:t xml:space="preserve">[à 85(1)b), il est mentionné "sous réserve de l'alinéa c)" cette expression fait en sorte que 85(1)c) a préséance sur 85(1)b)].  L'excédent entre la contrepartie autre que des actions et la somme convenue, 30 000 $ doit être imposé à titre d'avantage conféré à un actionnaire selon 15(1).  </w:t>
      </w:r>
    </w:p>
    <w:p w14:paraId="7D84B510" w14:textId="77777777" w:rsidR="001C3849" w:rsidRPr="001C3849" w:rsidRDefault="001C3849" w:rsidP="001C3849">
      <w:pPr>
        <w:tabs>
          <w:tab w:val="left" w:pos="360"/>
          <w:tab w:val="right" w:pos="7200"/>
          <w:tab w:val="left" w:pos="7380"/>
        </w:tabs>
        <w:spacing w:line="360" w:lineRule="atLeast"/>
        <w:rPr>
          <w:rFonts w:eastAsia="Times New Roman" w:cs="Times New Roman"/>
          <w:b/>
          <w:sz w:val="24"/>
          <w:szCs w:val="24"/>
          <w:u w:val="single"/>
          <w:lang w:eastAsia="fr-FR"/>
        </w:rPr>
      </w:pPr>
    </w:p>
    <w:p w14:paraId="67232BF5" w14:textId="77777777" w:rsidR="00704E08" w:rsidRDefault="00704E08">
      <w:pPr>
        <w:spacing w:after="200"/>
        <w:jc w:val="left"/>
        <w:rPr>
          <w:rFonts w:eastAsia="Times New Roman" w:cstheme="majorBidi"/>
          <w:bCs/>
          <w:szCs w:val="26"/>
          <w:u w:val="single"/>
          <w:lang w:eastAsia="fr-FR"/>
        </w:rPr>
      </w:pPr>
      <w:r>
        <w:rPr>
          <w:rFonts w:eastAsia="Times New Roman"/>
          <w:lang w:eastAsia="fr-FR"/>
        </w:rPr>
        <w:br w:type="page"/>
      </w:r>
    </w:p>
    <w:p w14:paraId="4B5A4DAA" w14:textId="77777777" w:rsidR="001C3849" w:rsidRDefault="001C3849" w:rsidP="001C3849">
      <w:pPr>
        <w:pStyle w:val="Titre2"/>
        <w:rPr>
          <w:rFonts w:eastAsia="Times New Roman"/>
          <w:lang w:eastAsia="fr-FR"/>
        </w:rPr>
      </w:pPr>
      <w:bookmarkStart w:id="7" w:name="_Toc40785211"/>
      <w:r>
        <w:rPr>
          <w:rFonts w:eastAsia="Times New Roman"/>
          <w:lang w:eastAsia="fr-FR"/>
        </w:rPr>
        <w:lastRenderedPageBreak/>
        <w:t>3.2 Les limites spécifiques</w:t>
      </w:r>
      <w:bookmarkEnd w:id="7"/>
    </w:p>
    <w:p w14:paraId="62624FAB" w14:textId="77777777" w:rsidR="001C3849" w:rsidRDefault="001C3849" w:rsidP="00EE7B36">
      <w:pPr>
        <w:tabs>
          <w:tab w:val="left" w:pos="1395"/>
        </w:tabs>
        <w:rPr>
          <w:rFonts w:eastAsia="Times New Roman" w:cs="Times New Roman"/>
          <w:sz w:val="24"/>
          <w:szCs w:val="24"/>
          <w:lang w:eastAsia="fr-FR"/>
        </w:rPr>
      </w:pPr>
    </w:p>
    <w:p w14:paraId="709735F3" w14:textId="77777777" w:rsidR="001C3849" w:rsidRPr="001C3849" w:rsidRDefault="001C3849" w:rsidP="001C3849">
      <w:pPr>
        <w:tabs>
          <w:tab w:val="left" w:pos="360"/>
          <w:tab w:val="right" w:pos="7200"/>
          <w:tab w:val="left" w:pos="7380"/>
        </w:tabs>
        <w:spacing w:line="360" w:lineRule="atLeast"/>
        <w:rPr>
          <w:rFonts w:eastAsia="Times New Roman" w:cs="Times New Roman"/>
          <w:b/>
          <w:sz w:val="24"/>
          <w:szCs w:val="24"/>
          <w:lang w:eastAsia="fr-FR"/>
        </w:rPr>
      </w:pPr>
      <w:r w:rsidRPr="001C3849">
        <w:rPr>
          <w:rFonts w:eastAsia="Times New Roman" w:cs="Times New Roman"/>
          <w:b/>
          <w:sz w:val="24"/>
          <w:szCs w:val="24"/>
          <w:u w:val="single"/>
          <w:lang w:eastAsia="fr-FR"/>
        </w:rPr>
        <w:t>LES LIMITES SPÉCIFIQUES</w:t>
      </w:r>
      <w:r w:rsidRPr="001C3849">
        <w:rPr>
          <w:rFonts w:eastAsia="Times New Roman" w:cs="Times New Roman"/>
          <w:b/>
          <w:sz w:val="24"/>
          <w:szCs w:val="24"/>
          <w:lang w:eastAsia="fr-FR"/>
        </w:rPr>
        <w:t xml:space="preserve"> SELON LA NATURE DES BIENS TRANSFÉRÉS.</w:t>
      </w:r>
    </w:p>
    <w:p w14:paraId="73FD9B84" w14:textId="77777777" w:rsidR="001C3849" w:rsidRPr="001C3849" w:rsidRDefault="001C3849" w:rsidP="001C3849">
      <w:pPr>
        <w:tabs>
          <w:tab w:val="left" w:pos="360"/>
          <w:tab w:val="right" w:pos="7200"/>
          <w:tab w:val="left" w:pos="7380"/>
        </w:tabs>
        <w:spacing w:line="360" w:lineRule="atLeast"/>
        <w:rPr>
          <w:rFonts w:eastAsia="Times New Roman" w:cs="Times New Roman"/>
          <w:b/>
          <w:sz w:val="24"/>
          <w:szCs w:val="24"/>
          <w:u w:val="single"/>
          <w:lang w:eastAsia="fr-FR"/>
        </w:rPr>
      </w:pPr>
    </w:p>
    <w:p w14:paraId="63441B0D" w14:textId="77777777" w:rsidR="001C3849" w:rsidRPr="001C3849" w:rsidRDefault="001C3849" w:rsidP="001C3849">
      <w:pPr>
        <w:tabs>
          <w:tab w:val="right" w:pos="7200"/>
          <w:tab w:val="left" w:pos="7380"/>
        </w:tabs>
        <w:spacing w:line="360" w:lineRule="atLeast"/>
        <w:rPr>
          <w:rFonts w:eastAsia="Times New Roman" w:cs="Times New Roman"/>
          <w:sz w:val="24"/>
          <w:szCs w:val="24"/>
          <w:lang w:eastAsia="fr-FR"/>
        </w:rPr>
      </w:pPr>
      <w:r w:rsidRPr="001C3849">
        <w:rPr>
          <w:rFonts w:eastAsia="Times New Roman" w:cs="Times New Roman"/>
          <w:b/>
          <w:sz w:val="24"/>
          <w:szCs w:val="24"/>
          <w:lang w:eastAsia="fr-FR"/>
        </w:rPr>
        <w:t xml:space="preserve">En plus de la règle générale </w:t>
      </w:r>
      <w:r w:rsidRPr="001C3849">
        <w:rPr>
          <w:rFonts w:eastAsia="Times New Roman" w:cs="Times New Roman"/>
          <w:sz w:val="24"/>
          <w:szCs w:val="24"/>
          <w:lang w:eastAsia="fr-FR"/>
        </w:rPr>
        <w:t xml:space="preserve">qui stipule que la somme convenue </w:t>
      </w:r>
      <w:r w:rsidRPr="001C3849">
        <w:rPr>
          <w:rFonts w:eastAsia="Times New Roman" w:cs="Times New Roman"/>
          <w:b/>
          <w:sz w:val="24"/>
          <w:szCs w:val="24"/>
          <w:lang w:eastAsia="fr-FR"/>
        </w:rPr>
        <w:t>ne peut excéder</w:t>
      </w:r>
      <w:r w:rsidRPr="001C3849">
        <w:rPr>
          <w:rFonts w:eastAsia="Times New Roman" w:cs="Times New Roman"/>
          <w:sz w:val="24"/>
          <w:szCs w:val="24"/>
          <w:lang w:eastAsia="fr-FR"/>
        </w:rPr>
        <w:t xml:space="preserve"> la JVM du bien transféré (limite supérieure) ni </w:t>
      </w:r>
      <w:r w:rsidRPr="001C3849">
        <w:rPr>
          <w:rFonts w:eastAsia="Times New Roman" w:cs="Times New Roman"/>
          <w:b/>
          <w:sz w:val="24"/>
          <w:szCs w:val="24"/>
          <w:lang w:eastAsia="fr-FR"/>
        </w:rPr>
        <w:t>être inférieure</w:t>
      </w:r>
      <w:r w:rsidRPr="001C3849">
        <w:rPr>
          <w:rFonts w:eastAsia="Times New Roman" w:cs="Times New Roman"/>
          <w:sz w:val="24"/>
          <w:szCs w:val="24"/>
          <w:lang w:eastAsia="fr-FR"/>
        </w:rPr>
        <w:t xml:space="preserve"> à la JVM de la contrepartie autre que des actions reçues par le cédant (limite inférieure). Il existe </w:t>
      </w:r>
      <w:r w:rsidR="00F7197A">
        <w:rPr>
          <w:rFonts w:eastAsia="Times New Roman" w:cs="Times New Roman"/>
          <w:sz w:val="24"/>
          <w:szCs w:val="24"/>
          <w:lang w:eastAsia="fr-FR"/>
        </w:rPr>
        <w:t>deux</w:t>
      </w:r>
      <w:r w:rsidRPr="001C3849">
        <w:rPr>
          <w:rFonts w:eastAsia="Times New Roman" w:cs="Times New Roman"/>
          <w:sz w:val="24"/>
          <w:szCs w:val="24"/>
          <w:lang w:eastAsia="fr-FR"/>
        </w:rPr>
        <w:t xml:space="preserve"> limites spécifiques. </w:t>
      </w:r>
      <w:r w:rsidRPr="001C3849">
        <w:rPr>
          <w:rFonts w:eastAsia="Times New Roman" w:cs="Times New Roman"/>
          <w:b/>
          <w:sz w:val="24"/>
          <w:szCs w:val="24"/>
          <w:lang w:eastAsia="fr-FR"/>
        </w:rPr>
        <w:t>Ces limites empêchent le contribuable de créer artificiellement une perte lors du transfert d'un bien à une société</w:t>
      </w:r>
      <w:r w:rsidRPr="001C3849">
        <w:rPr>
          <w:rFonts w:eastAsia="Times New Roman" w:cs="Times New Roman"/>
          <w:sz w:val="24"/>
          <w:szCs w:val="24"/>
          <w:lang w:eastAsia="fr-FR"/>
        </w:rPr>
        <w:t>.</w:t>
      </w:r>
    </w:p>
    <w:p w14:paraId="46CEA48E" w14:textId="77777777" w:rsidR="001C3849" w:rsidRPr="001C3849" w:rsidRDefault="001C3849" w:rsidP="001C3849">
      <w:pPr>
        <w:tabs>
          <w:tab w:val="right" w:pos="7200"/>
          <w:tab w:val="left" w:pos="7380"/>
        </w:tabs>
        <w:spacing w:line="360" w:lineRule="atLeast"/>
        <w:rPr>
          <w:rFonts w:eastAsia="Times New Roman" w:cs="Times New Roman"/>
          <w:sz w:val="24"/>
          <w:szCs w:val="24"/>
          <w:lang w:eastAsia="fr-FR"/>
        </w:rPr>
      </w:pPr>
    </w:p>
    <w:p w14:paraId="008BA578" w14:textId="77777777" w:rsidR="001C3849" w:rsidRPr="001C3849" w:rsidRDefault="001C3849" w:rsidP="001C3849">
      <w:pPr>
        <w:tabs>
          <w:tab w:val="left" w:pos="360"/>
          <w:tab w:val="right" w:pos="7200"/>
          <w:tab w:val="left" w:pos="7380"/>
        </w:tabs>
        <w:spacing w:line="360" w:lineRule="atLeast"/>
        <w:rPr>
          <w:rFonts w:eastAsia="Times New Roman" w:cs="Times New Roman"/>
          <w:b/>
          <w:sz w:val="24"/>
          <w:szCs w:val="24"/>
          <w:lang w:eastAsia="fr-FR"/>
        </w:rPr>
      </w:pPr>
      <w:r w:rsidRPr="001C3849">
        <w:rPr>
          <w:rFonts w:eastAsia="Times New Roman" w:cs="Times New Roman"/>
          <w:b/>
          <w:sz w:val="24"/>
          <w:szCs w:val="24"/>
          <w:lang w:eastAsia="fr-FR"/>
        </w:rPr>
        <w:t>A) [85(</w:t>
      </w:r>
      <w:proofErr w:type="gramStart"/>
      <w:r w:rsidRPr="001C3849">
        <w:rPr>
          <w:rFonts w:eastAsia="Times New Roman" w:cs="Times New Roman"/>
          <w:b/>
          <w:sz w:val="24"/>
          <w:szCs w:val="24"/>
          <w:lang w:eastAsia="fr-FR"/>
        </w:rPr>
        <w:t>1)c.</w:t>
      </w:r>
      <w:proofErr w:type="gramEnd"/>
      <w:r w:rsidRPr="001C3849">
        <w:rPr>
          <w:rFonts w:eastAsia="Times New Roman" w:cs="Times New Roman"/>
          <w:b/>
          <w:sz w:val="24"/>
          <w:szCs w:val="24"/>
          <w:lang w:eastAsia="fr-FR"/>
        </w:rPr>
        <w:t xml:space="preserve">1)] Lorsque le bien est : </w:t>
      </w:r>
    </w:p>
    <w:p w14:paraId="0857A3D2" w14:textId="77777777" w:rsidR="001C3849" w:rsidRPr="001C3849" w:rsidRDefault="001C3849" w:rsidP="001C3849">
      <w:pPr>
        <w:pBdr>
          <w:top w:val="single" w:sz="12" w:space="0" w:color="auto" w:shadow="1"/>
          <w:left w:val="single" w:sz="12" w:space="0" w:color="auto" w:shadow="1"/>
          <w:bottom w:val="single" w:sz="12" w:space="0" w:color="auto" w:shadow="1"/>
          <w:right w:val="single" w:sz="12" w:space="0" w:color="auto" w:shadow="1"/>
        </w:pBdr>
        <w:shd w:val="pct25" w:color="000000" w:fill="FFFFFF"/>
        <w:tabs>
          <w:tab w:val="left" w:pos="360"/>
          <w:tab w:val="right" w:pos="7200"/>
          <w:tab w:val="left" w:pos="7380"/>
        </w:tabs>
        <w:spacing w:line="360" w:lineRule="atLeast"/>
        <w:ind w:left="360" w:hanging="360"/>
        <w:rPr>
          <w:rFonts w:eastAsia="Times New Roman" w:cs="Times New Roman"/>
          <w:sz w:val="24"/>
          <w:szCs w:val="24"/>
          <w:lang w:eastAsia="fr-FR"/>
        </w:rPr>
      </w:pPr>
      <w:r w:rsidRPr="001C3849">
        <w:rPr>
          <w:rFonts w:eastAsia="Times New Roman" w:cs="Times New Roman"/>
          <w:sz w:val="24"/>
          <w:szCs w:val="24"/>
          <w:lang w:eastAsia="fr-FR"/>
        </w:rPr>
        <w:t>•</w:t>
      </w:r>
      <w:r w:rsidRPr="001C3849">
        <w:rPr>
          <w:rFonts w:eastAsia="Times New Roman" w:cs="Times New Roman"/>
          <w:sz w:val="24"/>
          <w:szCs w:val="24"/>
          <w:lang w:eastAsia="fr-FR"/>
        </w:rPr>
        <w:tab/>
        <w:t>un bien à porter à l’</w:t>
      </w:r>
      <w:r w:rsidR="00725EF3">
        <w:rPr>
          <w:rFonts w:eastAsia="Times New Roman" w:cs="Times New Roman"/>
          <w:sz w:val="24"/>
          <w:szCs w:val="24"/>
          <w:lang w:eastAsia="fr-FR"/>
        </w:rPr>
        <w:t>inventaire (</w:t>
      </w:r>
      <w:r w:rsidRPr="001C3849">
        <w:rPr>
          <w:rFonts w:eastAsia="Times New Roman" w:cs="Times New Roman"/>
          <w:sz w:val="24"/>
          <w:szCs w:val="24"/>
          <w:lang w:eastAsia="fr-FR"/>
        </w:rPr>
        <w:t>autre qu’un bien immeuble)</w:t>
      </w:r>
    </w:p>
    <w:p w14:paraId="25345DBF" w14:textId="77777777" w:rsidR="001C3849" w:rsidRPr="001C3849" w:rsidRDefault="001C3849" w:rsidP="001C3849">
      <w:pPr>
        <w:pBdr>
          <w:top w:val="single" w:sz="12" w:space="0" w:color="auto" w:shadow="1"/>
          <w:left w:val="single" w:sz="12" w:space="0" w:color="auto" w:shadow="1"/>
          <w:bottom w:val="single" w:sz="12" w:space="0" w:color="auto" w:shadow="1"/>
          <w:right w:val="single" w:sz="12" w:space="0" w:color="auto" w:shadow="1"/>
        </w:pBdr>
        <w:shd w:val="pct25" w:color="000000" w:fill="FFFFFF"/>
        <w:tabs>
          <w:tab w:val="left" w:pos="360"/>
          <w:tab w:val="right" w:pos="7200"/>
          <w:tab w:val="left" w:pos="7380"/>
        </w:tabs>
        <w:spacing w:line="360" w:lineRule="atLeast"/>
        <w:ind w:left="360" w:hanging="360"/>
        <w:rPr>
          <w:rFonts w:eastAsia="Times New Roman" w:cs="Times New Roman"/>
          <w:sz w:val="24"/>
          <w:szCs w:val="24"/>
          <w:lang w:eastAsia="fr-FR"/>
        </w:rPr>
      </w:pPr>
      <w:r w:rsidRPr="001C3849">
        <w:rPr>
          <w:rFonts w:eastAsia="Times New Roman" w:cs="Times New Roman"/>
          <w:sz w:val="24"/>
          <w:szCs w:val="24"/>
          <w:lang w:eastAsia="fr-FR"/>
        </w:rPr>
        <w:t>•</w:t>
      </w:r>
      <w:r w:rsidRPr="001C3849">
        <w:rPr>
          <w:rFonts w:eastAsia="Times New Roman" w:cs="Times New Roman"/>
          <w:sz w:val="24"/>
          <w:szCs w:val="24"/>
          <w:lang w:eastAsia="fr-FR"/>
        </w:rPr>
        <w:tab/>
        <w:t xml:space="preserve">un bien en immobilisation (autre qu'un bien amortissable), </w:t>
      </w:r>
      <w:proofErr w:type="gramStart"/>
      <w:r w:rsidRPr="001C3849">
        <w:rPr>
          <w:rFonts w:eastAsia="Times New Roman" w:cs="Times New Roman"/>
          <w:sz w:val="24"/>
          <w:szCs w:val="24"/>
          <w:lang w:eastAsia="fr-FR"/>
        </w:rPr>
        <w:t>ou</w:t>
      </w:r>
      <w:proofErr w:type="gramEnd"/>
    </w:p>
    <w:p w14:paraId="64FD3F0A" w14:textId="77777777" w:rsidR="001C3849" w:rsidRPr="001C3849" w:rsidRDefault="00725EF3" w:rsidP="001C3849">
      <w:pPr>
        <w:pBdr>
          <w:top w:val="single" w:sz="12" w:space="0" w:color="auto" w:shadow="1"/>
          <w:left w:val="single" w:sz="12" w:space="0" w:color="auto" w:shadow="1"/>
          <w:bottom w:val="single" w:sz="12" w:space="0" w:color="auto" w:shadow="1"/>
          <w:right w:val="single" w:sz="12" w:space="0" w:color="auto" w:shadow="1"/>
        </w:pBdr>
        <w:shd w:val="pct25" w:color="000000" w:fill="FFFFFF"/>
        <w:tabs>
          <w:tab w:val="left" w:pos="360"/>
          <w:tab w:val="right" w:pos="7200"/>
          <w:tab w:val="left" w:pos="7380"/>
        </w:tabs>
        <w:spacing w:line="360" w:lineRule="atLeast"/>
        <w:ind w:left="360" w:hanging="360"/>
        <w:rPr>
          <w:rFonts w:eastAsia="Times New Roman" w:cs="Times New Roman"/>
          <w:sz w:val="24"/>
          <w:szCs w:val="24"/>
          <w:lang w:eastAsia="fr-FR"/>
        </w:rPr>
      </w:pPr>
      <w:r>
        <w:rPr>
          <w:rFonts w:eastAsia="Times New Roman" w:cs="Times New Roman"/>
          <w:sz w:val="24"/>
          <w:szCs w:val="24"/>
          <w:lang w:eastAsia="fr-FR"/>
        </w:rPr>
        <w:t xml:space="preserve">• </w:t>
      </w:r>
      <w:r w:rsidR="001C3849" w:rsidRPr="001C3849">
        <w:rPr>
          <w:rFonts w:eastAsia="Times New Roman" w:cs="Times New Roman"/>
          <w:sz w:val="24"/>
          <w:szCs w:val="24"/>
          <w:lang w:eastAsia="fr-FR"/>
        </w:rPr>
        <w:t>une valeur ou un titre de créance utilisé ou détenu dans le cadre de l'exploitation   d'affaires d'assurance ou de prêt d’argent.</w:t>
      </w:r>
    </w:p>
    <w:p w14:paraId="6268523D" w14:textId="77777777" w:rsidR="001C3849" w:rsidRPr="001C3849" w:rsidRDefault="001C3849" w:rsidP="001C3849">
      <w:pPr>
        <w:tabs>
          <w:tab w:val="left" w:pos="360"/>
          <w:tab w:val="right" w:pos="7200"/>
          <w:tab w:val="left" w:pos="7380"/>
        </w:tabs>
        <w:spacing w:line="360" w:lineRule="atLeast"/>
        <w:ind w:left="360" w:hanging="360"/>
        <w:rPr>
          <w:rFonts w:eastAsia="Times New Roman" w:cs="Times New Roman"/>
          <w:sz w:val="24"/>
          <w:szCs w:val="24"/>
          <w:lang w:eastAsia="fr-FR"/>
        </w:rPr>
      </w:pPr>
    </w:p>
    <w:p w14:paraId="5727CA05" w14:textId="77777777" w:rsidR="001C3849" w:rsidRPr="001C3849" w:rsidRDefault="001C3849" w:rsidP="001C3849">
      <w:pPr>
        <w:pBdr>
          <w:top w:val="double" w:sz="6" w:space="0" w:color="auto" w:shadow="1"/>
          <w:left w:val="double" w:sz="6" w:space="0" w:color="auto" w:shadow="1"/>
          <w:bottom w:val="double" w:sz="6" w:space="0" w:color="auto" w:shadow="1"/>
          <w:right w:val="double" w:sz="6" w:space="0" w:color="auto" w:shadow="1"/>
        </w:pBdr>
        <w:shd w:val="pct25" w:color="000000" w:fill="FFFFFF"/>
        <w:tabs>
          <w:tab w:val="left" w:pos="360"/>
          <w:tab w:val="right" w:pos="7200"/>
          <w:tab w:val="left" w:pos="7380"/>
        </w:tabs>
        <w:spacing w:line="360" w:lineRule="atLeast"/>
        <w:ind w:left="360" w:hanging="360"/>
        <w:rPr>
          <w:rFonts w:eastAsia="Times New Roman" w:cs="Times New Roman"/>
          <w:b/>
          <w:sz w:val="24"/>
          <w:szCs w:val="24"/>
          <w:lang w:eastAsia="fr-FR"/>
        </w:rPr>
      </w:pPr>
      <w:r w:rsidRPr="001C3849">
        <w:rPr>
          <w:rFonts w:eastAsia="Times New Roman" w:cs="Times New Roman"/>
          <w:b/>
          <w:sz w:val="24"/>
          <w:szCs w:val="24"/>
          <w:lang w:eastAsia="fr-FR"/>
        </w:rPr>
        <w:t>Lorsque la somme convenue est inférieure au moindre de :</w:t>
      </w:r>
    </w:p>
    <w:p w14:paraId="2C7E162E" w14:textId="77777777" w:rsidR="001C3849" w:rsidRPr="001C3849" w:rsidRDefault="001C3849" w:rsidP="001C3849">
      <w:pPr>
        <w:pBdr>
          <w:top w:val="double" w:sz="6" w:space="0" w:color="auto" w:shadow="1"/>
          <w:left w:val="double" w:sz="6" w:space="0" w:color="auto" w:shadow="1"/>
          <w:bottom w:val="double" w:sz="6" w:space="0" w:color="auto" w:shadow="1"/>
          <w:right w:val="double" w:sz="6" w:space="0" w:color="auto" w:shadow="1"/>
        </w:pBdr>
        <w:shd w:val="pct25" w:color="000000" w:fill="FFFFFF"/>
        <w:tabs>
          <w:tab w:val="left" w:pos="360"/>
          <w:tab w:val="right" w:pos="7200"/>
          <w:tab w:val="left" w:pos="7380"/>
        </w:tabs>
        <w:spacing w:line="360" w:lineRule="atLeast"/>
        <w:ind w:left="360" w:hanging="360"/>
        <w:rPr>
          <w:rFonts w:eastAsia="Times New Roman" w:cs="Times New Roman"/>
          <w:sz w:val="24"/>
          <w:szCs w:val="24"/>
          <w:lang w:eastAsia="fr-FR"/>
        </w:rPr>
      </w:pPr>
      <w:r w:rsidRPr="001C3849">
        <w:rPr>
          <w:rFonts w:eastAsia="Times New Roman" w:cs="Times New Roman"/>
          <w:b/>
          <w:sz w:val="24"/>
          <w:szCs w:val="24"/>
          <w:lang w:eastAsia="fr-FR"/>
        </w:rPr>
        <w:t>i)</w:t>
      </w:r>
      <w:r w:rsidRPr="001C3849">
        <w:rPr>
          <w:rFonts w:eastAsia="Times New Roman" w:cs="Times New Roman"/>
          <w:sz w:val="24"/>
          <w:szCs w:val="24"/>
          <w:lang w:eastAsia="fr-FR"/>
        </w:rPr>
        <w:tab/>
        <w:t>la JVM du bien transféré</w:t>
      </w:r>
    </w:p>
    <w:p w14:paraId="7C25BFEB" w14:textId="77777777" w:rsidR="001C3849" w:rsidRPr="001C3849" w:rsidRDefault="001C3849" w:rsidP="001C3849">
      <w:pPr>
        <w:pBdr>
          <w:top w:val="double" w:sz="6" w:space="0" w:color="auto" w:shadow="1"/>
          <w:left w:val="double" w:sz="6" w:space="0" w:color="auto" w:shadow="1"/>
          <w:bottom w:val="double" w:sz="6" w:space="0" w:color="auto" w:shadow="1"/>
          <w:right w:val="double" w:sz="6" w:space="0" w:color="auto" w:shadow="1"/>
        </w:pBdr>
        <w:shd w:val="pct25" w:color="000000" w:fill="FFFFFF"/>
        <w:tabs>
          <w:tab w:val="left" w:pos="360"/>
          <w:tab w:val="right" w:pos="7200"/>
          <w:tab w:val="left" w:pos="7380"/>
        </w:tabs>
        <w:spacing w:line="360" w:lineRule="atLeast"/>
        <w:ind w:left="360" w:hanging="360"/>
        <w:rPr>
          <w:rFonts w:eastAsia="Times New Roman" w:cs="Times New Roman"/>
          <w:sz w:val="24"/>
          <w:szCs w:val="24"/>
          <w:lang w:eastAsia="fr-FR"/>
        </w:rPr>
      </w:pPr>
      <w:r w:rsidRPr="001C3849">
        <w:rPr>
          <w:rFonts w:eastAsia="Times New Roman" w:cs="Times New Roman"/>
          <w:b/>
          <w:sz w:val="24"/>
          <w:szCs w:val="24"/>
          <w:lang w:eastAsia="fr-FR"/>
        </w:rPr>
        <w:t>ii)</w:t>
      </w:r>
      <w:r w:rsidRPr="001C3849">
        <w:rPr>
          <w:rFonts w:eastAsia="Times New Roman" w:cs="Times New Roman"/>
          <w:sz w:val="24"/>
          <w:szCs w:val="24"/>
          <w:lang w:eastAsia="fr-FR"/>
        </w:rPr>
        <w:tab/>
        <w:t>le coût indiqué du bien transféré.</w:t>
      </w:r>
    </w:p>
    <w:p w14:paraId="4F409913" w14:textId="77777777" w:rsidR="001C3849" w:rsidRPr="001C3849" w:rsidRDefault="001C3849" w:rsidP="001C3849">
      <w:pPr>
        <w:pBdr>
          <w:top w:val="double" w:sz="6" w:space="0" w:color="auto" w:shadow="1"/>
          <w:left w:val="double" w:sz="6" w:space="0" w:color="auto" w:shadow="1"/>
          <w:bottom w:val="double" w:sz="6" w:space="0" w:color="auto" w:shadow="1"/>
          <w:right w:val="double" w:sz="6" w:space="0" w:color="auto" w:shadow="1"/>
        </w:pBdr>
        <w:shd w:val="pct25" w:color="000000" w:fill="FFFFFF"/>
        <w:tabs>
          <w:tab w:val="left" w:pos="360"/>
          <w:tab w:val="right" w:pos="7200"/>
          <w:tab w:val="left" w:pos="7380"/>
        </w:tabs>
        <w:spacing w:line="360" w:lineRule="atLeast"/>
        <w:ind w:left="360" w:hanging="360"/>
        <w:rPr>
          <w:rFonts w:eastAsia="Times New Roman" w:cs="Times New Roman"/>
          <w:b/>
          <w:sz w:val="24"/>
          <w:szCs w:val="24"/>
          <w:lang w:eastAsia="fr-FR"/>
        </w:rPr>
      </w:pPr>
      <w:r w:rsidRPr="001C3849">
        <w:rPr>
          <w:rFonts w:eastAsia="Times New Roman" w:cs="Times New Roman"/>
          <w:b/>
          <w:sz w:val="24"/>
          <w:szCs w:val="24"/>
          <w:lang w:eastAsia="fr-FR"/>
        </w:rPr>
        <w:t>Elle sera réputée égale au moindre de i) ou ii).</w:t>
      </w:r>
    </w:p>
    <w:p w14:paraId="7C3D4DBB" w14:textId="77777777" w:rsidR="001C3849" w:rsidRPr="001C3849" w:rsidRDefault="001C3849" w:rsidP="001C3849">
      <w:pPr>
        <w:tabs>
          <w:tab w:val="left" w:pos="360"/>
          <w:tab w:val="right" w:pos="7200"/>
          <w:tab w:val="left" w:pos="7380"/>
        </w:tabs>
        <w:spacing w:line="360" w:lineRule="atLeast"/>
        <w:ind w:left="360" w:hanging="360"/>
        <w:rPr>
          <w:rFonts w:eastAsia="Times New Roman" w:cs="Times New Roman"/>
          <w:sz w:val="24"/>
          <w:szCs w:val="24"/>
          <w:lang w:eastAsia="fr-FR"/>
        </w:rPr>
      </w:pPr>
    </w:p>
    <w:p w14:paraId="56DC0B59" w14:textId="77777777" w:rsidR="001C3849" w:rsidRPr="001C3849" w:rsidRDefault="001C3849" w:rsidP="001C3849">
      <w:pPr>
        <w:tabs>
          <w:tab w:val="left" w:pos="360"/>
          <w:tab w:val="right" w:pos="7200"/>
          <w:tab w:val="left" w:pos="7380"/>
        </w:tabs>
        <w:spacing w:line="360" w:lineRule="atLeast"/>
        <w:rPr>
          <w:rFonts w:eastAsia="Times New Roman" w:cs="Times New Roman"/>
          <w:sz w:val="24"/>
          <w:szCs w:val="24"/>
          <w:lang w:eastAsia="fr-FR"/>
        </w:rPr>
      </w:pPr>
      <w:r w:rsidRPr="001C3849">
        <w:rPr>
          <w:rFonts w:eastAsia="Times New Roman" w:cs="Times New Roman"/>
          <w:b/>
          <w:sz w:val="24"/>
          <w:szCs w:val="24"/>
          <w:lang w:eastAsia="fr-FR"/>
        </w:rPr>
        <w:t xml:space="preserve">Exemple : </w:t>
      </w:r>
      <w:r w:rsidRPr="001C3849">
        <w:rPr>
          <w:rFonts w:eastAsia="Times New Roman" w:cs="Times New Roman"/>
          <w:sz w:val="24"/>
          <w:szCs w:val="24"/>
          <w:lang w:eastAsia="fr-FR"/>
        </w:rPr>
        <w:t>Une immobilisation non amortissable</w:t>
      </w:r>
    </w:p>
    <w:p w14:paraId="52AC3E75" w14:textId="77777777" w:rsidR="001C3849" w:rsidRPr="001C3849" w:rsidRDefault="001C3849" w:rsidP="001C3849">
      <w:pPr>
        <w:tabs>
          <w:tab w:val="left" w:pos="360"/>
          <w:tab w:val="right" w:pos="7200"/>
          <w:tab w:val="left" w:pos="7380"/>
        </w:tabs>
        <w:spacing w:line="360" w:lineRule="atLeast"/>
        <w:rPr>
          <w:rFonts w:eastAsia="Times New Roman" w:cs="Times New Roman"/>
          <w:sz w:val="24"/>
          <w:szCs w:val="24"/>
          <w:lang w:eastAsia="fr-FR"/>
        </w:rPr>
      </w:pPr>
      <w:r w:rsidRPr="001C3849">
        <w:rPr>
          <w:rFonts w:eastAsia="Times New Roman" w:cs="Times New Roman"/>
          <w:sz w:val="24"/>
          <w:szCs w:val="24"/>
          <w:lang w:eastAsia="fr-FR"/>
        </w:rPr>
        <w:tab/>
        <w:t>JVM du bien</w:t>
      </w:r>
      <w:r w:rsidRPr="001C3849">
        <w:rPr>
          <w:rFonts w:eastAsia="Times New Roman" w:cs="Times New Roman"/>
          <w:sz w:val="24"/>
          <w:szCs w:val="24"/>
          <w:lang w:eastAsia="fr-FR"/>
        </w:rPr>
        <w:tab/>
        <w:t>20 000</w:t>
      </w:r>
      <w:r w:rsidRPr="001C3849">
        <w:rPr>
          <w:rFonts w:eastAsia="Times New Roman" w:cs="Times New Roman"/>
          <w:sz w:val="24"/>
          <w:szCs w:val="24"/>
          <w:lang w:eastAsia="fr-FR"/>
        </w:rPr>
        <w:tab/>
        <w:t>$</w:t>
      </w:r>
    </w:p>
    <w:p w14:paraId="34E4E246" w14:textId="77777777" w:rsidR="001C3849" w:rsidRPr="001C3849" w:rsidRDefault="001C3849" w:rsidP="001C3849">
      <w:pPr>
        <w:tabs>
          <w:tab w:val="left" w:pos="360"/>
          <w:tab w:val="right" w:pos="7200"/>
          <w:tab w:val="left" w:pos="7380"/>
        </w:tabs>
        <w:spacing w:line="360" w:lineRule="atLeast"/>
        <w:rPr>
          <w:rFonts w:eastAsia="Times New Roman" w:cs="Times New Roman"/>
          <w:sz w:val="24"/>
          <w:szCs w:val="24"/>
          <w:lang w:eastAsia="fr-FR"/>
        </w:rPr>
      </w:pPr>
      <w:r w:rsidRPr="001C3849">
        <w:rPr>
          <w:rFonts w:eastAsia="Times New Roman" w:cs="Times New Roman"/>
          <w:sz w:val="24"/>
          <w:szCs w:val="24"/>
          <w:lang w:eastAsia="fr-FR"/>
        </w:rPr>
        <w:tab/>
        <w:t>Coût indiqué du bien (PBR)</w:t>
      </w:r>
      <w:r w:rsidRPr="001C3849">
        <w:rPr>
          <w:rFonts w:eastAsia="Times New Roman" w:cs="Times New Roman"/>
          <w:sz w:val="24"/>
          <w:szCs w:val="24"/>
          <w:lang w:eastAsia="fr-FR"/>
        </w:rPr>
        <w:tab/>
        <w:t>10 000</w:t>
      </w:r>
      <w:r w:rsidRPr="001C3849">
        <w:rPr>
          <w:rFonts w:eastAsia="Times New Roman" w:cs="Times New Roman"/>
          <w:sz w:val="24"/>
          <w:szCs w:val="24"/>
          <w:lang w:eastAsia="fr-FR"/>
        </w:rPr>
        <w:tab/>
      </w:r>
    </w:p>
    <w:p w14:paraId="4BC9741E" w14:textId="77777777" w:rsidR="001C3849" w:rsidRPr="001C3849" w:rsidRDefault="001C3849" w:rsidP="001C3849">
      <w:pPr>
        <w:tabs>
          <w:tab w:val="left" w:pos="360"/>
          <w:tab w:val="right" w:pos="7200"/>
          <w:tab w:val="left" w:pos="7380"/>
        </w:tabs>
        <w:spacing w:line="360" w:lineRule="atLeast"/>
        <w:rPr>
          <w:rFonts w:eastAsia="Times New Roman" w:cs="Times New Roman"/>
          <w:sz w:val="24"/>
          <w:szCs w:val="24"/>
          <w:lang w:eastAsia="fr-FR"/>
        </w:rPr>
      </w:pPr>
      <w:r w:rsidRPr="001C3849">
        <w:rPr>
          <w:rFonts w:eastAsia="Times New Roman" w:cs="Times New Roman"/>
          <w:sz w:val="24"/>
          <w:szCs w:val="24"/>
          <w:lang w:eastAsia="fr-FR"/>
        </w:rPr>
        <w:tab/>
        <w:t>Montant convenu</w:t>
      </w:r>
      <w:r w:rsidRPr="001C3849">
        <w:rPr>
          <w:rFonts w:eastAsia="Times New Roman" w:cs="Times New Roman"/>
          <w:sz w:val="24"/>
          <w:szCs w:val="24"/>
          <w:lang w:eastAsia="fr-FR"/>
        </w:rPr>
        <w:tab/>
        <w:t>6</w:t>
      </w:r>
      <w:r w:rsidR="00704E08">
        <w:rPr>
          <w:rFonts w:eastAsia="Times New Roman" w:cs="Times New Roman"/>
          <w:sz w:val="24"/>
          <w:szCs w:val="24"/>
          <w:lang w:eastAsia="fr-FR"/>
        </w:rPr>
        <w:t> </w:t>
      </w:r>
      <w:r w:rsidRPr="001C3849">
        <w:rPr>
          <w:rFonts w:eastAsia="Times New Roman" w:cs="Times New Roman"/>
          <w:sz w:val="24"/>
          <w:szCs w:val="24"/>
          <w:lang w:eastAsia="fr-FR"/>
        </w:rPr>
        <w:t>000</w:t>
      </w:r>
    </w:p>
    <w:p w14:paraId="0A7870D4" w14:textId="77777777" w:rsidR="00704E08" w:rsidRDefault="00704E08" w:rsidP="001C3849">
      <w:pPr>
        <w:tabs>
          <w:tab w:val="left" w:pos="360"/>
          <w:tab w:val="right" w:pos="7200"/>
          <w:tab w:val="left" w:pos="7380"/>
        </w:tabs>
        <w:spacing w:line="360" w:lineRule="atLeast"/>
        <w:rPr>
          <w:rFonts w:eastAsia="Times New Roman" w:cs="Times New Roman"/>
          <w:sz w:val="24"/>
          <w:szCs w:val="24"/>
          <w:lang w:eastAsia="fr-FR"/>
        </w:rPr>
      </w:pPr>
    </w:p>
    <w:p w14:paraId="498D24E5" w14:textId="77777777" w:rsidR="009A7F78" w:rsidRDefault="001C3849" w:rsidP="000F0F2D">
      <w:pPr>
        <w:tabs>
          <w:tab w:val="left" w:pos="360"/>
          <w:tab w:val="right" w:pos="7200"/>
          <w:tab w:val="left" w:pos="7380"/>
        </w:tabs>
        <w:spacing w:line="360" w:lineRule="atLeast"/>
        <w:rPr>
          <w:rFonts w:eastAsia="Times New Roman" w:cs="Times New Roman"/>
          <w:sz w:val="24"/>
          <w:szCs w:val="24"/>
          <w:lang w:eastAsia="fr-FR"/>
        </w:rPr>
      </w:pPr>
      <w:r w:rsidRPr="001C3849">
        <w:rPr>
          <w:rFonts w:eastAsia="Times New Roman" w:cs="Times New Roman"/>
          <w:sz w:val="24"/>
          <w:szCs w:val="24"/>
          <w:lang w:eastAsia="fr-FR"/>
        </w:rPr>
        <w:t>La contrepartie totale comprend un billet de 6 000 $ et des actions ayant une JVM de 14 000 $.</w:t>
      </w:r>
    </w:p>
    <w:p w14:paraId="46CD41A7" w14:textId="77777777" w:rsidR="009A7F78" w:rsidRPr="009A7F78" w:rsidRDefault="009A7F78" w:rsidP="009A7F78">
      <w:pPr>
        <w:tabs>
          <w:tab w:val="left" w:pos="360"/>
          <w:tab w:val="right" w:pos="7200"/>
          <w:tab w:val="left" w:pos="7380"/>
        </w:tabs>
        <w:spacing w:line="360" w:lineRule="atLeast"/>
        <w:rPr>
          <w:rFonts w:eastAsia="Times New Roman" w:cs="Times New Roman"/>
          <w:sz w:val="24"/>
          <w:szCs w:val="24"/>
          <w:lang w:eastAsia="fr-FR"/>
        </w:rPr>
      </w:pPr>
      <w:r w:rsidRPr="009A7F78">
        <w:rPr>
          <w:rFonts w:eastAsia="Times New Roman" w:cs="Times New Roman"/>
          <w:sz w:val="24"/>
          <w:szCs w:val="24"/>
          <w:lang w:eastAsia="fr-FR"/>
        </w:rPr>
        <w:t xml:space="preserve">Si on applique seulement les limites générales, la somme convenue peut être de 6 000 $ car il n'excède pas la JVM du bien (20 000 $) et n'est pas inférieure à la contrepartie autre que des actions (6 000 $).  </w:t>
      </w:r>
      <w:r w:rsidRPr="009A7F78">
        <w:rPr>
          <w:rFonts w:eastAsia="Times New Roman" w:cs="Times New Roman"/>
          <w:b/>
          <w:sz w:val="24"/>
          <w:szCs w:val="24"/>
          <w:lang w:eastAsia="fr-FR"/>
        </w:rPr>
        <w:t>Par contre, la limite spécifique</w:t>
      </w:r>
      <w:r w:rsidRPr="009A7F78">
        <w:rPr>
          <w:rFonts w:eastAsia="Times New Roman" w:cs="Times New Roman"/>
          <w:sz w:val="24"/>
          <w:szCs w:val="24"/>
          <w:lang w:eastAsia="fr-FR"/>
        </w:rPr>
        <w:t xml:space="preserve"> stipule que lorsque la somme convenue </w:t>
      </w:r>
      <w:r w:rsidRPr="009A7F78">
        <w:rPr>
          <w:rFonts w:eastAsia="Times New Roman" w:cs="Times New Roman"/>
          <w:b/>
          <w:sz w:val="24"/>
          <w:szCs w:val="24"/>
          <w:lang w:eastAsia="fr-FR"/>
        </w:rPr>
        <w:t>est inférieure au moindre</w:t>
      </w:r>
      <w:r w:rsidRPr="009A7F78">
        <w:rPr>
          <w:rFonts w:eastAsia="Times New Roman" w:cs="Times New Roman"/>
          <w:sz w:val="24"/>
          <w:szCs w:val="24"/>
          <w:lang w:eastAsia="fr-FR"/>
        </w:rPr>
        <w:t> : de la JVM du bien transféré (20 000 $) et du coût indiqué du bien (10 000 $).  La somme convenue sera ramenée au moindre des deux montants soit 10 000 $ selon 85(</w:t>
      </w:r>
      <w:proofErr w:type="gramStart"/>
      <w:r w:rsidRPr="009A7F78">
        <w:rPr>
          <w:rFonts w:eastAsia="Times New Roman" w:cs="Times New Roman"/>
          <w:sz w:val="24"/>
          <w:szCs w:val="24"/>
          <w:lang w:eastAsia="fr-FR"/>
        </w:rPr>
        <w:t>1)c.</w:t>
      </w:r>
      <w:proofErr w:type="gramEnd"/>
      <w:r w:rsidRPr="009A7F78">
        <w:rPr>
          <w:rFonts w:eastAsia="Times New Roman" w:cs="Times New Roman"/>
          <w:sz w:val="24"/>
          <w:szCs w:val="24"/>
          <w:lang w:eastAsia="fr-FR"/>
        </w:rPr>
        <w:t>1).</w:t>
      </w:r>
    </w:p>
    <w:p w14:paraId="4B5C830D" w14:textId="77777777" w:rsidR="009A7F78" w:rsidRPr="009A7F78" w:rsidRDefault="009A7F78" w:rsidP="009A7F78">
      <w:pPr>
        <w:tabs>
          <w:tab w:val="left" w:pos="360"/>
          <w:tab w:val="right" w:pos="7200"/>
          <w:tab w:val="left" w:pos="7380"/>
        </w:tabs>
        <w:spacing w:line="360" w:lineRule="atLeast"/>
        <w:rPr>
          <w:rFonts w:eastAsia="Times New Roman" w:cs="Times New Roman"/>
          <w:sz w:val="24"/>
          <w:szCs w:val="24"/>
          <w:lang w:eastAsia="fr-FR"/>
        </w:rPr>
      </w:pPr>
    </w:p>
    <w:p w14:paraId="371C6C54" w14:textId="77777777" w:rsidR="009A7F78" w:rsidRPr="009A7F78" w:rsidRDefault="009A7F78" w:rsidP="009A7F78">
      <w:pPr>
        <w:tabs>
          <w:tab w:val="left" w:pos="360"/>
          <w:tab w:val="right" w:pos="7200"/>
          <w:tab w:val="left" w:pos="7380"/>
        </w:tabs>
        <w:spacing w:line="360" w:lineRule="atLeast"/>
        <w:rPr>
          <w:rFonts w:eastAsia="Times New Roman" w:cs="Times New Roman"/>
          <w:sz w:val="24"/>
          <w:szCs w:val="24"/>
          <w:lang w:eastAsia="fr-FR"/>
        </w:rPr>
      </w:pPr>
      <w:r w:rsidRPr="009A7F78">
        <w:rPr>
          <w:rFonts w:eastAsia="Times New Roman" w:cs="Times New Roman"/>
          <w:sz w:val="24"/>
          <w:szCs w:val="24"/>
          <w:lang w:eastAsia="fr-FR"/>
        </w:rPr>
        <w:t>Cette limite empêche le cédant de réaliser une perte en capital artificielle (car il se vend à lui-même) lors du transfert du bien.</w:t>
      </w:r>
    </w:p>
    <w:p w14:paraId="5874ADDA" w14:textId="77777777" w:rsidR="009A7F78" w:rsidRPr="009A7F78" w:rsidRDefault="009A7F78" w:rsidP="009A7F78">
      <w:pPr>
        <w:tabs>
          <w:tab w:val="left" w:pos="360"/>
          <w:tab w:val="right" w:pos="7200"/>
          <w:tab w:val="left" w:pos="7380"/>
        </w:tabs>
        <w:spacing w:line="360" w:lineRule="atLeast"/>
        <w:rPr>
          <w:rFonts w:eastAsia="Times New Roman" w:cs="Times New Roman"/>
          <w:b/>
          <w:sz w:val="24"/>
          <w:szCs w:val="24"/>
          <w:lang w:eastAsia="fr-FR"/>
        </w:rPr>
      </w:pPr>
    </w:p>
    <w:p w14:paraId="0F3E6E26" w14:textId="77777777" w:rsidR="009A7F78" w:rsidRPr="00400117" w:rsidRDefault="009A7F78" w:rsidP="009A7F78">
      <w:pPr>
        <w:tabs>
          <w:tab w:val="left" w:pos="360"/>
          <w:tab w:val="right" w:pos="7200"/>
          <w:tab w:val="left" w:pos="7380"/>
        </w:tabs>
        <w:spacing w:line="360" w:lineRule="atLeast"/>
        <w:rPr>
          <w:rFonts w:eastAsia="Times New Roman" w:cs="Times New Roman"/>
          <w:sz w:val="24"/>
          <w:szCs w:val="24"/>
          <w:lang w:eastAsia="fr-FR"/>
        </w:rPr>
      </w:pPr>
      <w:r w:rsidRPr="009A7F78">
        <w:rPr>
          <w:rFonts w:eastAsia="Times New Roman" w:cs="Times New Roman"/>
          <w:b/>
          <w:sz w:val="24"/>
          <w:szCs w:val="24"/>
          <w:lang w:eastAsia="fr-FR"/>
        </w:rPr>
        <w:t>B) [85(1)e)] Lorsque le bien est un bien amortissable :</w:t>
      </w:r>
    </w:p>
    <w:p w14:paraId="69145522" w14:textId="77777777" w:rsidR="009A7F78" w:rsidRPr="009A7F78" w:rsidRDefault="009A7F78" w:rsidP="009A7F78">
      <w:pPr>
        <w:tabs>
          <w:tab w:val="left" w:pos="360"/>
          <w:tab w:val="right" w:pos="7200"/>
          <w:tab w:val="left" w:pos="7380"/>
        </w:tabs>
        <w:spacing w:line="360" w:lineRule="atLeast"/>
        <w:ind w:left="360" w:hanging="360"/>
        <w:rPr>
          <w:rFonts w:eastAsia="Times New Roman" w:cs="Times New Roman"/>
          <w:sz w:val="24"/>
          <w:szCs w:val="24"/>
          <w:lang w:eastAsia="fr-FR"/>
        </w:rPr>
      </w:pPr>
    </w:p>
    <w:p w14:paraId="4C12F56F" w14:textId="77777777" w:rsidR="009A7F78" w:rsidRPr="009A7F78" w:rsidRDefault="009A7F78" w:rsidP="009A7F7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360"/>
          <w:tab w:val="right" w:pos="7200"/>
          <w:tab w:val="left" w:pos="7380"/>
        </w:tabs>
        <w:spacing w:line="360" w:lineRule="atLeast"/>
        <w:ind w:left="360" w:hanging="360"/>
        <w:rPr>
          <w:rFonts w:eastAsia="Times New Roman" w:cs="Times New Roman"/>
          <w:b/>
          <w:sz w:val="24"/>
          <w:szCs w:val="24"/>
          <w:lang w:eastAsia="fr-FR"/>
        </w:rPr>
      </w:pPr>
      <w:r w:rsidRPr="009A7F78">
        <w:rPr>
          <w:rFonts w:eastAsia="Times New Roman" w:cs="Times New Roman"/>
          <w:b/>
          <w:sz w:val="24"/>
          <w:szCs w:val="24"/>
          <w:lang w:eastAsia="fr-FR"/>
        </w:rPr>
        <w:t>Lorsque la somme convenue est inférieure au moindre de :</w:t>
      </w:r>
    </w:p>
    <w:p w14:paraId="0E5E7560" w14:textId="77777777" w:rsidR="009A7F78" w:rsidRPr="009A7F78" w:rsidRDefault="009A7F78" w:rsidP="009A7F7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 w:val="right" w:pos="7200"/>
          <w:tab w:val="left" w:pos="7380"/>
        </w:tabs>
        <w:spacing w:line="360" w:lineRule="atLeast"/>
        <w:rPr>
          <w:rFonts w:eastAsia="Times New Roman" w:cs="Times New Roman"/>
          <w:sz w:val="24"/>
          <w:szCs w:val="24"/>
          <w:lang w:eastAsia="fr-FR"/>
        </w:rPr>
      </w:pPr>
      <w:r w:rsidRPr="009A7F78">
        <w:rPr>
          <w:rFonts w:eastAsia="Times New Roman" w:cs="Times New Roman"/>
          <w:b/>
          <w:sz w:val="24"/>
          <w:szCs w:val="24"/>
          <w:lang w:eastAsia="fr-FR"/>
        </w:rPr>
        <w:t>i)</w:t>
      </w:r>
      <w:r w:rsidRPr="009A7F78">
        <w:rPr>
          <w:rFonts w:eastAsia="Times New Roman" w:cs="Times New Roman"/>
          <w:sz w:val="24"/>
          <w:szCs w:val="24"/>
          <w:lang w:eastAsia="fr-FR"/>
        </w:rPr>
        <w:tab/>
        <w:t xml:space="preserve">la FNACC </w:t>
      </w:r>
      <w:r w:rsidRPr="009A7F78">
        <w:rPr>
          <w:rFonts w:eastAsia="Times New Roman" w:cs="Times New Roman"/>
          <w:b/>
          <w:sz w:val="24"/>
          <w:szCs w:val="24"/>
          <w:lang w:eastAsia="fr-FR"/>
        </w:rPr>
        <w:t>pour tous les biens de cette catégorie</w:t>
      </w:r>
      <w:r w:rsidRPr="009A7F78">
        <w:rPr>
          <w:rFonts w:eastAsia="Times New Roman" w:cs="Times New Roman"/>
          <w:sz w:val="24"/>
          <w:szCs w:val="24"/>
          <w:lang w:eastAsia="fr-FR"/>
        </w:rPr>
        <w:t xml:space="preserve"> immédiatement avant la </w:t>
      </w:r>
      <w:r w:rsidRPr="009A7F78">
        <w:rPr>
          <w:rFonts w:eastAsia="Times New Roman" w:cs="Times New Roman"/>
          <w:sz w:val="24"/>
          <w:szCs w:val="24"/>
          <w:lang w:eastAsia="fr-FR"/>
        </w:rPr>
        <w:tab/>
        <w:t>disposition;</w:t>
      </w:r>
    </w:p>
    <w:p w14:paraId="58C99361" w14:textId="77777777" w:rsidR="009A7F78" w:rsidRPr="009A7F78" w:rsidRDefault="009A7F78" w:rsidP="009A7F7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 w:val="right" w:pos="7200"/>
          <w:tab w:val="left" w:pos="7380"/>
        </w:tabs>
        <w:spacing w:line="360" w:lineRule="atLeast"/>
        <w:rPr>
          <w:rFonts w:eastAsia="Times New Roman" w:cs="Times New Roman"/>
          <w:sz w:val="24"/>
          <w:szCs w:val="24"/>
          <w:lang w:eastAsia="fr-FR"/>
        </w:rPr>
      </w:pPr>
      <w:r w:rsidRPr="009A7F78">
        <w:rPr>
          <w:rFonts w:eastAsia="Times New Roman" w:cs="Times New Roman"/>
          <w:b/>
          <w:sz w:val="24"/>
          <w:szCs w:val="24"/>
          <w:lang w:eastAsia="fr-FR"/>
        </w:rPr>
        <w:t>ii)</w:t>
      </w:r>
      <w:r w:rsidRPr="009A7F78">
        <w:rPr>
          <w:rFonts w:eastAsia="Times New Roman" w:cs="Times New Roman"/>
          <w:sz w:val="24"/>
          <w:szCs w:val="24"/>
          <w:lang w:eastAsia="fr-FR"/>
        </w:rPr>
        <w:tab/>
        <w:t>le coût du bien transféré;</w:t>
      </w:r>
    </w:p>
    <w:p w14:paraId="4827D039" w14:textId="77777777" w:rsidR="009A7F78" w:rsidRPr="009A7F78" w:rsidRDefault="009A7F78" w:rsidP="009A7F7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 w:val="right" w:pos="7200"/>
          <w:tab w:val="left" w:pos="7380"/>
        </w:tabs>
        <w:spacing w:line="360" w:lineRule="atLeast"/>
        <w:rPr>
          <w:rFonts w:eastAsia="Times New Roman" w:cs="Times New Roman"/>
          <w:sz w:val="24"/>
          <w:szCs w:val="24"/>
          <w:lang w:eastAsia="fr-FR"/>
        </w:rPr>
      </w:pPr>
      <w:r w:rsidRPr="009A7F78">
        <w:rPr>
          <w:rFonts w:eastAsia="Times New Roman" w:cs="Times New Roman"/>
          <w:b/>
          <w:sz w:val="24"/>
          <w:szCs w:val="24"/>
          <w:lang w:eastAsia="fr-FR"/>
        </w:rPr>
        <w:t>iii)</w:t>
      </w:r>
      <w:r w:rsidRPr="009A7F78">
        <w:rPr>
          <w:rFonts w:eastAsia="Times New Roman" w:cs="Times New Roman"/>
          <w:sz w:val="24"/>
          <w:szCs w:val="24"/>
          <w:lang w:eastAsia="fr-FR"/>
        </w:rPr>
        <w:tab/>
        <w:t>la JVM du bien transféré.</w:t>
      </w:r>
    </w:p>
    <w:p w14:paraId="3A6BE855" w14:textId="77777777" w:rsidR="009A7F78" w:rsidRPr="009A7F78" w:rsidRDefault="009A7F78" w:rsidP="009A7F7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360"/>
          <w:tab w:val="right" w:pos="7200"/>
          <w:tab w:val="left" w:pos="7380"/>
        </w:tabs>
        <w:spacing w:line="360" w:lineRule="atLeast"/>
        <w:ind w:left="360" w:hanging="360"/>
        <w:rPr>
          <w:rFonts w:eastAsia="Times New Roman" w:cs="Times New Roman"/>
          <w:sz w:val="24"/>
          <w:szCs w:val="24"/>
          <w:lang w:eastAsia="fr-FR"/>
        </w:rPr>
      </w:pPr>
      <w:r w:rsidRPr="009A7F78">
        <w:rPr>
          <w:rFonts w:eastAsia="Times New Roman" w:cs="Times New Roman"/>
          <w:b/>
          <w:sz w:val="24"/>
          <w:szCs w:val="24"/>
          <w:lang w:eastAsia="fr-FR"/>
        </w:rPr>
        <w:t>Elle sera réputée égale au moindre de i), ii</w:t>
      </w:r>
      <w:proofErr w:type="gramStart"/>
      <w:r w:rsidRPr="009A7F78">
        <w:rPr>
          <w:rFonts w:eastAsia="Times New Roman" w:cs="Times New Roman"/>
          <w:b/>
          <w:sz w:val="24"/>
          <w:szCs w:val="24"/>
          <w:lang w:eastAsia="fr-FR"/>
        </w:rPr>
        <w:t>)  ou</w:t>
      </w:r>
      <w:proofErr w:type="gramEnd"/>
      <w:r w:rsidRPr="009A7F78">
        <w:rPr>
          <w:rFonts w:eastAsia="Times New Roman" w:cs="Times New Roman"/>
          <w:b/>
          <w:sz w:val="24"/>
          <w:szCs w:val="24"/>
          <w:lang w:eastAsia="fr-FR"/>
        </w:rPr>
        <w:t xml:space="preserve"> iii).</w:t>
      </w:r>
    </w:p>
    <w:p w14:paraId="58BCE59C" w14:textId="77777777" w:rsidR="009A7F78" w:rsidRPr="009A7F78" w:rsidRDefault="009A7F78" w:rsidP="009A7F78">
      <w:pPr>
        <w:tabs>
          <w:tab w:val="left" w:pos="360"/>
          <w:tab w:val="right" w:pos="7200"/>
          <w:tab w:val="left" w:pos="7380"/>
        </w:tabs>
        <w:spacing w:line="360" w:lineRule="atLeast"/>
        <w:ind w:left="360" w:hanging="360"/>
        <w:rPr>
          <w:rFonts w:eastAsia="Times New Roman" w:cs="Times New Roman"/>
          <w:sz w:val="24"/>
          <w:szCs w:val="24"/>
          <w:lang w:eastAsia="fr-FR"/>
        </w:rPr>
      </w:pPr>
    </w:p>
    <w:p w14:paraId="61C17E9E" w14:textId="77777777" w:rsidR="009A7F78" w:rsidRPr="009A7F78" w:rsidRDefault="009A7F78" w:rsidP="009A7F78">
      <w:pPr>
        <w:tabs>
          <w:tab w:val="left" w:pos="360"/>
          <w:tab w:val="right" w:pos="7200"/>
          <w:tab w:val="left" w:pos="7380"/>
        </w:tabs>
        <w:spacing w:line="360" w:lineRule="atLeast"/>
        <w:rPr>
          <w:rFonts w:eastAsia="Times New Roman" w:cs="Times New Roman"/>
          <w:sz w:val="24"/>
          <w:szCs w:val="24"/>
          <w:lang w:eastAsia="fr-FR"/>
        </w:rPr>
      </w:pPr>
      <w:r w:rsidRPr="009A7F78">
        <w:rPr>
          <w:rFonts w:eastAsia="Times New Roman" w:cs="Times New Roman"/>
          <w:sz w:val="24"/>
          <w:szCs w:val="24"/>
          <w:lang w:eastAsia="fr-FR"/>
        </w:rPr>
        <w:t>Exemple : Bien amortissable</w:t>
      </w:r>
    </w:p>
    <w:p w14:paraId="57235148" w14:textId="77777777" w:rsidR="009A7F78" w:rsidRPr="009A7F78" w:rsidRDefault="009A7F78" w:rsidP="009A7F78">
      <w:pPr>
        <w:tabs>
          <w:tab w:val="left" w:pos="360"/>
          <w:tab w:val="right" w:pos="7200"/>
          <w:tab w:val="left" w:pos="7380"/>
        </w:tabs>
        <w:spacing w:line="360" w:lineRule="atLeast"/>
        <w:rPr>
          <w:rFonts w:eastAsia="Times New Roman" w:cs="Times New Roman"/>
          <w:sz w:val="24"/>
          <w:szCs w:val="24"/>
          <w:lang w:eastAsia="fr-FR"/>
        </w:rPr>
      </w:pPr>
      <w:r w:rsidRPr="009A7F78">
        <w:rPr>
          <w:rFonts w:eastAsia="Times New Roman" w:cs="Times New Roman"/>
          <w:sz w:val="24"/>
          <w:szCs w:val="24"/>
          <w:lang w:eastAsia="fr-FR"/>
        </w:rPr>
        <w:tab/>
        <w:t>JVM du bien transféré</w:t>
      </w:r>
      <w:r w:rsidRPr="009A7F78">
        <w:rPr>
          <w:rFonts w:eastAsia="Times New Roman" w:cs="Times New Roman"/>
          <w:sz w:val="24"/>
          <w:szCs w:val="24"/>
          <w:lang w:eastAsia="fr-FR"/>
        </w:rPr>
        <w:tab/>
        <w:t>7 000</w:t>
      </w:r>
      <w:r w:rsidRPr="009A7F78">
        <w:rPr>
          <w:rFonts w:eastAsia="Times New Roman" w:cs="Times New Roman"/>
          <w:sz w:val="24"/>
          <w:szCs w:val="24"/>
          <w:lang w:eastAsia="fr-FR"/>
        </w:rPr>
        <w:tab/>
        <w:t>$</w:t>
      </w:r>
    </w:p>
    <w:p w14:paraId="00F227DA" w14:textId="77777777" w:rsidR="009A7F78" w:rsidRPr="009A7F78" w:rsidRDefault="009A7F78" w:rsidP="009A7F78">
      <w:pPr>
        <w:tabs>
          <w:tab w:val="left" w:pos="360"/>
          <w:tab w:val="right" w:pos="7200"/>
          <w:tab w:val="left" w:pos="7380"/>
        </w:tabs>
        <w:spacing w:line="360" w:lineRule="atLeast"/>
        <w:rPr>
          <w:rFonts w:eastAsia="Times New Roman" w:cs="Times New Roman"/>
          <w:sz w:val="24"/>
          <w:szCs w:val="24"/>
          <w:lang w:eastAsia="fr-FR"/>
        </w:rPr>
      </w:pPr>
      <w:r w:rsidRPr="009A7F78">
        <w:rPr>
          <w:rFonts w:eastAsia="Times New Roman" w:cs="Times New Roman"/>
          <w:sz w:val="24"/>
          <w:szCs w:val="24"/>
          <w:lang w:eastAsia="fr-FR"/>
        </w:rPr>
        <w:tab/>
        <w:t>Coût du bien transféré</w:t>
      </w:r>
      <w:r w:rsidRPr="009A7F78">
        <w:rPr>
          <w:rFonts w:eastAsia="Times New Roman" w:cs="Times New Roman"/>
          <w:sz w:val="24"/>
          <w:szCs w:val="24"/>
          <w:lang w:eastAsia="fr-FR"/>
        </w:rPr>
        <w:tab/>
        <w:t>10 000</w:t>
      </w:r>
      <w:r w:rsidRPr="009A7F78">
        <w:rPr>
          <w:rFonts w:eastAsia="Times New Roman" w:cs="Times New Roman"/>
          <w:sz w:val="24"/>
          <w:szCs w:val="24"/>
          <w:lang w:eastAsia="fr-FR"/>
        </w:rPr>
        <w:tab/>
      </w:r>
    </w:p>
    <w:p w14:paraId="64EF90DD" w14:textId="77777777" w:rsidR="009A7F78" w:rsidRPr="009A7F78" w:rsidRDefault="009A7F78" w:rsidP="009A7F78">
      <w:pPr>
        <w:tabs>
          <w:tab w:val="left" w:pos="360"/>
          <w:tab w:val="right" w:pos="7200"/>
          <w:tab w:val="left" w:pos="7380"/>
        </w:tabs>
        <w:spacing w:line="360" w:lineRule="atLeast"/>
        <w:rPr>
          <w:rFonts w:eastAsia="Times New Roman" w:cs="Times New Roman"/>
          <w:sz w:val="24"/>
          <w:szCs w:val="24"/>
          <w:lang w:eastAsia="fr-FR"/>
        </w:rPr>
      </w:pPr>
      <w:r w:rsidRPr="009A7F78">
        <w:rPr>
          <w:rFonts w:eastAsia="Times New Roman" w:cs="Times New Roman"/>
          <w:sz w:val="24"/>
          <w:szCs w:val="24"/>
          <w:lang w:eastAsia="fr-FR"/>
        </w:rPr>
        <w:tab/>
        <w:t>FNACC de la catégorie du bien transféré</w:t>
      </w:r>
      <w:r w:rsidRPr="009A7F78">
        <w:rPr>
          <w:rFonts w:eastAsia="Times New Roman" w:cs="Times New Roman"/>
          <w:sz w:val="24"/>
          <w:szCs w:val="24"/>
          <w:lang w:eastAsia="fr-FR"/>
        </w:rPr>
        <w:tab/>
        <w:t>4 000</w:t>
      </w:r>
    </w:p>
    <w:p w14:paraId="559550BE" w14:textId="77777777" w:rsidR="009A7F78" w:rsidRPr="009A7F78" w:rsidRDefault="009A7F78" w:rsidP="009A7F78">
      <w:pPr>
        <w:tabs>
          <w:tab w:val="left" w:pos="360"/>
          <w:tab w:val="right" w:pos="7200"/>
          <w:tab w:val="left" w:pos="7380"/>
        </w:tabs>
        <w:spacing w:line="360" w:lineRule="atLeast"/>
        <w:rPr>
          <w:rFonts w:eastAsia="Times New Roman" w:cs="Times New Roman"/>
          <w:sz w:val="24"/>
          <w:szCs w:val="24"/>
          <w:lang w:eastAsia="fr-FR"/>
        </w:rPr>
      </w:pPr>
      <w:r w:rsidRPr="009A7F78">
        <w:rPr>
          <w:rFonts w:eastAsia="Times New Roman" w:cs="Times New Roman"/>
          <w:sz w:val="24"/>
          <w:szCs w:val="24"/>
          <w:lang w:eastAsia="fr-FR"/>
        </w:rPr>
        <w:tab/>
        <w:t>Somme convenue</w:t>
      </w:r>
      <w:r w:rsidRPr="009A7F78">
        <w:rPr>
          <w:rFonts w:eastAsia="Times New Roman" w:cs="Times New Roman"/>
          <w:sz w:val="24"/>
          <w:szCs w:val="24"/>
          <w:lang w:eastAsia="fr-FR"/>
        </w:rPr>
        <w:tab/>
        <w:t>3 500</w:t>
      </w:r>
    </w:p>
    <w:p w14:paraId="5C4761E3" w14:textId="77777777" w:rsidR="009A7F78" w:rsidRPr="009A7F78" w:rsidRDefault="009A7F78" w:rsidP="009A7F78">
      <w:pPr>
        <w:tabs>
          <w:tab w:val="left" w:pos="360"/>
          <w:tab w:val="right" w:pos="7200"/>
          <w:tab w:val="left" w:pos="7380"/>
        </w:tabs>
        <w:spacing w:line="360" w:lineRule="atLeast"/>
        <w:rPr>
          <w:rFonts w:eastAsia="Times New Roman" w:cs="Times New Roman"/>
          <w:sz w:val="24"/>
          <w:szCs w:val="24"/>
          <w:lang w:eastAsia="fr-FR"/>
        </w:rPr>
      </w:pPr>
    </w:p>
    <w:p w14:paraId="39832BA4" w14:textId="77777777" w:rsidR="009A7F78" w:rsidRPr="009A7F78" w:rsidRDefault="009A7F78" w:rsidP="009A7F78">
      <w:pPr>
        <w:tabs>
          <w:tab w:val="left" w:pos="360"/>
          <w:tab w:val="right" w:pos="7200"/>
          <w:tab w:val="left" w:pos="7380"/>
        </w:tabs>
        <w:spacing w:line="360" w:lineRule="atLeast"/>
        <w:rPr>
          <w:rFonts w:eastAsia="Times New Roman" w:cs="Times New Roman"/>
          <w:sz w:val="24"/>
          <w:szCs w:val="24"/>
          <w:lang w:eastAsia="fr-FR"/>
        </w:rPr>
      </w:pPr>
      <w:r w:rsidRPr="009A7F78">
        <w:rPr>
          <w:rFonts w:eastAsia="Times New Roman" w:cs="Times New Roman"/>
          <w:sz w:val="24"/>
          <w:szCs w:val="24"/>
          <w:lang w:eastAsia="fr-FR"/>
        </w:rPr>
        <w:t>La contrepartie totale comprend un billet de 3 500 $ et des actions ayant une JVM de 3 500 $.</w:t>
      </w:r>
    </w:p>
    <w:p w14:paraId="782DF4D0" w14:textId="77777777" w:rsidR="009A7F78" w:rsidRPr="009A7F78" w:rsidRDefault="009A7F78" w:rsidP="009A7F78">
      <w:pPr>
        <w:tabs>
          <w:tab w:val="left" w:pos="360"/>
          <w:tab w:val="right" w:pos="7200"/>
          <w:tab w:val="left" w:pos="7380"/>
        </w:tabs>
        <w:spacing w:line="360" w:lineRule="atLeast"/>
        <w:rPr>
          <w:rFonts w:eastAsia="Times New Roman" w:cs="Times New Roman"/>
          <w:sz w:val="24"/>
          <w:szCs w:val="24"/>
          <w:lang w:eastAsia="fr-FR"/>
        </w:rPr>
      </w:pPr>
    </w:p>
    <w:p w14:paraId="1615BF49" w14:textId="77777777" w:rsidR="009A7F78" w:rsidRPr="009A7F78" w:rsidRDefault="009A7F78" w:rsidP="009A7F78">
      <w:pPr>
        <w:tabs>
          <w:tab w:val="left" w:pos="360"/>
          <w:tab w:val="right" w:pos="7200"/>
          <w:tab w:val="left" w:pos="7380"/>
        </w:tabs>
        <w:spacing w:line="360" w:lineRule="atLeast"/>
        <w:rPr>
          <w:rFonts w:eastAsia="Times New Roman" w:cs="Times New Roman"/>
          <w:sz w:val="24"/>
          <w:szCs w:val="24"/>
          <w:lang w:eastAsia="fr-FR"/>
        </w:rPr>
      </w:pPr>
      <w:r w:rsidRPr="009A7F78">
        <w:rPr>
          <w:rFonts w:eastAsia="Times New Roman" w:cs="Times New Roman"/>
          <w:sz w:val="24"/>
          <w:szCs w:val="24"/>
          <w:lang w:eastAsia="fr-FR"/>
        </w:rPr>
        <w:t xml:space="preserve">Si on applique seulement les limites générales, la somme convenue peut être de 3 500 $ car il n'excède pas la JVM du bien (7 000 $) et n'est pas inférieure à la contrepartie autre que des actions (3 500 $).  Cela nous amènerait une perte finale de 500 $ si ce bien est le seul bien de la catégorie ou le dernier bien de cette catégorie. </w:t>
      </w:r>
      <w:r w:rsidRPr="009A7F78">
        <w:rPr>
          <w:rFonts w:eastAsia="Times New Roman" w:cs="Times New Roman"/>
          <w:b/>
          <w:sz w:val="24"/>
          <w:szCs w:val="24"/>
          <w:lang w:eastAsia="fr-FR"/>
        </w:rPr>
        <w:t>Par contre, la limite spécifique</w:t>
      </w:r>
      <w:r w:rsidRPr="009A7F78">
        <w:rPr>
          <w:rFonts w:eastAsia="Times New Roman" w:cs="Times New Roman"/>
          <w:sz w:val="24"/>
          <w:szCs w:val="24"/>
          <w:lang w:eastAsia="fr-FR"/>
        </w:rPr>
        <w:t xml:space="preserve"> stipule que lorsque la somme convenue </w:t>
      </w:r>
      <w:r w:rsidRPr="009A7F78">
        <w:rPr>
          <w:rFonts w:eastAsia="Times New Roman" w:cs="Times New Roman"/>
          <w:b/>
          <w:sz w:val="24"/>
          <w:szCs w:val="24"/>
          <w:lang w:eastAsia="fr-FR"/>
        </w:rPr>
        <w:t>est inférieure au moindre</w:t>
      </w:r>
      <w:r w:rsidRPr="009A7F78">
        <w:rPr>
          <w:rFonts w:eastAsia="Times New Roman" w:cs="Times New Roman"/>
          <w:sz w:val="24"/>
          <w:szCs w:val="24"/>
          <w:lang w:eastAsia="fr-FR"/>
        </w:rPr>
        <w:t xml:space="preserve"> : de la </w:t>
      </w:r>
      <w:r w:rsidRPr="009A7F78">
        <w:rPr>
          <w:rFonts w:eastAsia="Times New Roman" w:cs="Times New Roman"/>
          <w:b/>
          <w:sz w:val="24"/>
          <w:szCs w:val="24"/>
          <w:lang w:eastAsia="fr-FR"/>
        </w:rPr>
        <w:t>FNACC de la catégorie</w:t>
      </w:r>
      <w:r w:rsidRPr="009A7F78">
        <w:rPr>
          <w:rFonts w:eastAsia="Times New Roman" w:cs="Times New Roman"/>
          <w:sz w:val="24"/>
          <w:szCs w:val="24"/>
          <w:lang w:eastAsia="fr-FR"/>
        </w:rPr>
        <w:t xml:space="preserve"> (4 000 $</w:t>
      </w:r>
      <w:proofErr w:type="gramStart"/>
      <w:r w:rsidRPr="009A7F78">
        <w:rPr>
          <w:rFonts w:eastAsia="Times New Roman" w:cs="Times New Roman"/>
          <w:sz w:val="24"/>
          <w:szCs w:val="24"/>
          <w:lang w:eastAsia="fr-FR"/>
        </w:rPr>
        <w:t>);  la</w:t>
      </w:r>
      <w:proofErr w:type="gramEnd"/>
      <w:r w:rsidRPr="009A7F78">
        <w:rPr>
          <w:rFonts w:eastAsia="Times New Roman" w:cs="Times New Roman"/>
          <w:sz w:val="24"/>
          <w:szCs w:val="24"/>
          <w:lang w:eastAsia="fr-FR"/>
        </w:rPr>
        <w:t xml:space="preserve"> JVM du bien transféré (7 000 $) et du coût du bien transféré (10 000 $).  La somme convenue sera ramenée au moindre des trois montants soit 4 000 $ selon 85(1)e).  Dans ce cas, aucune perte finale n'est réalisée.</w:t>
      </w:r>
    </w:p>
    <w:p w14:paraId="5B580066" w14:textId="77777777" w:rsidR="009A7F78" w:rsidRPr="009A7F78" w:rsidRDefault="009A7F78" w:rsidP="009A7F78">
      <w:pPr>
        <w:tabs>
          <w:tab w:val="left" w:pos="360"/>
          <w:tab w:val="right" w:pos="7200"/>
          <w:tab w:val="left" w:pos="7380"/>
        </w:tabs>
        <w:spacing w:line="360" w:lineRule="atLeast"/>
        <w:rPr>
          <w:rFonts w:eastAsia="Times New Roman" w:cs="Times New Roman"/>
          <w:sz w:val="24"/>
          <w:szCs w:val="24"/>
          <w:lang w:eastAsia="fr-FR"/>
        </w:rPr>
      </w:pPr>
    </w:p>
    <w:p w14:paraId="5A1441B0" w14:textId="77777777" w:rsidR="009A7F78" w:rsidRDefault="009A7F78">
      <w:pPr>
        <w:spacing w:after="200"/>
        <w:jc w:val="left"/>
        <w:rPr>
          <w:rFonts w:eastAsia="Times New Roman" w:cs="Times New Roman"/>
          <w:sz w:val="24"/>
          <w:szCs w:val="24"/>
          <w:lang w:eastAsia="fr-FR"/>
        </w:rPr>
        <w:sectPr w:rsidR="009A7F78" w:rsidSect="00D56377">
          <w:pgSz w:w="12240" w:h="15840"/>
          <w:pgMar w:top="1440" w:right="1800" w:bottom="1440" w:left="1800" w:header="708" w:footer="558" w:gutter="0"/>
          <w:cols w:space="708"/>
          <w:docGrid w:linePitch="360"/>
        </w:sectPr>
      </w:pPr>
    </w:p>
    <w:p w14:paraId="5628E7B6" w14:textId="77777777" w:rsidR="009A7F78" w:rsidRDefault="009A7F78" w:rsidP="009A7F78">
      <w:pPr>
        <w:pStyle w:val="Titre2"/>
        <w:rPr>
          <w:rFonts w:eastAsia="Times New Roman"/>
          <w:lang w:eastAsia="fr-FR"/>
        </w:rPr>
      </w:pPr>
      <w:bookmarkStart w:id="8" w:name="_Toc40785212"/>
      <w:r>
        <w:rPr>
          <w:rFonts w:eastAsia="Times New Roman"/>
          <w:lang w:eastAsia="fr-FR"/>
        </w:rPr>
        <w:lastRenderedPageBreak/>
        <w:t>3.3 Synthèse des limites</w:t>
      </w:r>
      <w:bookmarkEnd w:id="8"/>
    </w:p>
    <w:p w14:paraId="7A4E04BC" w14:textId="77777777" w:rsidR="009A7F78" w:rsidRPr="009A7F78" w:rsidRDefault="009A7F78" w:rsidP="009A7F78">
      <w:pPr>
        <w:rPr>
          <w:lang w:eastAsia="fr-FR"/>
        </w:rPr>
      </w:pPr>
    </w:p>
    <w:tbl>
      <w:tblPr>
        <w:tblStyle w:val="Grilledutableau"/>
        <w:tblW w:w="0" w:type="auto"/>
        <w:tblLook w:val="04A0" w:firstRow="1" w:lastRow="0" w:firstColumn="1" w:lastColumn="0" w:noHBand="0" w:noVBand="1"/>
      </w:tblPr>
      <w:tblGrid>
        <w:gridCol w:w="8780"/>
      </w:tblGrid>
      <w:tr w:rsidR="009A7F78" w14:paraId="2189E0CB" w14:textId="77777777" w:rsidTr="009A7F78">
        <w:tc>
          <w:tcPr>
            <w:tcW w:w="8780" w:type="dxa"/>
            <w:shd w:val="pct10" w:color="auto" w:fill="auto"/>
          </w:tcPr>
          <w:p w14:paraId="1E18956A" w14:textId="77777777" w:rsidR="009A7F78" w:rsidRPr="009A7F78" w:rsidRDefault="009A7F78" w:rsidP="009A7F78">
            <w:pPr>
              <w:spacing w:line="276" w:lineRule="auto"/>
              <w:rPr>
                <w:b/>
                <w:sz w:val="24"/>
                <w:szCs w:val="24"/>
                <w:lang w:eastAsia="fr-FR"/>
              </w:rPr>
            </w:pPr>
            <w:r w:rsidRPr="009A7F78">
              <w:rPr>
                <w:b/>
                <w:sz w:val="24"/>
                <w:szCs w:val="24"/>
                <w:lang w:eastAsia="fr-FR"/>
              </w:rPr>
              <w:t>Ordre de préséance des limites [85(</w:t>
            </w:r>
            <w:proofErr w:type="gramStart"/>
            <w:r w:rsidRPr="009A7F78">
              <w:rPr>
                <w:b/>
                <w:sz w:val="24"/>
                <w:szCs w:val="24"/>
                <w:lang w:eastAsia="fr-FR"/>
              </w:rPr>
              <w:t>1)e.</w:t>
            </w:r>
            <w:proofErr w:type="gramEnd"/>
            <w:r w:rsidRPr="009A7F78">
              <w:rPr>
                <w:b/>
                <w:sz w:val="24"/>
                <w:szCs w:val="24"/>
                <w:lang w:eastAsia="fr-FR"/>
              </w:rPr>
              <w:t>3)]</w:t>
            </w:r>
          </w:p>
          <w:p w14:paraId="3028B363" w14:textId="77777777" w:rsidR="009A7F78" w:rsidRPr="009A7F78" w:rsidRDefault="009A7F78" w:rsidP="009A7F78">
            <w:pPr>
              <w:spacing w:line="276" w:lineRule="auto"/>
              <w:rPr>
                <w:sz w:val="24"/>
                <w:szCs w:val="24"/>
                <w:lang w:eastAsia="fr-FR"/>
              </w:rPr>
            </w:pPr>
            <w:r w:rsidRPr="009A7F78">
              <w:rPr>
                <w:sz w:val="24"/>
                <w:szCs w:val="24"/>
                <w:lang w:eastAsia="fr-FR"/>
              </w:rPr>
              <w:t>Lorsqu'il y a des limites générales et des limites spécifiques qui s'appliquent, on pourrait résumer le tout comme suit : Pour la somme convenue :</w:t>
            </w:r>
          </w:p>
          <w:p w14:paraId="2476B96E" w14:textId="77777777" w:rsidR="009A7F78" w:rsidRPr="009A7F78" w:rsidRDefault="009A7F78" w:rsidP="00BC0F21">
            <w:pPr>
              <w:pStyle w:val="Paragraphedeliste"/>
              <w:numPr>
                <w:ilvl w:val="0"/>
                <w:numId w:val="11"/>
              </w:numPr>
              <w:rPr>
                <w:sz w:val="24"/>
                <w:szCs w:val="24"/>
                <w:lang w:eastAsia="fr-FR"/>
              </w:rPr>
            </w:pPr>
            <w:r w:rsidRPr="009A7F78">
              <w:rPr>
                <w:sz w:val="24"/>
                <w:szCs w:val="24"/>
                <w:lang w:eastAsia="fr-FR"/>
              </w:rPr>
              <w:t>La limite supérieure est la JVM du bien transféré;</w:t>
            </w:r>
          </w:p>
          <w:p w14:paraId="79B469FA" w14:textId="77777777" w:rsidR="009A7F78" w:rsidRPr="009A7F78" w:rsidRDefault="009A7F78" w:rsidP="00BC0F21">
            <w:pPr>
              <w:pStyle w:val="Paragraphedeliste"/>
              <w:numPr>
                <w:ilvl w:val="0"/>
                <w:numId w:val="11"/>
              </w:numPr>
              <w:rPr>
                <w:sz w:val="24"/>
                <w:szCs w:val="24"/>
                <w:lang w:eastAsia="fr-FR"/>
              </w:rPr>
            </w:pPr>
            <w:r w:rsidRPr="009A7F78">
              <w:rPr>
                <w:sz w:val="24"/>
                <w:szCs w:val="24"/>
                <w:lang w:eastAsia="fr-FR"/>
              </w:rPr>
              <w:t>La limite inférieure est le plus élevé des montants suivants :</w:t>
            </w:r>
          </w:p>
          <w:p w14:paraId="1952A4CB" w14:textId="77777777" w:rsidR="009A7F78" w:rsidRPr="009A7F78" w:rsidRDefault="009A7F78" w:rsidP="009A7F78">
            <w:pPr>
              <w:spacing w:line="276" w:lineRule="auto"/>
              <w:rPr>
                <w:sz w:val="24"/>
                <w:szCs w:val="24"/>
                <w:lang w:eastAsia="fr-FR"/>
              </w:rPr>
            </w:pPr>
            <w:r w:rsidRPr="009A7F78">
              <w:rPr>
                <w:sz w:val="24"/>
                <w:szCs w:val="24"/>
                <w:lang w:eastAsia="fr-FR"/>
              </w:rPr>
              <w:tab/>
              <w:t>•</w:t>
            </w:r>
            <w:r w:rsidRPr="009A7F78">
              <w:rPr>
                <w:sz w:val="24"/>
                <w:szCs w:val="24"/>
                <w:lang w:eastAsia="fr-FR"/>
              </w:rPr>
              <w:tab/>
              <w:t>la JVM de la contrepartie autre que des actions,</w:t>
            </w:r>
          </w:p>
          <w:p w14:paraId="1288B4B9" w14:textId="77777777" w:rsidR="009A7F78" w:rsidRPr="009A7F78" w:rsidRDefault="009A7F78" w:rsidP="009A7F78">
            <w:pPr>
              <w:spacing w:line="276" w:lineRule="auto"/>
              <w:rPr>
                <w:sz w:val="24"/>
                <w:szCs w:val="24"/>
                <w:lang w:eastAsia="fr-FR"/>
              </w:rPr>
            </w:pPr>
            <w:r w:rsidRPr="009A7F78">
              <w:rPr>
                <w:sz w:val="24"/>
                <w:szCs w:val="24"/>
                <w:lang w:eastAsia="fr-FR"/>
              </w:rPr>
              <w:tab/>
              <w:t>•</w:t>
            </w:r>
            <w:r w:rsidRPr="009A7F78">
              <w:rPr>
                <w:sz w:val="24"/>
                <w:szCs w:val="24"/>
                <w:lang w:eastAsia="fr-FR"/>
              </w:rPr>
              <w:tab/>
              <w:t>la somme réputée convenue en</w:t>
            </w:r>
            <w:r>
              <w:rPr>
                <w:sz w:val="24"/>
                <w:szCs w:val="24"/>
                <w:lang w:eastAsia="fr-FR"/>
              </w:rPr>
              <w:t xml:space="preserve"> vertu d'une limite spécifique.</w:t>
            </w:r>
          </w:p>
        </w:tc>
      </w:tr>
    </w:tbl>
    <w:p w14:paraId="41819F71" w14:textId="77777777" w:rsidR="009A7F78" w:rsidRDefault="009A7F78" w:rsidP="001C3849">
      <w:pPr>
        <w:tabs>
          <w:tab w:val="left" w:pos="360"/>
          <w:tab w:val="right" w:pos="7200"/>
          <w:tab w:val="left" w:pos="7380"/>
        </w:tabs>
        <w:spacing w:line="360" w:lineRule="atLeast"/>
        <w:rPr>
          <w:rFonts w:eastAsia="Times New Roman" w:cs="Times New Roman"/>
          <w:sz w:val="24"/>
          <w:szCs w:val="24"/>
          <w:lang w:eastAsia="fr-FR"/>
        </w:rPr>
      </w:pPr>
    </w:p>
    <w:p w14:paraId="24CE87C5" w14:textId="77777777" w:rsidR="009A7F78" w:rsidRPr="009A7F78" w:rsidRDefault="009A7F78" w:rsidP="009A7F78">
      <w:pPr>
        <w:spacing w:line="240" w:lineRule="auto"/>
        <w:rPr>
          <w:rFonts w:eastAsia="Times New Roman" w:cs="Times New Roman"/>
          <w:b/>
          <w:sz w:val="24"/>
          <w:szCs w:val="24"/>
          <w:lang w:eastAsia="fr-FR"/>
        </w:rPr>
      </w:pPr>
      <w:r w:rsidRPr="009A7F78">
        <w:rPr>
          <w:rFonts w:eastAsia="Times New Roman" w:cs="Times New Roman"/>
          <w:b/>
          <w:sz w:val="24"/>
          <w:szCs w:val="24"/>
          <w:lang w:eastAsia="fr-FR"/>
        </w:rPr>
        <w:t>TABLEAU SYNTHÈSE POUR LES LIMITES SPÉCIFIQUES</w:t>
      </w:r>
    </w:p>
    <w:p w14:paraId="223B629D" w14:textId="77777777" w:rsidR="009A7F78" w:rsidRPr="009A7F78" w:rsidRDefault="009A7F78" w:rsidP="009A7F78">
      <w:pPr>
        <w:spacing w:line="240" w:lineRule="auto"/>
        <w:rPr>
          <w:rFonts w:eastAsia="Times New Roman" w:cs="Times New Roman"/>
          <w:b/>
          <w:smallCaps/>
          <w:sz w:val="24"/>
          <w:szCs w:val="24"/>
          <w:lang w:eastAsia="fr-FR"/>
        </w:rPr>
      </w:pPr>
    </w:p>
    <w:p w14:paraId="5B42F6E7" w14:textId="77777777" w:rsidR="009A7F78" w:rsidRPr="009A7F78" w:rsidRDefault="009A7F78" w:rsidP="009A7F78">
      <w:pPr>
        <w:pBdr>
          <w:top w:val="double" w:sz="6" w:space="0" w:color="auto" w:shadow="1"/>
          <w:left w:val="double" w:sz="6" w:space="0" w:color="auto" w:shadow="1"/>
          <w:bottom w:val="double" w:sz="6" w:space="0" w:color="auto" w:shadow="1"/>
          <w:right w:val="double" w:sz="6" w:space="0" w:color="auto" w:shadow="1"/>
        </w:pBdr>
        <w:tabs>
          <w:tab w:val="bar" w:pos="2880"/>
          <w:tab w:val="left" w:pos="3060"/>
          <w:tab w:val="bar" w:pos="5840"/>
          <w:tab w:val="left" w:pos="5940"/>
        </w:tabs>
        <w:spacing w:line="360" w:lineRule="atLeast"/>
        <w:rPr>
          <w:rFonts w:eastAsia="Times New Roman" w:cs="Times New Roman"/>
          <w:sz w:val="24"/>
          <w:szCs w:val="24"/>
          <w:lang w:eastAsia="fr-FR"/>
        </w:rPr>
      </w:pPr>
      <w:r w:rsidRPr="009A7F78">
        <w:rPr>
          <w:rFonts w:eastAsia="Times New Roman" w:cs="Times New Roman"/>
          <w:sz w:val="24"/>
          <w:szCs w:val="24"/>
          <w:lang w:eastAsia="fr-FR"/>
        </w:rPr>
        <w:t xml:space="preserve">Bien à porter à l’inventaire </w:t>
      </w:r>
      <w:r w:rsidRPr="009A7F78">
        <w:rPr>
          <w:rFonts w:eastAsia="Times New Roman" w:cs="Times New Roman"/>
          <w:sz w:val="24"/>
          <w:szCs w:val="24"/>
          <w:lang w:eastAsia="fr-FR"/>
        </w:rPr>
        <w:tab/>
        <w:t>Bien amortissable</w:t>
      </w:r>
      <w:r w:rsidRPr="009A7F78">
        <w:rPr>
          <w:rFonts w:eastAsia="Times New Roman" w:cs="Times New Roman"/>
          <w:sz w:val="24"/>
          <w:szCs w:val="24"/>
          <w:lang w:eastAsia="fr-FR"/>
        </w:rPr>
        <w:tab/>
        <w:t>Immobilisation admissible.</w:t>
      </w:r>
    </w:p>
    <w:p w14:paraId="3306DBE7" w14:textId="77777777" w:rsidR="009A7F78" w:rsidRPr="009A7F78" w:rsidRDefault="009A7F78" w:rsidP="009A7F78">
      <w:pPr>
        <w:pBdr>
          <w:top w:val="double" w:sz="6" w:space="0" w:color="auto" w:shadow="1"/>
          <w:left w:val="double" w:sz="6" w:space="0" w:color="auto" w:shadow="1"/>
          <w:bottom w:val="double" w:sz="6" w:space="0" w:color="auto" w:shadow="1"/>
          <w:right w:val="double" w:sz="6" w:space="0" w:color="auto" w:shadow="1"/>
        </w:pBdr>
        <w:tabs>
          <w:tab w:val="bar" w:pos="2880"/>
          <w:tab w:val="left" w:pos="3060"/>
          <w:tab w:val="bar" w:pos="5840"/>
          <w:tab w:val="left" w:pos="5940"/>
        </w:tabs>
        <w:spacing w:line="360" w:lineRule="atLeast"/>
        <w:rPr>
          <w:rFonts w:eastAsia="Times New Roman" w:cs="Times New Roman"/>
          <w:sz w:val="24"/>
          <w:szCs w:val="24"/>
          <w:lang w:eastAsia="fr-FR"/>
        </w:rPr>
      </w:pPr>
      <w:proofErr w:type="gramStart"/>
      <w:r w:rsidRPr="009A7F78">
        <w:rPr>
          <w:rFonts w:eastAsia="Times New Roman" w:cs="Times New Roman"/>
          <w:sz w:val="24"/>
          <w:szCs w:val="24"/>
          <w:lang w:eastAsia="fr-FR"/>
        </w:rPr>
        <w:t>autre</w:t>
      </w:r>
      <w:proofErr w:type="gramEnd"/>
      <w:r w:rsidRPr="009A7F78">
        <w:rPr>
          <w:rFonts w:eastAsia="Times New Roman" w:cs="Times New Roman"/>
          <w:sz w:val="24"/>
          <w:szCs w:val="24"/>
          <w:lang w:eastAsia="fr-FR"/>
        </w:rPr>
        <w:t xml:space="preserve"> qu'un immeuble;</w:t>
      </w:r>
      <w:r w:rsidRPr="009A7F78">
        <w:rPr>
          <w:rFonts w:eastAsia="Times New Roman" w:cs="Times New Roman"/>
          <w:sz w:val="24"/>
          <w:szCs w:val="24"/>
          <w:lang w:eastAsia="fr-FR"/>
        </w:rPr>
        <w:tab/>
      </w:r>
      <w:r w:rsidRPr="009A7F78">
        <w:rPr>
          <w:rFonts w:eastAsia="Times New Roman" w:cs="Times New Roman"/>
          <w:sz w:val="24"/>
          <w:szCs w:val="24"/>
          <w:lang w:eastAsia="fr-FR"/>
        </w:rPr>
        <w:tab/>
      </w:r>
    </w:p>
    <w:p w14:paraId="292EFA8C" w14:textId="77777777" w:rsidR="009A7F78" w:rsidRPr="009A7F78" w:rsidRDefault="009A7F78" w:rsidP="009A7F78">
      <w:pPr>
        <w:pBdr>
          <w:top w:val="double" w:sz="6" w:space="0" w:color="auto" w:shadow="1"/>
          <w:left w:val="double" w:sz="6" w:space="0" w:color="auto" w:shadow="1"/>
          <w:bottom w:val="double" w:sz="6" w:space="0" w:color="auto" w:shadow="1"/>
          <w:right w:val="double" w:sz="6" w:space="0" w:color="auto" w:shadow="1"/>
        </w:pBdr>
        <w:tabs>
          <w:tab w:val="bar" w:pos="2880"/>
          <w:tab w:val="left" w:pos="3060"/>
          <w:tab w:val="bar" w:pos="5840"/>
          <w:tab w:val="left" w:pos="5940"/>
        </w:tabs>
        <w:spacing w:line="360" w:lineRule="atLeast"/>
        <w:rPr>
          <w:rFonts w:eastAsia="Times New Roman" w:cs="Times New Roman"/>
          <w:sz w:val="24"/>
          <w:szCs w:val="24"/>
          <w:lang w:eastAsia="fr-FR"/>
        </w:rPr>
      </w:pPr>
      <w:r w:rsidRPr="009A7F78">
        <w:rPr>
          <w:rFonts w:eastAsia="Times New Roman" w:cs="Times New Roman"/>
          <w:sz w:val="24"/>
          <w:szCs w:val="24"/>
          <w:lang w:eastAsia="fr-FR"/>
        </w:rPr>
        <w:t>Immobilisation</w:t>
      </w:r>
    </w:p>
    <w:p w14:paraId="0A4E873B" w14:textId="77777777" w:rsidR="009A7F78" w:rsidRPr="009A7F78" w:rsidRDefault="009A7F78" w:rsidP="009A7F78">
      <w:pPr>
        <w:pBdr>
          <w:top w:val="double" w:sz="6" w:space="0" w:color="auto" w:shadow="1"/>
          <w:left w:val="double" w:sz="6" w:space="0" w:color="auto" w:shadow="1"/>
          <w:bottom w:val="double" w:sz="6" w:space="0" w:color="auto" w:shadow="1"/>
          <w:right w:val="double" w:sz="6" w:space="0" w:color="auto" w:shadow="1"/>
        </w:pBdr>
        <w:tabs>
          <w:tab w:val="bar" w:pos="2880"/>
          <w:tab w:val="left" w:pos="3060"/>
          <w:tab w:val="bar" w:pos="5840"/>
          <w:tab w:val="left" w:pos="5940"/>
        </w:tabs>
        <w:spacing w:line="360" w:lineRule="atLeast"/>
        <w:rPr>
          <w:rFonts w:eastAsia="Times New Roman" w:cs="Times New Roman"/>
          <w:sz w:val="24"/>
          <w:szCs w:val="24"/>
          <w:lang w:eastAsia="fr-FR"/>
        </w:rPr>
      </w:pPr>
      <w:proofErr w:type="gramStart"/>
      <w:r w:rsidRPr="009A7F78">
        <w:rPr>
          <w:rFonts w:eastAsia="Times New Roman" w:cs="Times New Roman"/>
          <w:sz w:val="24"/>
          <w:szCs w:val="24"/>
          <w:lang w:eastAsia="fr-FR"/>
        </w:rPr>
        <w:t>autre</w:t>
      </w:r>
      <w:proofErr w:type="gramEnd"/>
      <w:r w:rsidRPr="009A7F78">
        <w:rPr>
          <w:rFonts w:eastAsia="Times New Roman" w:cs="Times New Roman"/>
          <w:sz w:val="24"/>
          <w:szCs w:val="24"/>
          <w:lang w:eastAsia="fr-FR"/>
        </w:rPr>
        <w:t xml:space="preserve"> qu'amortissable.</w:t>
      </w:r>
    </w:p>
    <w:p w14:paraId="01A6A905" w14:textId="77777777" w:rsidR="009A7F78" w:rsidRPr="009A7F78" w:rsidRDefault="009A7F78" w:rsidP="009A7F78">
      <w:pPr>
        <w:pBdr>
          <w:top w:val="double" w:sz="6" w:space="0" w:color="auto" w:shadow="1"/>
          <w:left w:val="double" w:sz="6" w:space="0" w:color="auto" w:shadow="1"/>
          <w:bottom w:val="double" w:sz="6" w:space="0" w:color="auto" w:shadow="1"/>
          <w:right w:val="double" w:sz="6" w:space="0" w:color="auto" w:shadow="1"/>
        </w:pBdr>
        <w:tabs>
          <w:tab w:val="bar" w:pos="2880"/>
          <w:tab w:val="left" w:pos="3060"/>
          <w:tab w:val="bar" w:pos="5840"/>
          <w:tab w:val="left" w:pos="5940"/>
          <w:tab w:val="right" w:pos="8640"/>
        </w:tabs>
        <w:spacing w:line="360" w:lineRule="atLeast"/>
        <w:rPr>
          <w:rFonts w:eastAsia="Times New Roman" w:cs="Times New Roman"/>
          <w:b/>
          <w:sz w:val="24"/>
          <w:szCs w:val="24"/>
          <w:lang w:val="de-DE" w:eastAsia="fr-FR"/>
        </w:rPr>
      </w:pPr>
      <w:r w:rsidRPr="009A7F78">
        <w:rPr>
          <w:rFonts w:eastAsia="Times New Roman" w:cs="Times New Roman"/>
          <w:b/>
          <w:sz w:val="24"/>
          <w:szCs w:val="24"/>
          <w:lang w:val="de-DE" w:eastAsia="fr-FR"/>
        </w:rPr>
        <w:t>85(</w:t>
      </w:r>
      <w:proofErr w:type="gramStart"/>
      <w:r w:rsidRPr="009A7F78">
        <w:rPr>
          <w:rFonts w:eastAsia="Times New Roman" w:cs="Times New Roman"/>
          <w:b/>
          <w:sz w:val="24"/>
          <w:szCs w:val="24"/>
          <w:lang w:val="de-DE" w:eastAsia="fr-FR"/>
        </w:rPr>
        <w:t>1)c.</w:t>
      </w:r>
      <w:proofErr w:type="gramEnd"/>
      <w:r w:rsidRPr="009A7F78">
        <w:rPr>
          <w:rFonts w:eastAsia="Times New Roman" w:cs="Times New Roman"/>
          <w:b/>
          <w:sz w:val="24"/>
          <w:szCs w:val="24"/>
          <w:lang w:val="de-DE" w:eastAsia="fr-FR"/>
        </w:rPr>
        <w:t>1)</w:t>
      </w:r>
      <w:r w:rsidRPr="009A7F78">
        <w:rPr>
          <w:rFonts w:eastAsia="Times New Roman" w:cs="Times New Roman"/>
          <w:b/>
          <w:sz w:val="24"/>
          <w:szCs w:val="24"/>
          <w:lang w:val="de-DE" w:eastAsia="fr-FR"/>
        </w:rPr>
        <w:tab/>
        <w:t>85(1)e)</w:t>
      </w:r>
      <w:r w:rsidRPr="009A7F78">
        <w:rPr>
          <w:rFonts w:eastAsia="Times New Roman" w:cs="Times New Roman"/>
          <w:b/>
          <w:sz w:val="24"/>
          <w:szCs w:val="24"/>
          <w:lang w:val="de-DE" w:eastAsia="fr-FR"/>
        </w:rPr>
        <w:tab/>
        <w:t>85(1)d)</w:t>
      </w:r>
    </w:p>
    <w:p w14:paraId="71AEDC56" w14:textId="77777777" w:rsidR="009A7F78" w:rsidRPr="009A7F78" w:rsidRDefault="009A7F78" w:rsidP="009A7F78">
      <w:pPr>
        <w:pBdr>
          <w:top w:val="double" w:sz="6" w:space="0" w:color="auto" w:shadow="1"/>
          <w:left w:val="double" w:sz="6" w:space="0" w:color="auto" w:shadow="1"/>
          <w:bottom w:val="double" w:sz="6" w:space="0" w:color="auto" w:shadow="1"/>
          <w:right w:val="double" w:sz="6" w:space="0" w:color="auto" w:shadow="1"/>
        </w:pBdr>
        <w:tabs>
          <w:tab w:val="bar" w:pos="2880"/>
          <w:tab w:val="left" w:pos="3060"/>
          <w:tab w:val="bar" w:pos="5840"/>
          <w:tab w:val="left" w:pos="5940"/>
          <w:tab w:val="right" w:pos="8720"/>
        </w:tabs>
        <w:spacing w:line="360" w:lineRule="atLeast"/>
        <w:rPr>
          <w:rFonts w:eastAsia="Times New Roman" w:cs="Times New Roman"/>
          <w:sz w:val="24"/>
          <w:szCs w:val="24"/>
          <w:lang w:val="de-DE" w:eastAsia="fr-FR"/>
        </w:rPr>
      </w:pPr>
      <w:r w:rsidRPr="009A7F78">
        <w:rPr>
          <w:rFonts w:eastAsia="Times New Roman" w:cs="Times New Roman"/>
          <w:b/>
          <w:sz w:val="24"/>
          <w:szCs w:val="24"/>
          <w:u w:val="single"/>
          <w:lang w:val="de-DE" w:eastAsia="fr-FR"/>
        </w:rPr>
        <w:tab/>
      </w:r>
      <w:r w:rsidRPr="009A7F78">
        <w:rPr>
          <w:rFonts w:eastAsia="Times New Roman" w:cs="Times New Roman"/>
          <w:b/>
          <w:sz w:val="24"/>
          <w:szCs w:val="24"/>
          <w:u w:val="single"/>
          <w:lang w:val="de-DE" w:eastAsia="fr-FR"/>
        </w:rPr>
        <w:tab/>
      </w:r>
      <w:r w:rsidRPr="009A7F78">
        <w:rPr>
          <w:rFonts w:eastAsia="Times New Roman" w:cs="Times New Roman"/>
          <w:b/>
          <w:sz w:val="24"/>
          <w:szCs w:val="24"/>
          <w:u w:val="single"/>
          <w:lang w:val="de-DE" w:eastAsia="fr-FR"/>
        </w:rPr>
        <w:tab/>
      </w:r>
    </w:p>
    <w:p w14:paraId="5C47BFEF" w14:textId="77777777" w:rsidR="009A7F78" w:rsidRPr="009A7F78" w:rsidRDefault="009A7F78" w:rsidP="009A7F78">
      <w:pPr>
        <w:pBdr>
          <w:top w:val="double" w:sz="6" w:space="0" w:color="auto" w:shadow="1"/>
          <w:left w:val="double" w:sz="6" w:space="0" w:color="auto" w:shadow="1"/>
          <w:bottom w:val="double" w:sz="6" w:space="0" w:color="auto" w:shadow="1"/>
          <w:right w:val="double" w:sz="6" w:space="0" w:color="auto" w:shadow="1"/>
        </w:pBdr>
        <w:tabs>
          <w:tab w:val="left" w:pos="3060"/>
          <w:tab w:val="left" w:pos="5940"/>
          <w:tab w:val="right" w:pos="8460"/>
        </w:tabs>
        <w:spacing w:line="360" w:lineRule="atLeast"/>
        <w:rPr>
          <w:rFonts w:eastAsia="Times New Roman" w:cs="Times New Roman"/>
          <w:sz w:val="24"/>
          <w:szCs w:val="24"/>
          <w:shd w:val="pct20" w:color="000000" w:fill="FFFFFF"/>
          <w:lang w:eastAsia="fr-FR"/>
        </w:rPr>
      </w:pPr>
      <w:r w:rsidRPr="009A7F78">
        <w:rPr>
          <w:rFonts w:eastAsia="Times New Roman" w:cs="Times New Roman"/>
          <w:sz w:val="24"/>
          <w:szCs w:val="24"/>
          <w:lang w:eastAsia="fr-FR"/>
        </w:rPr>
        <w:t>Lorsque la somme convenue est inférieure au moindre des montants indiqués dans le tableau qui suit, la somme convenue sera réputée être :</w:t>
      </w:r>
    </w:p>
    <w:p w14:paraId="479B2065" w14:textId="77777777" w:rsidR="009A7F78" w:rsidRPr="009A7F78" w:rsidRDefault="009A7F78" w:rsidP="009A7F78">
      <w:pPr>
        <w:pBdr>
          <w:top w:val="double" w:sz="6" w:space="0" w:color="auto" w:shadow="1"/>
          <w:left w:val="double" w:sz="6" w:space="0" w:color="auto" w:shadow="1"/>
          <w:bottom w:val="double" w:sz="6" w:space="0" w:color="auto" w:shadow="1"/>
          <w:right w:val="double" w:sz="6" w:space="0" w:color="auto" w:shadow="1"/>
        </w:pBdr>
        <w:tabs>
          <w:tab w:val="left" w:pos="3060"/>
          <w:tab w:val="left" w:pos="5940"/>
          <w:tab w:val="right" w:pos="8720"/>
        </w:tabs>
        <w:spacing w:line="240" w:lineRule="auto"/>
        <w:rPr>
          <w:rFonts w:eastAsia="Times New Roman" w:cs="Times New Roman"/>
          <w:sz w:val="24"/>
          <w:szCs w:val="24"/>
          <w:lang w:eastAsia="fr-FR"/>
        </w:rPr>
      </w:pPr>
      <w:r w:rsidRPr="009A7F78">
        <w:rPr>
          <w:rFonts w:eastAsia="Times New Roman" w:cs="Times New Roman"/>
          <w:sz w:val="24"/>
          <w:szCs w:val="24"/>
          <w:u w:val="single"/>
          <w:lang w:eastAsia="fr-FR"/>
        </w:rPr>
        <w:tab/>
      </w:r>
      <w:r w:rsidRPr="009A7F78">
        <w:rPr>
          <w:rFonts w:eastAsia="Times New Roman" w:cs="Times New Roman"/>
          <w:sz w:val="24"/>
          <w:szCs w:val="24"/>
          <w:u w:val="single"/>
          <w:lang w:eastAsia="fr-FR"/>
        </w:rPr>
        <w:tab/>
      </w:r>
      <w:r w:rsidRPr="009A7F78">
        <w:rPr>
          <w:rFonts w:eastAsia="Times New Roman" w:cs="Times New Roman"/>
          <w:sz w:val="24"/>
          <w:szCs w:val="24"/>
          <w:u w:val="single"/>
          <w:lang w:eastAsia="fr-FR"/>
        </w:rPr>
        <w:tab/>
      </w:r>
    </w:p>
    <w:p w14:paraId="2536A41A" w14:textId="77777777" w:rsidR="009A7F78" w:rsidRPr="009A7F78" w:rsidRDefault="009A7F78" w:rsidP="009A7F78">
      <w:pPr>
        <w:pBdr>
          <w:top w:val="double" w:sz="6" w:space="0" w:color="auto" w:shadow="1"/>
          <w:left w:val="double" w:sz="6" w:space="0" w:color="auto" w:shadow="1"/>
          <w:bottom w:val="double" w:sz="6" w:space="0" w:color="auto" w:shadow="1"/>
          <w:right w:val="double" w:sz="6" w:space="0" w:color="auto" w:shadow="1"/>
        </w:pBdr>
        <w:tabs>
          <w:tab w:val="bar" w:pos="2880"/>
          <w:tab w:val="left" w:pos="3060"/>
          <w:tab w:val="bar" w:pos="5840"/>
          <w:tab w:val="left" w:pos="5940"/>
          <w:tab w:val="right" w:pos="8460"/>
        </w:tabs>
        <w:spacing w:line="360" w:lineRule="atLeast"/>
        <w:rPr>
          <w:rFonts w:eastAsia="Times New Roman" w:cs="Times New Roman"/>
          <w:sz w:val="24"/>
          <w:szCs w:val="24"/>
          <w:lang w:eastAsia="fr-FR"/>
        </w:rPr>
      </w:pPr>
      <w:r w:rsidRPr="009A7F78">
        <w:rPr>
          <w:rFonts w:eastAsia="Times New Roman" w:cs="Times New Roman"/>
          <w:sz w:val="24"/>
          <w:szCs w:val="24"/>
          <w:lang w:eastAsia="fr-FR"/>
        </w:rPr>
        <w:t>Le moindre de :</w:t>
      </w:r>
      <w:r w:rsidRPr="009A7F78">
        <w:rPr>
          <w:rFonts w:eastAsia="Times New Roman" w:cs="Times New Roman"/>
          <w:sz w:val="24"/>
          <w:szCs w:val="24"/>
          <w:lang w:eastAsia="fr-FR"/>
        </w:rPr>
        <w:tab/>
        <w:t>Le moindre de :</w:t>
      </w:r>
      <w:r w:rsidRPr="009A7F78">
        <w:rPr>
          <w:rFonts w:eastAsia="Times New Roman" w:cs="Times New Roman"/>
          <w:sz w:val="24"/>
          <w:szCs w:val="24"/>
          <w:lang w:eastAsia="fr-FR"/>
        </w:rPr>
        <w:tab/>
      </w:r>
      <w:r w:rsidR="00796A9B">
        <w:rPr>
          <w:rFonts w:eastAsia="Times New Roman" w:cs="Times New Roman"/>
          <w:sz w:val="24"/>
          <w:szCs w:val="24"/>
          <w:lang w:eastAsia="fr-FR"/>
        </w:rPr>
        <w:t>Abrogé</w:t>
      </w:r>
    </w:p>
    <w:p w14:paraId="3C423204" w14:textId="77777777" w:rsidR="009A7F78" w:rsidRPr="009A7F78" w:rsidRDefault="009A7F78" w:rsidP="009A7F78">
      <w:pPr>
        <w:pBdr>
          <w:top w:val="double" w:sz="6" w:space="0" w:color="auto" w:shadow="1"/>
          <w:left w:val="double" w:sz="6" w:space="0" w:color="auto" w:shadow="1"/>
          <w:bottom w:val="double" w:sz="6" w:space="0" w:color="auto" w:shadow="1"/>
          <w:right w:val="double" w:sz="6" w:space="0" w:color="auto" w:shadow="1"/>
        </w:pBdr>
        <w:tabs>
          <w:tab w:val="left" w:pos="360"/>
          <w:tab w:val="left" w:pos="720"/>
          <w:tab w:val="bar" w:pos="2880"/>
          <w:tab w:val="left" w:pos="3140"/>
          <w:tab w:val="left" w:pos="3500"/>
          <w:tab w:val="bar" w:pos="5840"/>
          <w:tab w:val="left" w:pos="6120"/>
          <w:tab w:val="left" w:pos="6480"/>
          <w:tab w:val="right" w:pos="8460"/>
        </w:tabs>
        <w:spacing w:line="360" w:lineRule="atLeast"/>
        <w:rPr>
          <w:rFonts w:eastAsia="Times New Roman" w:cs="Times New Roman"/>
          <w:sz w:val="24"/>
          <w:szCs w:val="24"/>
          <w:lang w:eastAsia="fr-FR"/>
        </w:rPr>
      </w:pPr>
      <w:r w:rsidRPr="009A7F78">
        <w:rPr>
          <w:rFonts w:eastAsia="Times New Roman" w:cs="Times New Roman"/>
          <w:sz w:val="24"/>
          <w:szCs w:val="24"/>
          <w:lang w:eastAsia="fr-FR"/>
        </w:rPr>
        <w:tab/>
        <w:t>1)</w:t>
      </w:r>
      <w:r w:rsidRPr="009A7F78">
        <w:rPr>
          <w:rFonts w:eastAsia="Times New Roman" w:cs="Times New Roman"/>
          <w:sz w:val="24"/>
          <w:szCs w:val="24"/>
          <w:lang w:eastAsia="fr-FR"/>
        </w:rPr>
        <w:tab/>
        <w:t>JVM du bien transféré</w:t>
      </w:r>
      <w:r w:rsidRPr="009A7F78">
        <w:rPr>
          <w:rFonts w:eastAsia="Times New Roman" w:cs="Times New Roman"/>
          <w:sz w:val="24"/>
          <w:szCs w:val="24"/>
          <w:lang w:eastAsia="fr-FR"/>
        </w:rPr>
        <w:tab/>
        <w:t>1)</w:t>
      </w:r>
      <w:r w:rsidRPr="009A7F78">
        <w:rPr>
          <w:rFonts w:eastAsia="Times New Roman" w:cs="Times New Roman"/>
          <w:sz w:val="24"/>
          <w:szCs w:val="24"/>
          <w:lang w:eastAsia="fr-FR"/>
        </w:rPr>
        <w:tab/>
        <w:t>JVM du bien transféré</w:t>
      </w:r>
      <w:r w:rsidRPr="009A7F78">
        <w:rPr>
          <w:rFonts w:eastAsia="Times New Roman" w:cs="Times New Roman"/>
          <w:sz w:val="24"/>
          <w:szCs w:val="24"/>
          <w:lang w:eastAsia="fr-FR"/>
        </w:rPr>
        <w:tab/>
      </w:r>
    </w:p>
    <w:p w14:paraId="5285A29C" w14:textId="77777777" w:rsidR="009A7F78" w:rsidRPr="009A7F78" w:rsidRDefault="009A7F78" w:rsidP="009A7F78">
      <w:pPr>
        <w:pBdr>
          <w:top w:val="double" w:sz="6" w:space="0" w:color="auto" w:shadow="1"/>
          <w:left w:val="double" w:sz="6" w:space="0" w:color="auto" w:shadow="1"/>
          <w:bottom w:val="double" w:sz="6" w:space="0" w:color="auto" w:shadow="1"/>
          <w:right w:val="double" w:sz="6" w:space="0" w:color="auto" w:shadow="1"/>
        </w:pBdr>
        <w:tabs>
          <w:tab w:val="left" w:pos="360"/>
          <w:tab w:val="left" w:pos="720"/>
          <w:tab w:val="bar" w:pos="2880"/>
          <w:tab w:val="left" w:pos="3140"/>
          <w:tab w:val="left" w:pos="3500"/>
          <w:tab w:val="bar" w:pos="5840"/>
          <w:tab w:val="left" w:pos="6120"/>
          <w:tab w:val="left" w:pos="6480"/>
          <w:tab w:val="right" w:pos="8460"/>
        </w:tabs>
        <w:spacing w:line="360" w:lineRule="atLeast"/>
        <w:rPr>
          <w:rFonts w:eastAsia="Times New Roman" w:cs="Times New Roman"/>
          <w:sz w:val="24"/>
          <w:szCs w:val="24"/>
          <w:lang w:eastAsia="fr-FR"/>
        </w:rPr>
      </w:pPr>
      <w:r w:rsidRPr="009A7F78">
        <w:rPr>
          <w:rFonts w:eastAsia="Times New Roman" w:cs="Times New Roman"/>
          <w:sz w:val="24"/>
          <w:szCs w:val="24"/>
          <w:lang w:eastAsia="fr-FR"/>
        </w:rPr>
        <w:tab/>
        <w:t>2)</w:t>
      </w:r>
      <w:r w:rsidRPr="009A7F78">
        <w:rPr>
          <w:rFonts w:eastAsia="Times New Roman" w:cs="Times New Roman"/>
          <w:sz w:val="24"/>
          <w:szCs w:val="24"/>
          <w:lang w:eastAsia="fr-FR"/>
        </w:rPr>
        <w:tab/>
        <w:t xml:space="preserve">Coût indiqué </w:t>
      </w:r>
      <w:r w:rsidR="000F0F2D">
        <w:rPr>
          <w:rFonts w:eastAsia="Times New Roman" w:cs="Times New Roman"/>
          <w:sz w:val="24"/>
          <w:szCs w:val="24"/>
          <w:lang w:eastAsia="fr-FR"/>
        </w:rPr>
        <w:t>(PBR)</w:t>
      </w:r>
      <w:r w:rsidR="000F0F2D">
        <w:rPr>
          <w:rFonts w:eastAsia="Times New Roman" w:cs="Times New Roman"/>
          <w:sz w:val="24"/>
          <w:szCs w:val="24"/>
          <w:lang w:eastAsia="fr-FR"/>
        </w:rPr>
        <w:tab/>
        <w:t>2)</w:t>
      </w:r>
      <w:r w:rsidR="000F0F2D">
        <w:rPr>
          <w:rFonts w:eastAsia="Times New Roman" w:cs="Times New Roman"/>
          <w:sz w:val="24"/>
          <w:szCs w:val="24"/>
          <w:lang w:eastAsia="fr-FR"/>
        </w:rPr>
        <w:tab/>
        <w:t>Coût en capital</w:t>
      </w:r>
      <w:r w:rsidR="000F0F2D">
        <w:rPr>
          <w:rFonts w:eastAsia="Times New Roman" w:cs="Times New Roman"/>
          <w:sz w:val="24"/>
          <w:szCs w:val="24"/>
          <w:lang w:eastAsia="fr-FR"/>
        </w:rPr>
        <w:tab/>
      </w:r>
    </w:p>
    <w:p w14:paraId="6BBC2EBC" w14:textId="77777777" w:rsidR="009A7F78" w:rsidRPr="009A7F78" w:rsidRDefault="009A7F78" w:rsidP="009A7F78">
      <w:pPr>
        <w:pBdr>
          <w:top w:val="double" w:sz="6" w:space="0" w:color="auto" w:shadow="1"/>
          <w:left w:val="double" w:sz="6" w:space="0" w:color="auto" w:shadow="1"/>
          <w:bottom w:val="double" w:sz="6" w:space="0" w:color="auto" w:shadow="1"/>
          <w:right w:val="double" w:sz="6" w:space="0" w:color="auto" w:shadow="1"/>
        </w:pBdr>
        <w:tabs>
          <w:tab w:val="left" w:pos="360"/>
          <w:tab w:val="left" w:pos="720"/>
          <w:tab w:val="bar" w:pos="2880"/>
          <w:tab w:val="left" w:pos="3140"/>
          <w:tab w:val="left" w:pos="3500"/>
          <w:tab w:val="bar" w:pos="5840"/>
          <w:tab w:val="left" w:pos="6120"/>
          <w:tab w:val="left" w:pos="6480"/>
          <w:tab w:val="right" w:pos="8460"/>
        </w:tabs>
        <w:spacing w:line="360" w:lineRule="atLeast"/>
        <w:rPr>
          <w:rFonts w:eastAsia="Times New Roman" w:cs="Times New Roman"/>
          <w:sz w:val="24"/>
          <w:szCs w:val="24"/>
          <w:lang w:eastAsia="fr-FR"/>
        </w:rPr>
      </w:pPr>
      <w:r w:rsidRPr="009A7F78">
        <w:rPr>
          <w:rFonts w:eastAsia="Times New Roman" w:cs="Times New Roman"/>
          <w:sz w:val="24"/>
          <w:szCs w:val="24"/>
          <w:lang w:eastAsia="fr-FR"/>
        </w:rPr>
        <w:tab/>
      </w:r>
      <w:r w:rsidRPr="009A7F78">
        <w:rPr>
          <w:rFonts w:eastAsia="Times New Roman" w:cs="Times New Roman"/>
          <w:sz w:val="24"/>
          <w:szCs w:val="24"/>
          <w:lang w:eastAsia="fr-FR"/>
        </w:rPr>
        <w:tab/>
      </w:r>
      <w:r w:rsidRPr="009A7F78">
        <w:rPr>
          <w:rFonts w:eastAsia="Times New Roman" w:cs="Times New Roman"/>
          <w:sz w:val="24"/>
          <w:szCs w:val="24"/>
          <w:lang w:eastAsia="fr-FR"/>
        </w:rPr>
        <w:tab/>
        <w:t>3)</w:t>
      </w:r>
      <w:r w:rsidRPr="009A7F78">
        <w:rPr>
          <w:rFonts w:eastAsia="Times New Roman" w:cs="Times New Roman"/>
          <w:sz w:val="24"/>
          <w:szCs w:val="24"/>
          <w:lang w:eastAsia="fr-FR"/>
        </w:rPr>
        <w:tab/>
        <w:t>F</w:t>
      </w:r>
      <w:r w:rsidR="000F0F2D">
        <w:rPr>
          <w:rFonts w:eastAsia="Times New Roman" w:cs="Times New Roman"/>
          <w:sz w:val="24"/>
          <w:szCs w:val="24"/>
          <w:lang w:eastAsia="fr-FR"/>
        </w:rPr>
        <w:t>NACC de la catégorie</w:t>
      </w:r>
      <w:r w:rsidR="000F0F2D">
        <w:rPr>
          <w:rFonts w:eastAsia="Times New Roman" w:cs="Times New Roman"/>
          <w:sz w:val="24"/>
          <w:szCs w:val="24"/>
          <w:lang w:eastAsia="fr-FR"/>
        </w:rPr>
        <w:tab/>
      </w:r>
    </w:p>
    <w:p w14:paraId="2D59CA00" w14:textId="77777777" w:rsidR="009A7F78" w:rsidRPr="009A7F78" w:rsidRDefault="009A7F78" w:rsidP="009A7F78">
      <w:pPr>
        <w:pBdr>
          <w:top w:val="double" w:sz="6" w:space="0" w:color="auto" w:shadow="1"/>
          <w:left w:val="double" w:sz="6" w:space="0" w:color="auto" w:shadow="1"/>
          <w:bottom w:val="double" w:sz="6" w:space="0" w:color="auto" w:shadow="1"/>
          <w:right w:val="double" w:sz="6" w:space="0" w:color="auto" w:shadow="1"/>
        </w:pBdr>
        <w:tabs>
          <w:tab w:val="left" w:pos="360"/>
          <w:tab w:val="left" w:pos="720"/>
          <w:tab w:val="bar" w:pos="2880"/>
          <w:tab w:val="left" w:pos="3240"/>
          <w:tab w:val="left" w:pos="3600"/>
          <w:tab w:val="bar" w:pos="5840"/>
          <w:tab w:val="left" w:pos="6120"/>
          <w:tab w:val="left" w:pos="6480"/>
          <w:tab w:val="right" w:pos="8640"/>
        </w:tabs>
        <w:spacing w:line="360" w:lineRule="atLeast"/>
        <w:rPr>
          <w:rFonts w:eastAsia="Times New Roman" w:cs="Times New Roman"/>
          <w:sz w:val="24"/>
          <w:szCs w:val="24"/>
          <w:lang w:eastAsia="fr-FR"/>
        </w:rPr>
      </w:pPr>
      <w:r w:rsidRPr="009A7F78">
        <w:rPr>
          <w:rFonts w:eastAsia="Times New Roman" w:cs="Times New Roman"/>
          <w:sz w:val="24"/>
          <w:szCs w:val="24"/>
          <w:u w:val="single"/>
          <w:lang w:eastAsia="fr-FR"/>
        </w:rPr>
        <w:tab/>
      </w:r>
      <w:r w:rsidRPr="009A7F78">
        <w:rPr>
          <w:rFonts w:eastAsia="Times New Roman" w:cs="Times New Roman"/>
          <w:sz w:val="24"/>
          <w:szCs w:val="24"/>
          <w:u w:val="single"/>
          <w:lang w:eastAsia="fr-FR"/>
        </w:rPr>
        <w:tab/>
      </w:r>
      <w:r w:rsidRPr="009A7F78">
        <w:rPr>
          <w:rFonts w:eastAsia="Times New Roman" w:cs="Times New Roman"/>
          <w:sz w:val="24"/>
          <w:szCs w:val="24"/>
          <w:u w:val="single"/>
          <w:lang w:eastAsia="fr-FR"/>
        </w:rPr>
        <w:tab/>
      </w:r>
      <w:r w:rsidRPr="009A7F78">
        <w:rPr>
          <w:rFonts w:eastAsia="Times New Roman" w:cs="Times New Roman"/>
          <w:sz w:val="24"/>
          <w:szCs w:val="24"/>
          <w:u w:val="single"/>
          <w:lang w:eastAsia="fr-FR"/>
        </w:rPr>
        <w:tab/>
      </w:r>
      <w:r w:rsidRPr="009A7F78">
        <w:rPr>
          <w:rFonts w:eastAsia="Times New Roman" w:cs="Times New Roman"/>
          <w:sz w:val="24"/>
          <w:szCs w:val="24"/>
          <w:u w:val="single"/>
          <w:lang w:eastAsia="fr-FR"/>
        </w:rPr>
        <w:tab/>
      </w:r>
      <w:r w:rsidRPr="009A7F78">
        <w:rPr>
          <w:rFonts w:eastAsia="Times New Roman" w:cs="Times New Roman"/>
          <w:sz w:val="24"/>
          <w:szCs w:val="24"/>
          <w:u w:val="single"/>
          <w:lang w:eastAsia="fr-FR"/>
        </w:rPr>
        <w:tab/>
      </w:r>
      <w:r w:rsidRPr="009A7F78">
        <w:rPr>
          <w:rFonts w:eastAsia="Times New Roman" w:cs="Times New Roman"/>
          <w:sz w:val="24"/>
          <w:szCs w:val="24"/>
          <w:u w:val="single"/>
          <w:lang w:eastAsia="fr-FR"/>
        </w:rPr>
        <w:tab/>
      </w:r>
    </w:p>
    <w:p w14:paraId="68A72476" w14:textId="77777777" w:rsidR="009A7F78" w:rsidRPr="009A7F78" w:rsidRDefault="009A7F78" w:rsidP="009A7F78">
      <w:pPr>
        <w:tabs>
          <w:tab w:val="left" w:pos="360"/>
          <w:tab w:val="left" w:pos="1260"/>
          <w:tab w:val="right" w:pos="6660"/>
          <w:tab w:val="left" w:pos="6840"/>
          <w:tab w:val="right" w:pos="8100"/>
          <w:tab w:val="left" w:pos="8280"/>
        </w:tabs>
        <w:spacing w:line="240" w:lineRule="auto"/>
        <w:ind w:left="360" w:hanging="360"/>
        <w:rPr>
          <w:rFonts w:eastAsia="Times New Roman" w:cs="Times New Roman"/>
          <w:sz w:val="24"/>
          <w:szCs w:val="24"/>
          <w:lang w:eastAsia="fr-FR"/>
        </w:rPr>
      </w:pPr>
    </w:p>
    <w:p w14:paraId="6F2EA120" w14:textId="77777777" w:rsidR="009A7F78" w:rsidRPr="009A7F78" w:rsidRDefault="009A7F78" w:rsidP="009A7F78">
      <w:pPr>
        <w:spacing w:line="240" w:lineRule="auto"/>
        <w:rPr>
          <w:rFonts w:eastAsia="Times New Roman" w:cs="Times New Roman"/>
          <w:b/>
          <w:sz w:val="24"/>
          <w:szCs w:val="24"/>
          <w:lang w:eastAsia="fr-FR"/>
        </w:rPr>
      </w:pPr>
      <w:r w:rsidRPr="009A7F78">
        <w:rPr>
          <w:rFonts w:eastAsia="Times New Roman" w:cs="Times New Roman"/>
          <w:b/>
          <w:sz w:val="24"/>
          <w:szCs w:val="24"/>
          <w:lang w:eastAsia="fr-FR"/>
        </w:rPr>
        <w:t>ILLUSTRATION DE LA DÉTERMINATION DES LIMITES POUR UN BIEN AMORTISSABLE</w:t>
      </w:r>
    </w:p>
    <w:p w14:paraId="6AE835CB" w14:textId="77777777" w:rsidR="009A7F78" w:rsidRPr="009A7F78" w:rsidRDefault="009A7F78" w:rsidP="009A7F78">
      <w:pPr>
        <w:spacing w:line="240" w:lineRule="auto"/>
        <w:rPr>
          <w:rFonts w:eastAsia="Times New Roman" w:cs="Times New Roman"/>
          <w:b/>
          <w:smallCaps/>
          <w:sz w:val="24"/>
          <w:szCs w:val="24"/>
          <w:lang w:eastAsia="fr-FR"/>
        </w:rPr>
      </w:pPr>
    </w:p>
    <w:tbl>
      <w:tblPr>
        <w:tblW w:w="11507" w:type="dxa"/>
        <w:tblInd w:w="-1310" w:type="dxa"/>
        <w:tblBorders>
          <w:top w:val="single" w:sz="4" w:space="0" w:color="auto"/>
          <w:left w:val="single" w:sz="4" w:space="0" w:color="auto"/>
          <w:bottom w:val="single" w:sz="4" w:space="0" w:color="auto"/>
          <w:right w:val="single" w:sz="4" w:space="0" w:color="auto"/>
        </w:tblBorders>
        <w:shd w:val="clear" w:color="auto" w:fill="99CC00"/>
        <w:tblLook w:val="01E0" w:firstRow="1" w:lastRow="1" w:firstColumn="1" w:lastColumn="1" w:noHBand="0" w:noVBand="0"/>
      </w:tblPr>
      <w:tblGrid>
        <w:gridCol w:w="851"/>
        <w:gridCol w:w="563"/>
        <w:gridCol w:w="2157"/>
        <w:gridCol w:w="1077"/>
        <w:gridCol w:w="1618"/>
        <w:gridCol w:w="2157"/>
        <w:gridCol w:w="1256"/>
        <w:gridCol w:w="811"/>
        <w:gridCol w:w="1017"/>
      </w:tblGrid>
      <w:tr w:rsidR="009A7F78" w:rsidRPr="009A7F78" w14:paraId="577D18B4" w14:textId="77777777" w:rsidTr="008B0096">
        <w:tc>
          <w:tcPr>
            <w:tcW w:w="851" w:type="dxa"/>
            <w:shd w:val="clear" w:color="auto" w:fill="99CC00"/>
          </w:tcPr>
          <w:p w14:paraId="69649F9C" w14:textId="77777777" w:rsidR="009A7F78" w:rsidRPr="009A7F78" w:rsidRDefault="009A7F78" w:rsidP="009A7F78">
            <w:pPr>
              <w:spacing w:line="240" w:lineRule="auto"/>
              <w:rPr>
                <w:rFonts w:ascii="Times" w:eastAsia="Times New Roman" w:hAnsi="Times" w:cs="Times New Roman"/>
                <w:sz w:val="24"/>
                <w:szCs w:val="20"/>
                <w:lang w:eastAsia="fr-FR"/>
              </w:rPr>
            </w:pPr>
            <w:r>
              <w:rPr>
                <w:rFonts w:eastAsia="Times New Roman" w:cs="Times New Roman"/>
                <w:smallCaps/>
                <w:noProof/>
                <w:sz w:val="24"/>
                <w:szCs w:val="24"/>
                <w:lang w:eastAsia="fr-CA"/>
              </w:rPr>
              <mc:AlternateContent>
                <mc:Choice Requires="wps">
                  <w:drawing>
                    <wp:anchor distT="0" distB="0" distL="114300" distR="114300" simplePos="0" relativeHeight="251686912" behindDoc="0" locked="0" layoutInCell="1" allowOverlap="1" wp14:anchorId="68102147" wp14:editId="4DD98785">
                      <wp:simplePos x="0" y="0"/>
                      <wp:positionH relativeFrom="column">
                        <wp:posOffset>222250</wp:posOffset>
                      </wp:positionH>
                      <wp:positionV relativeFrom="paragraph">
                        <wp:posOffset>147955</wp:posOffset>
                      </wp:positionV>
                      <wp:extent cx="633095" cy="389890"/>
                      <wp:effectExtent l="7620" t="57150" r="45085" b="10160"/>
                      <wp:wrapNone/>
                      <wp:docPr id="36" name="Connecteur droit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095" cy="389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AFAB6" id="Connecteur droit 3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1.65pt" to="67.3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">
                      <v:stroke endarrow="block"/>
                    </v:line>
                  </w:pict>
                </mc:Fallback>
              </mc:AlternateContent>
            </w:r>
          </w:p>
        </w:tc>
        <w:tc>
          <w:tcPr>
            <w:tcW w:w="563" w:type="dxa"/>
            <w:shd w:val="clear" w:color="auto" w:fill="99CC00"/>
          </w:tcPr>
          <w:p w14:paraId="544C0F0B"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2157" w:type="dxa"/>
            <w:shd w:val="clear" w:color="auto" w:fill="99CC00"/>
          </w:tcPr>
          <w:p w14:paraId="04E9FE01" w14:textId="77777777" w:rsidR="009A7F78" w:rsidRPr="009A7F78" w:rsidRDefault="009A7F78" w:rsidP="009A7F78">
            <w:pPr>
              <w:spacing w:line="240" w:lineRule="auto"/>
              <w:rPr>
                <w:rFonts w:ascii="Times" w:eastAsia="Times New Roman" w:hAnsi="Times" w:cs="Times New Roman"/>
                <w:sz w:val="24"/>
                <w:szCs w:val="20"/>
                <w:lang w:eastAsia="fr-FR"/>
              </w:rPr>
            </w:pPr>
            <w:r w:rsidRPr="009A7F78">
              <w:rPr>
                <w:rFonts w:ascii="Times" w:eastAsia="Times New Roman" w:hAnsi="Times" w:cs="Times New Roman"/>
                <w:sz w:val="24"/>
                <w:szCs w:val="20"/>
                <w:lang w:eastAsia="fr-FR"/>
              </w:rPr>
              <w:t>Limite supérieure</w:t>
            </w:r>
          </w:p>
        </w:tc>
        <w:tc>
          <w:tcPr>
            <w:tcW w:w="1077" w:type="dxa"/>
            <w:shd w:val="clear" w:color="auto" w:fill="99CC00"/>
          </w:tcPr>
          <w:p w14:paraId="1FC21A26" w14:textId="77777777" w:rsidR="009A7F78" w:rsidRPr="009A7F78" w:rsidRDefault="009A7F78" w:rsidP="009A7F78">
            <w:pPr>
              <w:spacing w:line="240" w:lineRule="auto"/>
              <w:rPr>
                <w:rFonts w:ascii="Times" w:eastAsia="Times New Roman" w:hAnsi="Times" w:cs="Times New Roman"/>
                <w:sz w:val="24"/>
                <w:szCs w:val="20"/>
                <w:lang w:eastAsia="fr-FR"/>
              </w:rPr>
            </w:pPr>
            <w:r>
              <w:rPr>
                <w:rFonts w:ascii="Times" w:eastAsia="Times New Roman" w:hAnsi="Times" w:cs="Times New Roman"/>
                <w:noProof/>
                <w:sz w:val="24"/>
                <w:szCs w:val="20"/>
                <w:lang w:eastAsia="fr-CA"/>
              </w:rPr>
              <mc:AlternateContent>
                <mc:Choice Requires="wps">
                  <w:drawing>
                    <wp:anchor distT="0" distB="0" distL="114300" distR="114300" simplePos="0" relativeHeight="251680768" behindDoc="0" locked="0" layoutInCell="1" allowOverlap="1" wp14:anchorId="2D30D448" wp14:editId="454C9543">
                      <wp:simplePos x="0" y="0"/>
                      <wp:positionH relativeFrom="column">
                        <wp:posOffset>45720</wp:posOffset>
                      </wp:positionH>
                      <wp:positionV relativeFrom="paragraph">
                        <wp:posOffset>114300</wp:posOffset>
                      </wp:positionV>
                      <wp:extent cx="571500" cy="0"/>
                      <wp:effectExtent l="12700" t="61595" r="15875" b="52705"/>
                      <wp:wrapNone/>
                      <wp:docPr id="35" name="Connecteur droit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9F02D" id="Connecteur droit 3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">
                      <v:stroke endarrow="block"/>
                    </v:line>
                  </w:pict>
                </mc:Fallback>
              </mc:AlternateContent>
            </w:r>
          </w:p>
        </w:tc>
        <w:tc>
          <w:tcPr>
            <w:tcW w:w="1618" w:type="dxa"/>
            <w:shd w:val="clear" w:color="auto" w:fill="99CC00"/>
          </w:tcPr>
          <w:p w14:paraId="7471D69A" w14:textId="77777777" w:rsidR="009A7F78" w:rsidRPr="009A7F78" w:rsidRDefault="009A7F78" w:rsidP="009A7F78">
            <w:pPr>
              <w:spacing w:line="240" w:lineRule="auto"/>
              <w:rPr>
                <w:rFonts w:ascii="Times" w:eastAsia="Times New Roman" w:hAnsi="Times" w:cs="Times New Roman"/>
                <w:sz w:val="24"/>
                <w:szCs w:val="20"/>
                <w:lang w:eastAsia="fr-FR"/>
              </w:rPr>
            </w:pPr>
            <w:r w:rsidRPr="009A7F78">
              <w:rPr>
                <w:rFonts w:ascii="Times" w:eastAsia="Times New Roman" w:hAnsi="Times" w:cs="Times New Roman"/>
                <w:sz w:val="24"/>
                <w:szCs w:val="20"/>
                <w:lang w:eastAsia="fr-FR"/>
              </w:rPr>
              <w:t>JVM du bien transféré</w:t>
            </w:r>
          </w:p>
        </w:tc>
        <w:tc>
          <w:tcPr>
            <w:tcW w:w="2157" w:type="dxa"/>
            <w:shd w:val="clear" w:color="auto" w:fill="99CC00"/>
          </w:tcPr>
          <w:p w14:paraId="4E42D7FE"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256" w:type="dxa"/>
            <w:shd w:val="clear" w:color="auto" w:fill="99CC00"/>
          </w:tcPr>
          <w:p w14:paraId="75650376"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811" w:type="dxa"/>
            <w:shd w:val="clear" w:color="auto" w:fill="99CC00"/>
          </w:tcPr>
          <w:p w14:paraId="3F42BE0D"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017" w:type="dxa"/>
            <w:shd w:val="clear" w:color="auto" w:fill="99CC00"/>
          </w:tcPr>
          <w:p w14:paraId="7E81E00C" w14:textId="77777777" w:rsidR="009A7F78" w:rsidRPr="009A7F78" w:rsidRDefault="009A7F78" w:rsidP="009A7F78">
            <w:pPr>
              <w:spacing w:line="240" w:lineRule="auto"/>
              <w:rPr>
                <w:rFonts w:ascii="Times" w:eastAsia="Times New Roman" w:hAnsi="Times" w:cs="Times New Roman"/>
                <w:sz w:val="24"/>
                <w:szCs w:val="20"/>
                <w:lang w:eastAsia="fr-FR"/>
              </w:rPr>
            </w:pPr>
          </w:p>
        </w:tc>
      </w:tr>
      <w:tr w:rsidR="009A7F78" w:rsidRPr="009A7F78" w14:paraId="47CFB5A7" w14:textId="77777777" w:rsidTr="008B0096">
        <w:tc>
          <w:tcPr>
            <w:tcW w:w="851" w:type="dxa"/>
            <w:shd w:val="clear" w:color="auto" w:fill="99CC00"/>
          </w:tcPr>
          <w:p w14:paraId="7529A467"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563" w:type="dxa"/>
            <w:shd w:val="clear" w:color="auto" w:fill="99CC00"/>
          </w:tcPr>
          <w:p w14:paraId="5994FCA7"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2157" w:type="dxa"/>
            <w:shd w:val="clear" w:color="auto" w:fill="99CC00"/>
          </w:tcPr>
          <w:p w14:paraId="43AD689C"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077" w:type="dxa"/>
            <w:shd w:val="clear" w:color="auto" w:fill="99CC00"/>
          </w:tcPr>
          <w:p w14:paraId="6E930F9F"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618" w:type="dxa"/>
            <w:shd w:val="clear" w:color="auto" w:fill="99CC00"/>
          </w:tcPr>
          <w:p w14:paraId="1ACB36A2"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2157" w:type="dxa"/>
            <w:shd w:val="clear" w:color="auto" w:fill="99CC00"/>
          </w:tcPr>
          <w:p w14:paraId="00FB9FAD"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256" w:type="dxa"/>
            <w:shd w:val="clear" w:color="auto" w:fill="99CC00"/>
          </w:tcPr>
          <w:p w14:paraId="50295383"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811" w:type="dxa"/>
            <w:shd w:val="clear" w:color="auto" w:fill="99CC00"/>
          </w:tcPr>
          <w:p w14:paraId="5C75B41D"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017" w:type="dxa"/>
            <w:shd w:val="clear" w:color="auto" w:fill="99CC00"/>
          </w:tcPr>
          <w:p w14:paraId="2A8B9494" w14:textId="77777777" w:rsidR="009A7F78" w:rsidRPr="009A7F78" w:rsidRDefault="009A7F78" w:rsidP="009A7F78">
            <w:pPr>
              <w:spacing w:line="240" w:lineRule="auto"/>
              <w:rPr>
                <w:rFonts w:ascii="Times" w:eastAsia="Times New Roman" w:hAnsi="Times" w:cs="Times New Roman"/>
                <w:sz w:val="24"/>
                <w:szCs w:val="20"/>
                <w:lang w:eastAsia="fr-FR"/>
              </w:rPr>
            </w:pPr>
          </w:p>
        </w:tc>
      </w:tr>
      <w:tr w:rsidR="009A7F78" w:rsidRPr="009A7F78" w14:paraId="50AB7980" w14:textId="77777777" w:rsidTr="008B0096">
        <w:tc>
          <w:tcPr>
            <w:tcW w:w="851" w:type="dxa"/>
            <w:shd w:val="clear" w:color="auto" w:fill="99CC00"/>
          </w:tcPr>
          <w:p w14:paraId="067890E0" w14:textId="77777777" w:rsidR="009A7F78" w:rsidRPr="009A7F78" w:rsidRDefault="009A7F78" w:rsidP="009A7F78">
            <w:pPr>
              <w:spacing w:line="240" w:lineRule="auto"/>
              <w:rPr>
                <w:rFonts w:ascii="Times" w:eastAsia="Times New Roman" w:hAnsi="Times" w:cs="Times New Roman"/>
                <w:sz w:val="24"/>
                <w:szCs w:val="20"/>
                <w:lang w:eastAsia="fr-FR"/>
              </w:rPr>
            </w:pPr>
            <w:r>
              <w:rPr>
                <w:rFonts w:eastAsia="Times New Roman" w:cs="Times New Roman"/>
                <w:smallCaps/>
                <w:noProof/>
                <w:sz w:val="24"/>
                <w:szCs w:val="24"/>
                <w:lang w:eastAsia="fr-CA"/>
              </w:rPr>
              <mc:AlternateContent>
                <mc:Choice Requires="wps">
                  <w:drawing>
                    <wp:anchor distT="0" distB="0" distL="114300" distR="114300" simplePos="0" relativeHeight="251685888" behindDoc="0" locked="0" layoutInCell="1" allowOverlap="1" wp14:anchorId="260713A4" wp14:editId="78894E6B">
                      <wp:simplePos x="0" y="0"/>
                      <wp:positionH relativeFrom="column">
                        <wp:posOffset>206375</wp:posOffset>
                      </wp:positionH>
                      <wp:positionV relativeFrom="paragraph">
                        <wp:posOffset>112395</wp:posOffset>
                      </wp:positionV>
                      <wp:extent cx="678815" cy="338455"/>
                      <wp:effectExtent l="10795" t="8890" r="43815" b="52705"/>
                      <wp:wrapNone/>
                      <wp:docPr id="34" name="Connecteur droi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33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32F47" id="Connecteur droit 3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8.85pt" to="69.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">
                      <v:stroke endarrow="block"/>
                    </v:line>
                  </w:pict>
                </mc:Fallback>
              </mc:AlternateContent>
            </w:r>
            <w:r w:rsidRPr="009A7F78">
              <w:rPr>
                <w:rFonts w:ascii="Times" w:eastAsia="Times New Roman" w:hAnsi="Times" w:cs="Times New Roman"/>
                <w:sz w:val="24"/>
                <w:szCs w:val="20"/>
                <w:lang w:eastAsia="fr-FR"/>
              </w:rPr>
              <w:t>SC</w:t>
            </w:r>
          </w:p>
        </w:tc>
        <w:tc>
          <w:tcPr>
            <w:tcW w:w="563" w:type="dxa"/>
            <w:shd w:val="clear" w:color="auto" w:fill="99CC00"/>
          </w:tcPr>
          <w:p w14:paraId="5A5AA69C"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2157" w:type="dxa"/>
            <w:shd w:val="clear" w:color="auto" w:fill="99CC00"/>
          </w:tcPr>
          <w:p w14:paraId="62B68237"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077" w:type="dxa"/>
            <w:shd w:val="clear" w:color="auto" w:fill="99CC00"/>
          </w:tcPr>
          <w:p w14:paraId="0EAE6621" w14:textId="77777777" w:rsidR="009A7F78" w:rsidRPr="009A7F78" w:rsidRDefault="009A7F78" w:rsidP="009A7F78">
            <w:pPr>
              <w:spacing w:line="240" w:lineRule="auto"/>
              <w:rPr>
                <w:rFonts w:ascii="Times" w:eastAsia="Times New Roman" w:hAnsi="Times" w:cs="Times New Roman"/>
                <w:sz w:val="24"/>
                <w:szCs w:val="20"/>
                <w:lang w:eastAsia="fr-FR"/>
              </w:rPr>
            </w:pPr>
            <w:r>
              <w:rPr>
                <w:rFonts w:ascii="Times" w:eastAsia="Times New Roman" w:hAnsi="Times" w:cs="Times New Roman"/>
                <w:noProof/>
                <w:sz w:val="24"/>
                <w:szCs w:val="20"/>
                <w:lang w:eastAsia="fr-CA"/>
              </w:rPr>
              <mc:AlternateContent>
                <mc:Choice Requires="wps">
                  <w:drawing>
                    <wp:anchor distT="0" distB="0" distL="114300" distR="114300" simplePos="0" relativeHeight="251681792" behindDoc="0" locked="0" layoutInCell="1" allowOverlap="1" wp14:anchorId="469268E4" wp14:editId="79CEBCC7">
                      <wp:simplePos x="0" y="0"/>
                      <wp:positionH relativeFrom="column">
                        <wp:posOffset>502920</wp:posOffset>
                      </wp:positionH>
                      <wp:positionV relativeFrom="paragraph">
                        <wp:posOffset>79375</wp:posOffset>
                      </wp:positionV>
                      <wp:extent cx="1143000" cy="342900"/>
                      <wp:effectExtent l="12700" t="61595" r="34925" b="5080"/>
                      <wp:wrapNone/>
                      <wp:docPr id="33" name="Connecteur droit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E8E7F" id="Connecteur droit 3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25pt" to="129.6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">
                      <v:stroke endarrow="block"/>
                    </v:line>
                  </w:pict>
                </mc:Fallback>
              </mc:AlternateContent>
            </w:r>
          </w:p>
        </w:tc>
        <w:tc>
          <w:tcPr>
            <w:tcW w:w="1618" w:type="dxa"/>
            <w:shd w:val="clear" w:color="auto" w:fill="99CC00"/>
          </w:tcPr>
          <w:p w14:paraId="5390B3EA"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2157" w:type="dxa"/>
            <w:shd w:val="clear" w:color="auto" w:fill="99CC00"/>
          </w:tcPr>
          <w:p w14:paraId="7152ED20" w14:textId="77777777" w:rsidR="009A7F78" w:rsidRPr="009A7F78" w:rsidRDefault="009A7F78" w:rsidP="009A7F78">
            <w:pPr>
              <w:spacing w:line="240" w:lineRule="auto"/>
              <w:rPr>
                <w:rFonts w:ascii="Times" w:eastAsia="Times New Roman" w:hAnsi="Times" w:cs="Times New Roman"/>
                <w:sz w:val="24"/>
                <w:szCs w:val="20"/>
                <w:lang w:eastAsia="fr-FR"/>
              </w:rPr>
            </w:pPr>
            <w:r w:rsidRPr="009A7F78">
              <w:rPr>
                <w:rFonts w:ascii="Times" w:eastAsia="Times New Roman" w:hAnsi="Times" w:cs="Times New Roman"/>
                <w:sz w:val="24"/>
                <w:szCs w:val="20"/>
                <w:lang w:eastAsia="fr-FR"/>
              </w:rPr>
              <w:t>CAA</w:t>
            </w:r>
          </w:p>
        </w:tc>
        <w:tc>
          <w:tcPr>
            <w:tcW w:w="1256" w:type="dxa"/>
            <w:shd w:val="clear" w:color="auto" w:fill="99CC00"/>
          </w:tcPr>
          <w:p w14:paraId="155FCBA8"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811" w:type="dxa"/>
            <w:shd w:val="clear" w:color="auto" w:fill="99CC00"/>
          </w:tcPr>
          <w:p w14:paraId="17149638"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017" w:type="dxa"/>
            <w:shd w:val="clear" w:color="auto" w:fill="99CC00"/>
          </w:tcPr>
          <w:p w14:paraId="0BD39FF0" w14:textId="77777777" w:rsidR="009A7F78" w:rsidRPr="009A7F78" w:rsidRDefault="009A7F78" w:rsidP="009A7F78">
            <w:pPr>
              <w:spacing w:line="240" w:lineRule="auto"/>
              <w:rPr>
                <w:rFonts w:ascii="Times" w:eastAsia="Times New Roman" w:hAnsi="Times" w:cs="Times New Roman"/>
                <w:sz w:val="24"/>
                <w:szCs w:val="20"/>
                <w:lang w:eastAsia="fr-FR"/>
              </w:rPr>
            </w:pPr>
          </w:p>
        </w:tc>
      </w:tr>
      <w:tr w:rsidR="009A7F78" w:rsidRPr="009A7F78" w14:paraId="76D612D7" w14:textId="77777777" w:rsidTr="008B0096">
        <w:tc>
          <w:tcPr>
            <w:tcW w:w="851" w:type="dxa"/>
            <w:shd w:val="clear" w:color="auto" w:fill="99CC00"/>
          </w:tcPr>
          <w:p w14:paraId="5D610FFF"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563" w:type="dxa"/>
            <w:shd w:val="clear" w:color="auto" w:fill="99CC00"/>
          </w:tcPr>
          <w:p w14:paraId="6FAF8413"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2157" w:type="dxa"/>
            <w:shd w:val="clear" w:color="auto" w:fill="99CC00"/>
          </w:tcPr>
          <w:p w14:paraId="3B6AAFF5" w14:textId="77777777" w:rsidR="009A7F78" w:rsidRPr="009A7F78" w:rsidRDefault="009A7F78" w:rsidP="009A7F78">
            <w:pPr>
              <w:spacing w:line="240" w:lineRule="auto"/>
              <w:rPr>
                <w:rFonts w:ascii="Times" w:eastAsia="Times New Roman" w:hAnsi="Times" w:cs="Times New Roman"/>
                <w:sz w:val="24"/>
                <w:szCs w:val="20"/>
                <w:lang w:eastAsia="fr-FR"/>
              </w:rPr>
            </w:pPr>
            <w:r>
              <w:rPr>
                <w:rFonts w:ascii="Times" w:eastAsia="Times New Roman" w:hAnsi="Times" w:cs="Times New Roman"/>
                <w:noProof/>
                <w:sz w:val="24"/>
                <w:szCs w:val="20"/>
                <w:lang w:eastAsia="fr-CA"/>
              </w:rPr>
              <mc:AlternateContent>
                <mc:Choice Requires="wps">
                  <w:drawing>
                    <wp:anchor distT="0" distB="0" distL="114300" distR="114300" simplePos="0" relativeHeight="251682816" behindDoc="0" locked="0" layoutInCell="1" allowOverlap="1" wp14:anchorId="0B2D2937" wp14:editId="5E92CD77">
                      <wp:simplePos x="0" y="0"/>
                      <wp:positionH relativeFrom="column">
                        <wp:posOffset>1188720</wp:posOffset>
                      </wp:positionH>
                      <wp:positionV relativeFrom="paragraph">
                        <wp:posOffset>17145</wp:posOffset>
                      </wp:positionV>
                      <wp:extent cx="914400" cy="485775"/>
                      <wp:effectExtent l="5080" t="20955" r="13970" b="17145"/>
                      <wp:wrapNone/>
                      <wp:docPr id="32" name="Flèche droit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5775"/>
                              </a:xfrm>
                              <a:prstGeom prst="rightArrow">
                                <a:avLst>
                                  <a:gd name="adj1" fmla="val 50000"/>
                                  <a:gd name="adj2" fmla="val 47059"/>
                                </a:avLst>
                              </a:prstGeom>
                              <a:solidFill>
                                <a:srgbClr val="FFFFFF"/>
                              </a:solidFill>
                              <a:ln w="9525">
                                <a:solidFill>
                                  <a:srgbClr val="000000"/>
                                </a:solidFill>
                                <a:miter lim="800000"/>
                                <a:headEnd/>
                                <a:tailEnd/>
                              </a:ln>
                            </wps:spPr>
                            <wps:txbx>
                              <w:txbxContent>
                                <w:p w14:paraId="13D97622" w14:textId="77777777" w:rsidR="00172FFD" w:rsidRPr="00561FDB" w:rsidRDefault="00172FFD" w:rsidP="009A7F78">
                                  <w:pPr>
                                    <w:rPr>
                                      <w:b/>
                                      <w:i/>
                                      <w:sz w:val="22"/>
                                    </w:rPr>
                                  </w:pPr>
                                  <w:r w:rsidRPr="00561FDB">
                                    <w:rPr>
                                      <w:b/>
                                      <w:i/>
                                      <w:sz w:val="22"/>
                                    </w:rPr>
                                    <w:t>+élevé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D29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2" o:spid="_x0000_s1032" type="#_x0000_t13" style="position:absolute;left:0;text-align:left;margin-left:93.6pt;margin-top:1.35pt;width:1in;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">
                      <v:textbox>
                        <w:txbxContent>
                          <w:p w14:paraId="13D97622" w14:textId="77777777" w:rsidR="00172FFD" w:rsidRPr="00561FDB" w:rsidRDefault="00172FFD" w:rsidP="009A7F78">
                            <w:pPr>
                              <w:rPr>
                                <w:b/>
                                <w:i/>
                                <w:sz w:val="22"/>
                              </w:rPr>
                            </w:pPr>
                            <w:r w:rsidRPr="00561FDB">
                              <w:rPr>
                                <w:b/>
                                <w:i/>
                                <w:sz w:val="22"/>
                              </w:rPr>
                              <w:t>+élevé</w:t>
                            </w:r>
                          </w:p>
                        </w:txbxContent>
                      </v:textbox>
                    </v:shape>
                  </w:pict>
                </mc:Fallback>
              </mc:AlternateContent>
            </w:r>
          </w:p>
        </w:tc>
        <w:tc>
          <w:tcPr>
            <w:tcW w:w="1077" w:type="dxa"/>
            <w:shd w:val="clear" w:color="auto" w:fill="99CC00"/>
          </w:tcPr>
          <w:p w14:paraId="06ED28F1"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618" w:type="dxa"/>
            <w:shd w:val="clear" w:color="auto" w:fill="99CC00"/>
          </w:tcPr>
          <w:p w14:paraId="53485E58"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2157" w:type="dxa"/>
            <w:shd w:val="clear" w:color="auto" w:fill="99CC00"/>
          </w:tcPr>
          <w:p w14:paraId="1A584A09"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256" w:type="dxa"/>
            <w:shd w:val="clear" w:color="auto" w:fill="99CC00"/>
          </w:tcPr>
          <w:p w14:paraId="481CFC9B"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811" w:type="dxa"/>
            <w:shd w:val="clear" w:color="auto" w:fill="99CC00"/>
          </w:tcPr>
          <w:p w14:paraId="1B13AF23"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017" w:type="dxa"/>
            <w:shd w:val="clear" w:color="auto" w:fill="99CC00"/>
          </w:tcPr>
          <w:p w14:paraId="5D32899C" w14:textId="77777777" w:rsidR="009A7F78" w:rsidRPr="009A7F78" w:rsidRDefault="009A7F78" w:rsidP="009A7F78">
            <w:pPr>
              <w:spacing w:line="240" w:lineRule="auto"/>
              <w:rPr>
                <w:rFonts w:ascii="Times" w:eastAsia="Times New Roman" w:hAnsi="Times" w:cs="Times New Roman"/>
                <w:sz w:val="24"/>
                <w:szCs w:val="20"/>
                <w:lang w:eastAsia="fr-FR"/>
              </w:rPr>
            </w:pPr>
          </w:p>
        </w:tc>
      </w:tr>
      <w:tr w:rsidR="009A7F78" w:rsidRPr="009A7F78" w14:paraId="11EFF4AB" w14:textId="77777777" w:rsidTr="008B0096">
        <w:tc>
          <w:tcPr>
            <w:tcW w:w="851" w:type="dxa"/>
            <w:shd w:val="clear" w:color="auto" w:fill="99CC00"/>
          </w:tcPr>
          <w:p w14:paraId="0D9DB4E6"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563" w:type="dxa"/>
            <w:shd w:val="clear" w:color="auto" w:fill="99CC00"/>
          </w:tcPr>
          <w:p w14:paraId="76319984"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2157" w:type="dxa"/>
            <w:shd w:val="clear" w:color="auto" w:fill="99CC00"/>
          </w:tcPr>
          <w:p w14:paraId="67DB6578" w14:textId="77777777" w:rsidR="009A7F78" w:rsidRPr="009A7F78" w:rsidRDefault="009A7F78" w:rsidP="009A7F78">
            <w:pPr>
              <w:spacing w:line="240" w:lineRule="auto"/>
              <w:rPr>
                <w:rFonts w:ascii="Times" w:eastAsia="Times New Roman" w:hAnsi="Times" w:cs="Times New Roman"/>
                <w:sz w:val="24"/>
                <w:szCs w:val="20"/>
                <w:lang w:eastAsia="fr-FR"/>
              </w:rPr>
            </w:pPr>
            <w:r w:rsidRPr="009A7F78">
              <w:rPr>
                <w:rFonts w:ascii="Times" w:eastAsia="Times New Roman" w:hAnsi="Times" w:cs="Times New Roman"/>
                <w:sz w:val="24"/>
                <w:szCs w:val="20"/>
                <w:lang w:eastAsia="fr-FR"/>
              </w:rPr>
              <w:t>Limite inférieure</w:t>
            </w:r>
          </w:p>
        </w:tc>
        <w:tc>
          <w:tcPr>
            <w:tcW w:w="1077" w:type="dxa"/>
            <w:shd w:val="clear" w:color="auto" w:fill="99CC00"/>
          </w:tcPr>
          <w:p w14:paraId="66D0AAFF"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618" w:type="dxa"/>
            <w:shd w:val="clear" w:color="auto" w:fill="99CC00"/>
          </w:tcPr>
          <w:p w14:paraId="6E3CE2E2"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2157" w:type="dxa"/>
            <w:shd w:val="clear" w:color="auto" w:fill="99CC00"/>
          </w:tcPr>
          <w:p w14:paraId="30D8E7AC"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256" w:type="dxa"/>
            <w:shd w:val="clear" w:color="auto" w:fill="99CC00"/>
          </w:tcPr>
          <w:p w14:paraId="0C3C76CC" w14:textId="77777777" w:rsidR="009A7F78" w:rsidRPr="009A7F78" w:rsidRDefault="009A7F78" w:rsidP="009A7F78">
            <w:pPr>
              <w:spacing w:line="240" w:lineRule="auto"/>
              <w:rPr>
                <w:rFonts w:ascii="Times" w:eastAsia="Times New Roman" w:hAnsi="Times" w:cs="Times New Roman"/>
                <w:sz w:val="24"/>
                <w:szCs w:val="20"/>
                <w:lang w:eastAsia="fr-FR"/>
              </w:rPr>
            </w:pPr>
            <w:r>
              <w:rPr>
                <w:rFonts w:ascii="Times" w:eastAsia="Times New Roman" w:hAnsi="Times" w:cs="Times New Roman"/>
                <w:noProof/>
                <w:sz w:val="24"/>
                <w:szCs w:val="20"/>
                <w:lang w:eastAsia="fr-CA"/>
              </w:rPr>
              <mc:AlternateContent>
                <mc:Choice Requires="wps">
                  <w:drawing>
                    <wp:anchor distT="0" distB="0" distL="114300" distR="114300" simplePos="0" relativeHeight="251689984" behindDoc="0" locked="0" layoutInCell="1" allowOverlap="1" wp14:anchorId="40E127B2" wp14:editId="18BCACDC">
                      <wp:simplePos x="0" y="0"/>
                      <wp:positionH relativeFrom="column">
                        <wp:posOffset>450850</wp:posOffset>
                      </wp:positionH>
                      <wp:positionV relativeFrom="paragraph">
                        <wp:posOffset>57150</wp:posOffset>
                      </wp:positionV>
                      <wp:extent cx="800100" cy="228600"/>
                      <wp:effectExtent l="13335" t="53975" r="34290" b="12700"/>
                      <wp:wrapNone/>
                      <wp:docPr id="31" name="Connecteur droi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310B6" id="Connecteur droit 3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5pt" to="9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">
                      <v:stroke endarrow="block"/>
                    </v:line>
                  </w:pict>
                </mc:Fallback>
              </mc:AlternateContent>
            </w:r>
          </w:p>
        </w:tc>
        <w:tc>
          <w:tcPr>
            <w:tcW w:w="811" w:type="dxa"/>
            <w:shd w:val="clear" w:color="auto" w:fill="99CC00"/>
          </w:tcPr>
          <w:p w14:paraId="06A62443"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017" w:type="dxa"/>
            <w:shd w:val="clear" w:color="auto" w:fill="99CC00"/>
          </w:tcPr>
          <w:p w14:paraId="2EC9E200" w14:textId="77777777" w:rsidR="009A7F78" w:rsidRPr="009A7F78" w:rsidRDefault="009A7F78" w:rsidP="009A7F78">
            <w:pPr>
              <w:spacing w:line="240" w:lineRule="auto"/>
              <w:rPr>
                <w:rFonts w:ascii="Times" w:eastAsia="Times New Roman" w:hAnsi="Times" w:cs="Times New Roman"/>
                <w:sz w:val="24"/>
                <w:szCs w:val="20"/>
                <w:lang w:eastAsia="fr-FR"/>
              </w:rPr>
            </w:pPr>
            <w:r w:rsidRPr="009A7F78">
              <w:rPr>
                <w:rFonts w:ascii="Times" w:eastAsia="Times New Roman" w:hAnsi="Times" w:cs="Times New Roman"/>
                <w:sz w:val="24"/>
                <w:szCs w:val="20"/>
                <w:lang w:eastAsia="fr-FR"/>
              </w:rPr>
              <w:t>JVM</w:t>
            </w:r>
          </w:p>
        </w:tc>
      </w:tr>
      <w:tr w:rsidR="009A7F78" w:rsidRPr="009A7F78" w14:paraId="1F77D61D" w14:textId="77777777" w:rsidTr="008B0096">
        <w:tc>
          <w:tcPr>
            <w:tcW w:w="851" w:type="dxa"/>
            <w:shd w:val="clear" w:color="auto" w:fill="99CC00"/>
          </w:tcPr>
          <w:p w14:paraId="3D89EF5B"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563" w:type="dxa"/>
            <w:shd w:val="clear" w:color="auto" w:fill="99CC00"/>
          </w:tcPr>
          <w:p w14:paraId="6FB0487A"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2157" w:type="dxa"/>
            <w:shd w:val="clear" w:color="auto" w:fill="99CC00"/>
          </w:tcPr>
          <w:p w14:paraId="58D96907"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077" w:type="dxa"/>
            <w:shd w:val="clear" w:color="auto" w:fill="99CC00"/>
          </w:tcPr>
          <w:p w14:paraId="279F235C"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618" w:type="dxa"/>
            <w:shd w:val="clear" w:color="auto" w:fill="99CC00"/>
          </w:tcPr>
          <w:p w14:paraId="1F1C56E4" w14:textId="77777777" w:rsidR="009A7F78" w:rsidRPr="009A7F78" w:rsidRDefault="009A7F78" w:rsidP="009A7F78">
            <w:pPr>
              <w:spacing w:line="240" w:lineRule="auto"/>
              <w:rPr>
                <w:rFonts w:ascii="Times" w:eastAsia="Times New Roman" w:hAnsi="Times" w:cs="Times New Roman"/>
                <w:sz w:val="24"/>
                <w:szCs w:val="20"/>
                <w:lang w:eastAsia="fr-FR"/>
              </w:rPr>
            </w:pPr>
            <w:r>
              <w:rPr>
                <w:rFonts w:ascii="Times" w:eastAsia="Times New Roman" w:hAnsi="Times" w:cs="Times New Roman"/>
                <w:noProof/>
                <w:sz w:val="24"/>
                <w:szCs w:val="20"/>
                <w:lang w:eastAsia="fr-CA"/>
              </w:rPr>
              <mc:AlternateContent>
                <mc:Choice Requires="wps">
                  <w:drawing>
                    <wp:anchor distT="0" distB="0" distL="114300" distR="114300" simplePos="0" relativeHeight="251687936" behindDoc="0" locked="0" layoutInCell="1" allowOverlap="1" wp14:anchorId="19403B8E" wp14:editId="503982F0">
                      <wp:simplePos x="0" y="0"/>
                      <wp:positionH relativeFrom="column">
                        <wp:posOffset>-9525</wp:posOffset>
                      </wp:positionH>
                      <wp:positionV relativeFrom="paragraph">
                        <wp:posOffset>25400</wp:posOffset>
                      </wp:positionV>
                      <wp:extent cx="1045845" cy="253365"/>
                      <wp:effectExtent l="13335" t="5080" r="26670" b="55880"/>
                      <wp:wrapNone/>
                      <wp:docPr id="30"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845"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79A6D" id="Connecteur droit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pt" to="81.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">
                      <v:stroke endarrow="block"/>
                    </v:line>
                  </w:pict>
                </mc:Fallback>
              </mc:AlternateContent>
            </w:r>
          </w:p>
        </w:tc>
        <w:tc>
          <w:tcPr>
            <w:tcW w:w="2157" w:type="dxa"/>
            <w:shd w:val="clear" w:color="auto" w:fill="99CC00"/>
          </w:tcPr>
          <w:p w14:paraId="1D3E33D5" w14:textId="77777777" w:rsidR="009A7F78" w:rsidRPr="009A7F78" w:rsidRDefault="009A7F78" w:rsidP="009A7F78">
            <w:pPr>
              <w:spacing w:line="240" w:lineRule="auto"/>
              <w:rPr>
                <w:rFonts w:ascii="Times" w:eastAsia="Times New Roman" w:hAnsi="Times" w:cs="Times New Roman"/>
                <w:sz w:val="24"/>
                <w:szCs w:val="20"/>
                <w:lang w:eastAsia="fr-FR"/>
              </w:rPr>
            </w:pPr>
            <w:r>
              <w:rPr>
                <w:rFonts w:ascii="Times" w:eastAsia="Times New Roman" w:hAnsi="Times" w:cs="Times New Roman"/>
                <w:noProof/>
                <w:sz w:val="24"/>
                <w:szCs w:val="20"/>
                <w:lang w:eastAsia="fr-CA"/>
              </w:rPr>
              <mc:AlternateContent>
                <mc:Choice Requires="wps">
                  <w:drawing>
                    <wp:anchor distT="0" distB="0" distL="114300" distR="114300" simplePos="0" relativeHeight="251683840" behindDoc="0" locked="0" layoutInCell="1" allowOverlap="1" wp14:anchorId="49610E8C" wp14:editId="2B77F723">
                      <wp:simplePos x="0" y="0"/>
                      <wp:positionH relativeFrom="column">
                        <wp:posOffset>1134745</wp:posOffset>
                      </wp:positionH>
                      <wp:positionV relativeFrom="paragraph">
                        <wp:posOffset>25400</wp:posOffset>
                      </wp:positionV>
                      <wp:extent cx="800100" cy="485775"/>
                      <wp:effectExtent l="13335" t="24130" r="15240" b="23495"/>
                      <wp:wrapNone/>
                      <wp:docPr id="29" name="Flèche droit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85775"/>
                              </a:xfrm>
                              <a:prstGeom prst="rightArrow">
                                <a:avLst>
                                  <a:gd name="adj1" fmla="val 50000"/>
                                  <a:gd name="adj2" fmla="val 41176"/>
                                </a:avLst>
                              </a:prstGeom>
                              <a:solidFill>
                                <a:srgbClr val="FFFFFF"/>
                              </a:solidFill>
                              <a:ln w="9525">
                                <a:solidFill>
                                  <a:srgbClr val="000000"/>
                                </a:solidFill>
                                <a:miter lim="800000"/>
                                <a:headEnd/>
                                <a:tailEnd/>
                              </a:ln>
                            </wps:spPr>
                            <wps:txbx>
                              <w:txbxContent>
                                <w:p w14:paraId="43DCD671" w14:textId="77777777" w:rsidR="00172FFD" w:rsidRPr="00561FDB" w:rsidRDefault="00172FFD" w:rsidP="009A7F78">
                                  <w:pPr>
                                    <w:rPr>
                                      <w:b/>
                                      <w:i/>
                                    </w:rPr>
                                  </w:pPr>
                                  <w:r>
                                    <w:rPr>
                                      <w:b/>
                                      <w:i/>
                                    </w:rPr>
                                    <w:t>-</w:t>
                                  </w:r>
                                  <w:r w:rsidRPr="00561FDB">
                                    <w:rPr>
                                      <w:b/>
                                      <w:i/>
                                    </w:rPr>
                                    <w:t>élevé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10E8C" id="Flèche droite 29" o:spid="_x0000_s1033" type="#_x0000_t13" style="position:absolute;left:0;text-align:left;margin-left:89.35pt;margin-top:2pt;width:63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">
                      <v:textbox>
                        <w:txbxContent>
                          <w:p w14:paraId="43DCD671" w14:textId="77777777" w:rsidR="00172FFD" w:rsidRPr="00561FDB" w:rsidRDefault="00172FFD" w:rsidP="009A7F78">
                            <w:pPr>
                              <w:rPr>
                                <w:b/>
                                <w:i/>
                              </w:rPr>
                            </w:pPr>
                            <w:r>
                              <w:rPr>
                                <w:b/>
                                <w:i/>
                              </w:rPr>
                              <w:t>-</w:t>
                            </w:r>
                            <w:r w:rsidRPr="00561FDB">
                              <w:rPr>
                                <w:b/>
                                <w:i/>
                              </w:rPr>
                              <w:t>élevé</w:t>
                            </w:r>
                          </w:p>
                        </w:txbxContent>
                      </v:textbox>
                    </v:shape>
                  </w:pict>
                </mc:Fallback>
              </mc:AlternateContent>
            </w:r>
          </w:p>
        </w:tc>
        <w:tc>
          <w:tcPr>
            <w:tcW w:w="1256" w:type="dxa"/>
            <w:shd w:val="clear" w:color="auto" w:fill="99CC00"/>
          </w:tcPr>
          <w:p w14:paraId="76574565"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811" w:type="dxa"/>
            <w:shd w:val="clear" w:color="auto" w:fill="99CC00"/>
          </w:tcPr>
          <w:p w14:paraId="0D0E3DCA"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017" w:type="dxa"/>
            <w:shd w:val="clear" w:color="auto" w:fill="99CC00"/>
          </w:tcPr>
          <w:p w14:paraId="766518DD" w14:textId="77777777" w:rsidR="009A7F78" w:rsidRPr="009A7F78" w:rsidRDefault="009A7F78" w:rsidP="009A7F78">
            <w:pPr>
              <w:spacing w:line="240" w:lineRule="auto"/>
              <w:rPr>
                <w:rFonts w:ascii="Times" w:eastAsia="Times New Roman" w:hAnsi="Times" w:cs="Times New Roman"/>
                <w:sz w:val="24"/>
                <w:szCs w:val="20"/>
                <w:lang w:eastAsia="fr-FR"/>
              </w:rPr>
            </w:pPr>
          </w:p>
        </w:tc>
      </w:tr>
      <w:tr w:rsidR="009A7F78" w:rsidRPr="009A7F78" w14:paraId="3E51C707" w14:textId="77777777" w:rsidTr="008B0096">
        <w:tc>
          <w:tcPr>
            <w:tcW w:w="851" w:type="dxa"/>
            <w:shd w:val="clear" w:color="auto" w:fill="99CC00"/>
          </w:tcPr>
          <w:p w14:paraId="535DEBE1"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563" w:type="dxa"/>
            <w:shd w:val="clear" w:color="auto" w:fill="99CC00"/>
          </w:tcPr>
          <w:p w14:paraId="552EEC4E"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2157" w:type="dxa"/>
            <w:shd w:val="clear" w:color="auto" w:fill="99CC00"/>
          </w:tcPr>
          <w:p w14:paraId="042C56D0"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077" w:type="dxa"/>
            <w:shd w:val="clear" w:color="auto" w:fill="99CC00"/>
          </w:tcPr>
          <w:p w14:paraId="340B214F"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618" w:type="dxa"/>
            <w:shd w:val="clear" w:color="auto" w:fill="99CC00"/>
          </w:tcPr>
          <w:p w14:paraId="2A09B2EF"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2157" w:type="dxa"/>
            <w:shd w:val="clear" w:color="auto" w:fill="99CC00"/>
          </w:tcPr>
          <w:p w14:paraId="51224F7E" w14:textId="77777777" w:rsidR="009A7F78" w:rsidRPr="009A7F78" w:rsidRDefault="009A7F78" w:rsidP="009A7F78">
            <w:pPr>
              <w:spacing w:line="240" w:lineRule="auto"/>
              <w:rPr>
                <w:rFonts w:ascii="Times" w:eastAsia="Times New Roman" w:hAnsi="Times" w:cs="Times New Roman"/>
                <w:sz w:val="24"/>
                <w:szCs w:val="20"/>
                <w:lang w:eastAsia="fr-FR"/>
              </w:rPr>
            </w:pPr>
            <w:r w:rsidRPr="009A7F78">
              <w:rPr>
                <w:rFonts w:ascii="Times" w:eastAsia="Times New Roman" w:hAnsi="Times" w:cs="Times New Roman"/>
                <w:sz w:val="24"/>
                <w:szCs w:val="20"/>
                <w:lang w:eastAsia="fr-FR"/>
              </w:rPr>
              <w:t>Limite spécifique</w:t>
            </w:r>
          </w:p>
        </w:tc>
        <w:tc>
          <w:tcPr>
            <w:tcW w:w="1256" w:type="dxa"/>
            <w:shd w:val="clear" w:color="auto" w:fill="99CC00"/>
          </w:tcPr>
          <w:p w14:paraId="2C50785B" w14:textId="77777777" w:rsidR="009A7F78" w:rsidRPr="009A7F78" w:rsidRDefault="009A7F78" w:rsidP="009A7F78">
            <w:pPr>
              <w:spacing w:line="240" w:lineRule="auto"/>
              <w:rPr>
                <w:rFonts w:ascii="Times" w:eastAsia="Times New Roman" w:hAnsi="Times" w:cs="Times New Roman"/>
                <w:sz w:val="24"/>
                <w:szCs w:val="20"/>
                <w:lang w:eastAsia="fr-FR"/>
              </w:rPr>
            </w:pPr>
            <w:r>
              <w:rPr>
                <w:rFonts w:ascii="Times" w:eastAsia="Times New Roman" w:hAnsi="Times" w:cs="Times New Roman"/>
                <w:noProof/>
                <w:sz w:val="24"/>
                <w:szCs w:val="20"/>
                <w:lang w:eastAsia="fr-CA"/>
              </w:rPr>
              <mc:AlternateContent>
                <mc:Choice Requires="wps">
                  <w:drawing>
                    <wp:anchor distT="0" distB="0" distL="114300" distR="114300" simplePos="0" relativeHeight="251688960" behindDoc="0" locked="0" layoutInCell="1" allowOverlap="1" wp14:anchorId="3450D13B" wp14:editId="1B77A445">
                      <wp:simplePos x="0" y="0"/>
                      <wp:positionH relativeFrom="column">
                        <wp:posOffset>565150</wp:posOffset>
                      </wp:positionH>
                      <wp:positionV relativeFrom="paragraph">
                        <wp:posOffset>74295</wp:posOffset>
                      </wp:positionV>
                      <wp:extent cx="682625" cy="0"/>
                      <wp:effectExtent l="13335" t="56515" r="18415" b="57785"/>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FFF4E" id="Connecteur droit 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85pt" to="98.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">
                      <v:stroke endarrow="block"/>
                    </v:line>
                  </w:pict>
                </mc:Fallback>
              </mc:AlternateContent>
            </w:r>
            <w:r>
              <w:rPr>
                <w:rFonts w:ascii="Times" w:eastAsia="Times New Roman" w:hAnsi="Times" w:cs="Times New Roman"/>
                <w:noProof/>
                <w:sz w:val="24"/>
                <w:szCs w:val="20"/>
                <w:lang w:eastAsia="fr-CA"/>
              </w:rPr>
              <mc:AlternateContent>
                <mc:Choice Requires="wps">
                  <w:drawing>
                    <wp:anchor distT="0" distB="0" distL="114300" distR="114300" simplePos="0" relativeHeight="251684864" behindDoc="0" locked="0" layoutInCell="1" allowOverlap="1" wp14:anchorId="57E5AAC1" wp14:editId="20D49717">
                      <wp:simplePos x="0" y="0"/>
                      <wp:positionH relativeFrom="column">
                        <wp:posOffset>3589020</wp:posOffset>
                      </wp:positionH>
                      <wp:positionV relativeFrom="paragraph">
                        <wp:posOffset>678815</wp:posOffset>
                      </wp:positionV>
                      <wp:extent cx="1143000" cy="342900"/>
                      <wp:effectExtent l="8255" t="60960" r="29845" b="5715"/>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B0A37" id="Connecteur droit 2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53.45pt" to="372.6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">
                      <v:stroke endarrow="block"/>
                    </v:line>
                  </w:pict>
                </mc:Fallback>
              </mc:AlternateContent>
            </w:r>
          </w:p>
        </w:tc>
        <w:tc>
          <w:tcPr>
            <w:tcW w:w="811" w:type="dxa"/>
            <w:shd w:val="clear" w:color="auto" w:fill="99CC00"/>
          </w:tcPr>
          <w:p w14:paraId="2625FDE6"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017" w:type="dxa"/>
            <w:shd w:val="clear" w:color="auto" w:fill="99CC00"/>
          </w:tcPr>
          <w:p w14:paraId="1A8A14EF" w14:textId="77777777" w:rsidR="009A7F78" w:rsidRPr="009A7F78" w:rsidRDefault="009A7F78" w:rsidP="009A7F78">
            <w:pPr>
              <w:spacing w:line="240" w:lineRule="auto"/>
              <w:rPr>
                <w:rFonts w:ascii="Times" w:eastAsia="Times New Roman" w:hAnsi="Times" w:cs="Times New Roman"/>
                <w:sz w:val="24"/>
                <w:szCs w:val="20"/>
                <w:lang w:eastAsia="fr-FR"/>
              </w:rPr>
            </w:pPr>
            <w:r w:rsidRPr="009A7F78">
              <w:rPr>
                <w:rFonts w:ascii="Times" w:eastAsia="Times New Roman" w:hAnsi="Times" w:cs="Times New Roman"/>
                <w:sz w:val="24"/>
                <w:szCs w:val="20"/>
                <w:lang w:eastAsia="fr-FR"/>
              </w:rPr>
              <w:t>Coût</w:t>
            </w:r>
          </w:p>
        </w:tc>
      </w:tr>
      <w:tr w:rsidR="009A7F78" w:rsidRPr="009A7F78" w14:paraId="410D4354" w14:textId="77777777" w:rsidTr="008B0096">
        <w:tc>
          <w:tcPr>
            <w:tcW w:w="851" w:type="dxa"/>
            <w:shd w:val="clear" w:color="auto" w:fill="99CC00"/>
          </w:tcPr>
          <w:p w14:paraId="624D25D7"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563" w:type="dxa"/>
            <w:shd w:val="clear" w:color="auto" w:fill="99CC00"/>
          </w:tcPr>
          <w:p w14:paraId="44B1A231"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2157" w:type="dxa"/>
            <w:shd w:val="clear" w:color="auto" w:fill="99CC00"/>
          </w:tcPr>
          <w:p w14:paraId="6DA7F9A8"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077" w:type="dxa"/>
            <w:shd w:val="clear" w:color="auto" w:fill="99CC00"/>
          </w:tcPr>
          <w:p w14:paraId="60218349"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618" w:type="dxa"/>
            <w:shd w:val="clear" w:color="auto" w:fill="99CC00"/>
          </w:tcPr>
          <w:p w14:paraId="00B67F09"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2157" w:type="dxa"/>
            <w:shd w:val="clear" w:color="auto" w:fill="99CC00"/>
          </w:tcPr>
          <w:p w14:paraId="743424E1"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256" w:type="dxa"/>
            <w:shd w:val="clear" w:color="auto" w:fill="99CC00"/>
          </w:tcPr>
          <w:p w14:paraId="0F77B6D1" w14:textId="77777777" w:rsidR="009A7F78" w:rsidRPr="009A7F78" w:rsidRDefault="009A7F78" w:rsidP="009A7F78">
            <w:pPr>
              <w:spacing w:line="240" w:lineRule="auto"/>
              <w:rPr>
                <w:rFonts w:ascii="Times" w:eastAsia="Times New Roman" w:hAnsi="Times" w:cs="Times New Roman"/>
                <w:sz w:val="24"/>
                <w:szCs w:val="20"/>
                <w:lang w:eastAsia="fr-FR"/>
              </w:rPr>
            </w:pPr>
            <w:r>
              <w:rPr>
                <w:rFonts w:ascii="Times" w:eastAsia="Times New Roman" w:hAnsi="Times" w:cs="Times New Roman"/>
                <w:noProof/>
                <w:sz w:val="24"/>
                <w:szCs w:val="20"/>
                <w:lang w:eastAsia="fr-CA"/>
              </w:rPr>
              <mc:AlternateContent>
                <mc:Choice Requires="wps">
                  <w:drawing>
                    <wp:anchor distT="0" distB="0" distL="114300" distR="114300" simplePos="0" relativeHeight="251691008" behindDoc="0" locked="0" layoutInCell="1" allowOverlap="1" wp14:anchorId="16B51331" wp14:editId="3BADFD5E">
                      <wp:simplePos x="0" y="0"/>
                      <wp:positionH relativeFrom="column">
                        <wp:posOffset>450850</wp:posOffset>
                      </wp:positionH>
                      <wp:positionV relativeFrom="paragraph">
                        <wp:posOffset>102870</wp:posOffset>
                      </wp:positionV>
                      <wp:extent cx="800100" cy="114300"/>
                      <wp:effectExtent l="13335" t="10795" r="24765" b="55880"/>
                      <wp:wrapNone/>
                      <wp:docPr id="26"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0880C" id="Connecteur droit 2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8.1pt" to="9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">
                      <v:stroke endarrow="block"/>
                    </v:line>
                  </w:pict>
                </mc:Fallback>
              </mc:AlternateContent>
            </w:r>
          </w:p>
        </w:tc>
        <w:tc>
          <w:tcPr>
            <w:tcW w:w="811" w:type="dxa"/>
            <w:shd w:val="clear" w:color="auto" w:fill="99CC00"/>
          </w:tcPr>
          <w:p w14:paraId="7EAD1E4E"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017" w:type="dxa"/>
            <w:shd w:val="clear" w:color="auto" w:fill="99CC00"/>
          </w:tcPr>
          <w:p w14:paraId="527080E2" w14:textId="77777777" w:rsidR="009A7F78" w:rsidRPr="009A7F78" w:rsidRDefault="009A7F78" w:rsidP="009A7F78">
            <w:pPr>
              <w:spacing w:line="240" w:lineRule="auto"/>
              <w:rPr>
                <w:rFonts w:ascii="Times" w:eastAsia="Times New Roman" w:hAnsi="Times" w:cs="Times New Roman"/>
                <w:sz w:val="24"/>
                <w:szCs w:val="20"/>
                <w:lang w:eastAsia="fr-FR"/>
              </w:rPr>
            </w:pPr>
          </w:p>
        </w:tc>
      </w:tr>
      <w:tr w:rsidR="009A7F78" w:rsidRPr="009A7F78" w14:paraId="4D5092B6" w14:textId="77777777" w:rsidTr="008B0096">
        <w:tc>
          <w:tcPr>
            <w:tcW w:w="851" w:type="dxa"/>
            <w:shd w:val="clear" w:color="auto" w:fill="99CC00"/>
          </w:tcPr>
          <w:p w14:paraId="34DCD691"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563" w:type="dxa"/>
            <w:shd w:val="clear" w:color="auto" w:fill="99CC00"/>
          </w:tcPr>
          <w:p w14:paraId="1720457B"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2157" w:type="dxa"/>
            <w:shd w:val="clear" w:color="auto" w:fill="99CC00"/>
          </w:tcPr>
          <w:p w14:paraId="4C163A21"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077" w:type="dxa"/>
            <w:shd w:val="clear" w:color="auto" w:fill="99CC00"/>
          </w:tcPr>
          <w:p w14:paraId="0BC0D18B"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618" w:type="dxa"/>
            <w:shd w:val="clear" w:color="auto" w:fill="99CC00"/>
          </w:tcPr>
          <w:p w14:paraId="7F3374E5"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2157" w:type="dxa"/>
            <w:shd w:val="clear" w:color="auto" w:fill="99CC00"/>
          </w:tcPr>
          <w:p w14:paraId="74186641"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256" w:type="dxa"/>
            <w:shd w:val="clear" w:color="auto" w:fill="99CC00"/>
          </w:tcPr>
          <w:p w14:paraId="6717CF8F"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811" w:type="dxa"/>
            <w:shd w:val="clear" w:color="auto" w:fill="99CC00"/>
          </w:tcPr>
          <w:p w14:paraId="17829C36" w14:textId="77777777" w:rsidR="009A7F78" w:rsidRPr="009A7F78" w:rsidRDefault="009A7F78" w:rsidP="009A7F78">
            <w:pPr>
              <w:spacing w:line="240" w:lineRule="auto"/>
              <w:rPr>
                <w:rFonts w:ascii="Times" w:eastAsia="Times New Roman" w:hAnsi="Times" w:cs="Times New Roman"/>
                <w:sz w:val="24"/>
                <w:szCs w:val="20"/>
                <w:lang w:eastAsia="fr-FR"/>
              </w:rPr>
            </w:pPr>
          </w:p>
        </w:tc>
        <w:tc>
          <w:tcPr>
            <w:tcW w:w="1017" w:type="dxa"/>
            <w:shd w:val="clear" w:color="auto" w:fill="99CC00"/>
          </w:tcPr>
          <w:p w14:paraId="08AF6F61" w14:textId="77777777" w:rsidR="009A7F78" w:rsidRPr="009A7F78" w:rsidRDefault="009A7F78" w:rsidP="009A7F78">
            <w:pPr>
              <w:spacing w:line="240" w:lineRule="auto"/>
              <w:rPr>
                <w:rFonts w:ascii="Times" w:eastAsia="Times New Roman" w:hAnsi="Times" w:cs="Times New Roman"/>
                <w:sz w:val="24"/>
                <w:szCs w:val="20"/>
                <w:lang w:eastAsia="fr-FR"/>
              </w:rPr>
            </w:pPr>
            <w:r w:rsidRPr="009A7F78">
              <w:rPr>
                <w:rFonts w:ascii="Times" w:eastAsia="Times New Roman" w:hAnsi="Times" w:cs="Times New Roman"/>
                <w:sz w:val="24"/>
                <w:szCs w:val="20"/>
                <w:lang w:eastAsia="fr-FR"/>
              </w:rPr>
              <w:t>FNACC</w:t>
            </w:r>
          </w:p>
        </w:tc>
      </w:tr>
    </w:tbl>
    <w:p w14:paraId="27192BFB" w14:textId="77777777" w:rsidR="009A7F78" w:rsidRDefault="009A7F78" w:rsidP="001C3849">
      <w:pPr>
        <w:tabs>
          <w:tab w:val="left" w:pos="360"/>
          <w:tab w:val="right" w:pos="7200"/>
          <w:tab w:val="left" w:pos="7380"/>
        </w:tabs>
        <w:spacing w:line="360" w:lineRule="atLeast"/>
        <w:rPr>
          <w:rFonts w:eastAsia="Times New Roman" w:cs="Times New Roman"/>
          <w:sz w:val="24"/>
          <w:szCs w:val="24"/>
          <w:lang w:eastAsia="fr-FR"/>
        </w:rPr>
        <w:sectPr w:rsidR="009A7F78" w:rsidSect="00D56377">
          <w:pgSz w:w="12240" w:h="15840"/>
          <w:pgMar w:top="1276" w:right="1800" w:bottom="1276" w:left="1800" w:header="708" w:footer="558" w:gutter="0"/>
          <w:cols w:space="708"/>
          <w:docGrid w:linePitch="360"/>
        </w:sectPr>
      </w:pPr>
    </w:p>
    <w:p w14:paraId="0BB90A30" w14:textId="77777777" w:rsidR="002833D6" w:rsidRDefault="00884677" w:rsidP="00884677">
      <w:pPr>
        <w:pStyle w:val="Titre1"/>
        <w:rPr>
          <w:lang w:eastAsia="fr-FR"/>
        </w:rPr>
      </w:pPr>
      <w:bookmarkStart w:id="9" w:name="_Toc40785213"/>
      <w:r>
        <w:rPr>
          <w:lang w:eastAsia="fr-FR"/>
        </w:rPr>
        <w:lastRenderedPageBreak/>
        <w:t>4. Synthèse des conditions d’application de 85(1)</w:t>
      </w:r>
      <w:bookmarkEnd w:id="9"/>
    </w:p>
    <w:p w14:paraId="54C88A49" w14:textId="77777777" w:rsidR="00884677" w:rsidRDefault="00884677" w:rsidP="0018150B">
      <w:pPr>
        <w:rPr>
          <w:lang w:eastAsia="fr-FR"/>
        </w:rPr>
      </w:pPr>
    </w:p>
    <w:p w14:paraId="2C6DEADD" w14:textId="77777777" w:rsidR="00884677" w:rsidRPr="00884677" w:rsidRDefault="00884677" w:rsidP="00884677">
      <w:pPr>
        <w:tabs>
          <w:tab w:val="left" w:pos="360"/>
          <w:tab w:val="right" w:pos="7200"/>
          <w:tab w:val="left" w:pos="7380"/>
        </w:tabs>
        <w:spacing w:line="240" w:lineRule="auto"/>
        <w:rPr>
          <w:rFonts w:eastAsia="Times New Roman" w:cs="Times New Roman"/>
          <w:b/>
          <w:sz w:val="24"/>
          <w:szCs w:val="24"/>
          <w:lang w:eastAsia="fr-FR"/>
        </w:rPr>
      </w:pPr>
      <w:r w:rsidRPr="00884677">
        <w:rPr>
          <w:rFonts w:eastAsia="Times New Roman" w:cs="Times New Roman"/>
          <w:b/>
          <w:sz w:val="24"/>
          <w:szCs w:val="24"/>
          <w:lang w:eastAsia="fr-FR"/>
        </w:rPr>
        <w:t xml:space="preserve">TABLEAU SOMMAIRE DES </w:t>
      </w:r>
      <w:r w:rsidRPr="00884677">
        <w:rPr>
          <w:rFonts w:eastAsia="Times New Roman" w:cs="Times New Roman"/>
          <w:b/>
          <w:sz w:val="24"/>
          <w:szCs w:val="24"/>
          <w:u w:val="single"/>
          <w:lang w:eastAsia="fr-FR"/>
        </w:rPr>
        <w:t>CONDITIONS</w:t>
      </w:r>
      <w:r w:rsidRPr="00884677">
        <w:rPr>
          <w:rFonts w:eastAsia="Times New Roman" w:cs="Times New Roman"/>
          <w:b/>
          <w:sz w:val="24"/>
          <w:szCs w:val="24"/>
          <w:lang w:eastAsia="fr-FR"/>
        </w:rPr>
        <w:t xml:space="preserve"> D’APPLICATION 85(1)</w:t>
      </w:r>
    </w:p>
    <w:p w14:paraId="0FD7D9AF" w14:textId="77777777" w:rsidR="00884677" w:rsidRPr="00884677" w:rsidRDefault="00884677" w:rsidP="00884677">
      <w:pPr>
        <w:tabs>
          <w:tab w:val="left" w:pos="360"/>
          <w:tab w:val="right" w:pos="7200"/>
          <w:tab w:val="left" w:pos="7380"/>
        </w:tabs>
        <w:spacing w:line="240" w:lineRule="auto"/>
        <w:rPr>
          <w:rFonts w:eastAsia="Times New Roman" w:cs="Times New Roman"/>
          <w:b/>
          <w:sz w:val="24"/>
          <w:szCs w:val="24"/>
          <w:lang w:eastAsia="fr-FR"/>
        </w:rPr>
      </w:pPr>
    </w:p>
    <w:p w14:paraId="66C6C74B" w14:textId="77777777" w:rsidR="00884677" w:rsidRDefault="00884677" w:rsidP="00884677">
      <w:pPr>
        <w:rPr>
          <w:rFonts w:eastAsia="Times New Roman" w:cs="Times New Roman"/>
          <w:b/>
          <w:sz w:val="24"/>
          <w:szCs w:val="24"/>
          <w:lang w:eastAsia="fr-FR"/>
        </w:rPr>
      </w:pPr>
      <w:r>
        <w:rPr>
          <w:rFonts w:eastAsia="Times New Roman" w:cs="Times New Roman"/>
          <w:b/>
          <w:noProof/>
          <w:sz w:val="24"/>
          <w:szCs w:val="24"/>
          <w:lang w:eastAsia="fr-CA"/>
        </w:rPr>
        <mc:AlternateContent>
          <mc:Choice Requires="wps">
            <w:drawing>
              <wp:anchor distT="0" distB="0" distL="114300" distR="114300" simplePos="0" relativeHeight="251722752" behindDoc="0" locked="0" layoutInCell="1" allowOverlap="1" wp14:anchorId="1CDDCC54" wp14:editId="03F46971">
                <wp:simplePos x="0" y="0"/>
                <wp:positionH relativeFrom="column">
                  <wp:posOffset>180975</wp:posOffset>
                </wp:positionH>
                <wp:positionV relativeFrom="paragraph">
                  <wp:posOffset>5680075</wp:posOffset>
                </wp:positionV>
                <wp:extent cx="4981575" cy="1647825"/>
                <wp:effectExtent l="19050" t="19050" r="47625" b="66675"/>
                <wp:wrapNone/>
                <wp:docPr id="62" name="Rectangle à coins arrondi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16478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5D5D6723" w14:textId="77777777" w:rsidR="00172FFD" w:rsidRPr="00884677" w:rsidRDefault="00172FFD" w:rsidP="00884677">
                            <w:pPr>
                              <w:rPr>
                                <w:szCs w:val="26"/>
                              </w:rPr>
                            </w:pPr>
                            <w:r w:rsidRPr="00884677">
                              <w:rPr>
                                <w:szCs w:val="26"/>
                              </w:rPr>
                              <w:t>La SC devient :</w:t>
                            </w:r>
                          </w:p>
                          <w:p w14:paraId="634A8B0B" w14:textId="77777777" w:rsidR="00172FFD" w:rsidRPr="00884677" w:rsidRDefault="00172FFD" w:rsidP="00BC0F21">
                            <w:pPr>
                              <w:numPr>
                                <w:ilvl w:val="0"/>
                                <w:numId w:val="16"/>
                              </w:numPr>
                              <w:spacing w:line="240" w:lineRule="auto"/>
                              <w:rPr>
                                <w:b/>
                                <w:szCs w:val="26"/>
                              </w:rPr>
                            </w:pPr>
                            <w:r w:rsidRPr="00884677">
                              <w:rPr>
                                <w:b/>
                                <w:szCs w:val="26"/>
                              </w:rPr>
                              <w:t>Le produit de disposition pour le vendeur</w:t>
                            </w:r>
                          </w:p>
                          <w:p w14:paraId="3DC52353" w14:textId="77777777" w:rsidR="00172FFD" w:rsidRPr="00884677" w:rsidRDefault="00172FFD" w:rsidP="00884677">
                            <w:pPr>
                              <w:ind w:left="720"/>
                              <w:rPr>
                                <w:szCs w:val="26"/>
                              </w:rPr>
                            </w:pPr>
                          </w:p>
                          <w:p w14:paraId="4EE90A6F" w14:textId="77777777" w:rsidR="00172FFD" w:rsidRPr="00884677" w:rsidRDefault="00172FFD" w:rsidP="00BC0F21">
                            <w:pPr>
                              <w:numPr>
                                <w:ilvl w:val="0"/>
                                <w:numId w:val="16"/>
                              </w:numPr>
                              <w:spacing w:line="240" w:lineRule="auto"/>
                              <w:rPr>
                                <w:b/>
                                <w:szCs w:val="26"/>
                              </w:rPr>
                            </w:pPr>
                            <w:r w:rsidRPr="00884677">
                              <w:rPr>
                                <w:b/>
                                <w:szCs w:val="26"/>
                              </w:rPr>
                              <w:t>Le coût fiscal (PBR) pour l’acquéreur</w:t>
                            </w:r>
                          </w:p>
                          <w:p w14:paraId="5D4211A6" w14:textId="77777777" w:rsidR="00172FFD" w:rsidRPr="00884677" w:rsidRDefault="00172FFD" w:rsidP="00884677">
                            <w:pPr>
                              <w:ind w:left="720"/>
                              <w:rPr>
                                <w:szCs w:val="26"/>
                              </w:rPr>
                            </w:pPr>
                          </w:p>
                          <w:p w14:paraId="4AABF887" w14:textId="77777777" w:rsidR="00172FFD" w:rsidRPr="00884677" w:rsidRDefault="00172FFD" w:rsidP="00BC0F21">
                            <w:pPr>
                              <w:numPr>
                                <w:ilvl w:val="0"/>
                                <w:numId w:val="16"/>
                              </w:numPr>
                              <w:spacing w:line="240" w:lineRule="auto"/>
                              <w:rPr>
                                <w:b/>
                                <w:szCs w:val="26"/>
                              </w:rPr>
                            </w:pPr>
                            <w:r w:rsidRPr="00884677">
                              <w:rPr>
                                <w:b/>
                                <w:szCs w:val="26"/>
                              </w:rPr>
                              <w:t>Le coût fiscal (PBR) de la contrepartie payée au vendeur</w:t>
                            </w:r>
                          </w:p>
                          <w:p w14:paraId="426A2A1C" w14:textId="77777777" w:rsidR="00172FFD" w:rsidRDefault="00172FFD" w:rsidP="00884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DDCC54" id="Rectangle à coins arrondis 62" o:spid="_x0000_s1034" style="position:absolute;left:0;text-align:left;margin-left:14.25pt;margin-top:447.25pt;width:392.25pt;height:12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" fillcolor="#9bbb59" strokecolor="#f2f2f2" strokeweight="3pt">
                <v:shadow on="t" color="#4e6128" opacity=".5" offset="1pt"/>
                <v:textbox>
                  <w:txbxContent>
                    <w:p w14:paraId="5D5D6723" w14:textId="77777777" w:rsidR="00172FFD" w:rsidRPr="00884677" w:rsidRDefault="00172FFD" w:rsidP="00884677">
                      <w:pPr>
                        <w:rPr>
                          <w:szCs w:val="26"/>
                        </w:rPr>
                      </w:pPr>
                      <w:r w:rsidRPr="00884677">
                        <w:rPr>
                          <w:szCs w:val="26"/>
                        </w:rPr>
                        <w:t>La SC devient :</w:t>
                      </w:r>
                    </w:p>
                    <w:p w14:paraId="634A8B0B" w14:textId="77777777" w:rsidR="00172FFD" w:rsidRPr="00884677" w:rsidRDefault="00172FFD" w:rsidP="00BC0F21">
                      <w:pPr>
                        <w:numPr>
                          <w:ilvl w:val="0"/>
                          <w:numId w:val="16"/>
                        </w:numPr>
                        <w:spacing w:line="240" w:lineRule="auto"/>
                        <w:rPr>
                          <w:b/>
                          <w:szCs w:val="26"/>
                        </w:rPr>
                      </w:pPr>
                      <w:r w:rsidRPr="00884677">
                        <w:rPr>
                          <w:b/>
                          <w:szCs w:val="26"/>
                        </w:rPr>
                        <w:t>Le produit de disposition pour le vendeur</w:t>
                      </w:r>
                    </w:p>
                    <w:p w14:paraId="3DC52353" w14:textId="77777777" w:rsidR="00172FFD" w:rsidRPr="00884677" w:rsidRDefault="00172FFD" w:rsidP="00884677">
                      <w:pPr>
                        <w:ind w:left="720"/>
                        <w:rPr>
                          <w:szCs w:val="26"/>
                        </w:rPr>
                      </w:pPr>
                    </w:p>
                    <w:p w14:paraId="4EE90A6F" w14:textId="77777777" w:rsidR="00172FFD" w:rsidRPr="00884677" w:rsidRDefault="00172FFD" w:rsidP="00BC0F21">
                      <w:pPr>
                        <w:numPr>
                          <w:ilvl w:val="0"/>
                          <w:numId w:val="16"/>
                        </w:numPr>
                        <w:spacing w:line="240" w:lineRule="auto"/>
                        <w:rPr>
                          <w:b/>
                          <w:szCs w:val="26"/>
                        </w:rPr>
                      </w:pPr>
                      <w:r w:rsidRPr="00884677">
                        <w:rPr>
                          <w:b/>
                          <w:szCs w:val="26"/>
                        </w:rPr>
                        <w:t>Le coût fiscal (PBR) pour l’acquéreur</w:t>
                      </w:r>
                    </w:p>
                    <w:p w14:paraId="5D4211A6" w14:textId="77777777" w:rsidR="00172FFD" w:rsidRPr="00884677" w:rsidRDefault="00172FFD" w:rsidP="00884677">
                      <w:pPr>
                        <w:ind w:left="720"/>
                        <w:rPr>
                          <w:szCs w:val="26"/>
                        </w:rPr>
                      </w:pPr>
                    </w:p>
                    <w:p w14:paraId="4AABF887" w14:textId="77777777" w:rsidR="00172FFD" w:rsidRPr="00884677" w:rsidRDefault="00172FFD" w:rsidP="00BC0F21">
                      <w:pPr>
                        <w:numPr>
                          <w:ilvl w:val="0"/>
                          <w:numId w:val="16"/>
                        </w:numPr>
                        <w:spacing w:line="240" w:lineRule="auto"/>
                        <w:rPr>
                          <w:b/>
                          <w:szCs w:val="26"/>
                        </w:rPr>
                      </w:pPr>
                      <w:r w:rsidRPr="00884677">
                        <w:rPr>
                          <w:b/>
                          <w:szCs w:val="26"/>
                        </w:rPr>
                        <w:t>Le coût fiscal (PBR) de la contrepartie payée au vendeur</w:t>
                      </w:r>
                    </w:p>
                    <w:p w14:paraId="426A2A1C" w14:textId="77777777" w:rsidR="00172FFD" w:rsidRDefault="00172FFD" w:rsidP="00884677"/>
                  </w:txbxContent>
                </v:textbox>
              </v:roundrect>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721728" behindDoc="0" locked="0" layoutInCell="1" allowOverlap="1" wp14:anchorId="527DCCFF" wp14:editId="3F2E2E46">
                <wp:simplePos x="0" y="0"/>
                <wp:positionH relativeFrom="column">
                  <wp:posOffset>182245</wp:posOffset>
                </wp:positionH>
                <wp:positionV relativeFrom="paragraph">
                  <wp:posOffset>3555365</wp:posOffset>
                </wp:positionV>
                <wp:extent cx="4343400" cy="1981200"/>
                <wp:effectExtent l="0" t="87630" r="38100" b="36195"/>
                <wp:wrapNone/>
                <wp:docPr id="61" name="Flèche courbée vers le hau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343400" cy="1981200"/>
                        </a:xfrm>
                        <a:prstGeom prst="curvedUpArrow">
                          <a:avLst>
                            <a:gd name="adj1" fmla="val 43359"/>
                            <a:gd name="adj2" fmla="val 87307"/>
                            <a:gd name="adj3" fmla="val 55130"/>
                          </a:avLst>
                        </a:prstGeom>
                        <a:solidFill>
                          <a:srgbClr val="FFFFFF"/>
                        </a:solidFill>
                        <a:ln w="6350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C5565D" w14:textId="77777777" w:rsidR="00172FFD" w:rsidRDefault="00172FFD" w:rsidP="00884677">
                            <w:pPr>
                              <w:jc w:val="center"/>
                            </w:pPr>
                            <w:r>
                              <w:t>Établir la contrepartie à recevoir par le Vendeur (doit correspondre à la JVM du bien transféré)</w:t>
                            </w:r>
                          </w:p>
                          <w:p w14:paraId="318F1483" w14:textId="77777777" w:rsidR="00172FFD" w:rsidRPr="00E76446" w:rsidRDefault="00172FFD" w:rsidP="00BC0F21">
                            <w:pPr>
                              <w:numPr>
                                <w:ilvl w:val="0"/>
                                <w:numId w:val="15"/>
                              </w:numPr>
                              <w:spacing w:line="240" w:lineRule="auto"/>
                              <w:jc w:val="left"/>
                              <w:rPr>
                                <w:b/>
                              </w:rPr>
                            </w:pPr>
                            <w:r w:rsidRPr="00E76446">
                              <w:rPr>
                                <w:b/>
                                <w:u w:val="single"/>
                              </w:rPr>
                              <w:t>Doit</w:t>
                            </w:r>
                            <w:r w:rsidRPr="00E76446">
                              <w:rPr>
                                <w:b/>
                              </w:rPr>
                              <w:t xml:space="preserve"> inclure au moins une action</w:t>
                            </w:r>
                          </w:p>
                          <w:p w14:paraId="5912C08D" w14:textId="77777777" w:rsidR="00172FFD" w:rsidRPr="00E76446" w:rsidRDefault="00172FFD" w:rsidP="00BC0F21">
                            <w:pPr>
                              <w:numPr>
                                <w:ilvl w:val="0"/>
                                <w:numId w:val="15"/>
                              </w:numPr>
                              <w:spacing w:line="240" w:lineRule="auto"/>
                              <w:jc w:val="left"/>
                              <w:rPr>
                                <w:b/>
                              </w:rPr>
                            </w:pPr>
                            <w:r w:rsidRPr="00E76446">
                              <w:rPr>
                                <w:b/>
                                <w:u w:val="single"/>
                              </w:rPr>
                              <w:t xml:space="preserve">Peut </w:t>
                            </w:r>
                            <w:r w:rsidRPr="00E76446">
                              <w:rPr>
                                <w:b/>
                              </w:rPr>
                              <w:t>inclure une CAA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DCCFF" id="Flèche courbée vers le haut 61" o:spid="_x0000_s1035" type="#_x0000_t104" style="position:absolute;left:0;text-align:left;margin-left:14.35pt;margin-top:279.95pt;width:342pt;height:156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" adj="12998,19435,11908" strokecolor="#9bbb59" strokeweight="5pt">
                <v:shadow color="#868686"/>
                <v:textbox>
                  <w:txbxContent>
                    <w:p w14:paraId="54C5565D" w14:textId="77777777" w:rsidR="00172FFD" w:rsidRDefault="00172FFD" w:rsidP="00884677">
                      <w:pPr>
                        <w:jc w:val="center"/>
                      </w:pPr>
                      <w:r>
                        <w:t>Établir la contrepartie à recevoir par le Vendeur (doit correspondre à la JVM du bien transféré)</w:t>
                      </w:r>
                    </w:p>
                    <w:p w14:paraId="318F1483" w14:textId="77777777" w:rsidR="00172FFD" w:rsidRPr="00E76446" w:rsidRDefault="00172FFD" w:rsidP="00BC0F21">
                      <w:pPr>
                        <w:numPr>
                          <w:ilvl w:val="0"/>
                          <w:numId w:val="15"/>
                        </w:numPr>
                        <w:spacing w:line="240" w:lineRule="auto"/>
                        <w:jc w:val="left"/>
                        <w:rPr>
                          <w:b/>
                        </w:rPr>
                      </w:pPr>
                      <w:r w:rsidRPr="00E76446">
                        <w:rPr>
                          <w:b/>
                          <w:u w:val="single"/>
                        </w:rPr>
                        <w:t>Doit</w:t>
                      </w:r>
                      <w:r w:rsidRPr="00E76446">
                        <w:rPr>
                          <w:b/>
                        </w:rPr>
                        <w:t xml:space="preserve"> inclure au moins une action</w:t>
                      </w:r>
                    </w:p>
                    <w:p w14:paraId="5912C08D" w14:textId="77777777" w:rsidR="00172FFD" w:rsidRPr="00E76446" w:rsidRDefault="00172FFD" w:rsidP="00BC0F21">
                      <w:pPr>
                        <w:numPr>
                          <w:ilvl w:val="0"/>
                          <w:numId w:val="15"/>
                        </w:numPr>
                        <w:spacing w:line="240" w:lineRule="auto"/>
                        <w:jc w:val="left"/>
                        <w:rPr>
                          <w:b/>
                        </w:rPr>
                      </w:pPr>
                      <w:r w:rsidRPr="00E76446">
                        <w:rPr>
                          <w:b/>
                          <w:u w:val="single"/>
                        </w:rPr>
                        <w:t xml:space="preserve">Peut </w:t>
                      </w:r>
                      <w:r w:rsidRPr="00E76446">
                        <w:rPr>
                          <w:b/>
                        </w:rPr>
                        <w:t>inclure une CAA</w:t>
                      </w:r>
                    </w:p>
                  </w:txbxContent>
                </v:textbox>
              </v:shape>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717632" behindDoc="0" locked="0" layoutInCell="1" allowOverlap="1" wp14:anchorId="69B212E3" wp14:editId="6F8B7809">
                <wp:simplePos x="0" y="0"/>
                <wp:positionH relativeFrom="column">
                  <wp:posOffset>3754120</wp:posOffset>
                </wp:positionH>
                <wp:positionV relativeFrom="paragraph">
                  <wp:posOffset>2374265</wp:posOffset>
                </wp:positionV>
                <wp:extent cx="2276475" cy="942975"/>
                <wp:effectExtent l="19050" t="20955" r="38100" b="4572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429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0C13449B" w14:textId="77777777" w:rsidR="00172FFD" w:rsidRDefault="00172FFD" w:rsidP="00884677">
                            <w:r>
                              <w:t>Acquéreur (cessionnaire)</w:t>
                            </w:r>
                          </w:p>
                          <w:p w14:paraId="5A3B9BCA" w14:textId="77777777" w:rsidR="00172FFD" w:rsidRPr="004004AF" w:rsidRDefault="00172FFD" w:rsidP="00BC0F21">
                            <w:pPr>
                              <w:numPr>
                                <w:ilvl w:val="0"/>
                                <w:numId w:val="14"/>
                              </w:numPr>
                              <w:spacing w:line="240" w:lineRule="auto"/>
                              <w:rPr>
                                <w:b/>
                              </w:rPr>
                            </w:pPr>
                            <w:r w:rsidRPr="004004AF">
                              <w:rPr>
                                <w:b/>
                              </w:rPr>
                              <w:t>Société</w:t>
                            </w:r>
                          </w:p>
                          <w:p w14:paraId="3BD4780A" w14:textId="77777777" w:rsidR="00172FFD" w:rsidRPr="004004AF" w:rsidRDefault="00172FFD" w:rsidP="00884677">
                            <w:pPr>
                              <w:rPr>
                                <w:b/>
                              </w:rPr>
                            </w:pPr>
                            <w:r w:rsidRPr="004004AF">
                              <w:rPr>
                                <w:b/>
                              </w:rPr>
                              <w:tab/>
                              <w:t xml:space="preserve"> </w:t>
                            </w:r>
                            <w:proofErr w:type="gramStart"/>
                            <w:r w:rsidRPr="004004AF">
                              <w:rPr>
                                <w:b/>
                              </w:rPr>
                              <w:t>canadienne</w:t>
                            </w:r>
                            <w:proofErr w:type="gramEnd"/>
                            <w:r w:rsidRPr="004004AF">
                              <w:rPr>
                                <w:b/>
                              </w:rPr>
                              <w:t xml:space="preserve"> imposable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212E3" id="Rectangle 60" o:spid="_x0000_s1036" style="position:absolute;left:0;text-align:left;margin-left:295.6pt;margin-top:186.95pt;width:179.25pt;height:7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" fillcolor="#9bbb59" strokecolor="#f2f2f2" strokeweight="3pt">
                <v:shadow on="t" color="#4e6128" opacity=".5" offset="1pt"/>
                <v:textbox>
                  <w:txbxContent>
                    <w:p w14:paraId="0C13449B" w14:textId="77777777" w:rsidR="00172FFD" w:rsidRDefault="00172FFD" w:rsidP="00884677">
                      <w:r>
                        <w:t>Acquéreur (cessionnaire)</w:t>
                      </w:r>
                    </w:p>
                    <w:p w14:paraId="5A3B9BCA" w14:textId="77777777" w:rsidR="00172FFD" w:rsidRPr="004004AF" w:rsidRDefault="00172FFD" w:rsidP="00BC0F21">
                      <w:pPr>
                        <w:numPr>
                          <w:ilvl w:val="0"/>
                          <w:numId w:val="14"/>
                        </w:numPr>
                        <w:spacing w:line="240" w:lineRule="auto"/>
                        <w:rPr>
                          <w:b/>
                        </w:rPr>
                      </w:pPr>
                      <w:r w:rsidRPr="004004AF">
                        <w:rPr>
                          <w:b/>
                        </w:rPr>
                        <w:t>Société</w:t>
                      </w:r>
                    </w:p>
                    <w:p w14:paraId="3BD4780A" w14:textId="77777777" w:rsidR="00172FFD" w:rsidRPr="004004AF" w:rsidRDefault="00172FFD" w:rsidP="00884677">
                      <w:pPr>
                        <w:rPr>
                          <w:b/>
                        </w:rPr>
                      </w:pPr>
                      <w:r w:rsidRPr="004004AF">
                        <w:rPr>
                          <w:b/>
                        </w:rPr>
                        <w:tab/>
                        <w:t xml:space="preserve"> </w:t>
                      </w:r>
                      <w:proofErr w:type="gramStart"/>
                      <w:r w:rsidRPr="004004AF">
                        <w:rPr>
                          <w:b/>
                        </w:rPr>
                        <w:t>canadienne</w:t>
                      </w:r>
                      <w:proofErr w:type="gramEnd"/>
                      <w:r w:rsidRPr="004004AF">
                        <w:rPr>
                          <w:b/>
                        </w:rPr>
                        <w:t xml:space="preserve"> imposable</w:t>
                      </w:r>
                    </w:p>
                  </w:txbxContent>
                </v:textbox>
              </v:rect>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720704" behindDoc="0" locked="0" layoutInCell="1" allowOverlap="1" wp14:anchorId="5488EED9" wp14:editId="243FE528">
                <wp:simplePos x="0" y="0"/>
                <wp:positionH relativeFrom="column">
                  <wp:posOffset>1839595</wp:posOffset>
                </wp:positionH>
                <wp:positionV relativeFrom="paragraph">
                  <wp:posOffset>2269490</wp:posOffset>
                </wp:positionV>
                <wp:extent cx="1857375" cy="1190625"/>
                <wp:effectExtent l="9525" t="11430" r="19050" b="26670"/>
                <wp:wrapNone/>
                <wp:docPr id="59" name="Pentagon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190625"/>
                        </a:xfrm>
                        <a:prstGeom prst="homePlate">
                          <a:avLst>
                            <a:gd name="adj" fmla="val 39000"/>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C8E5C4D" w14:textId="77777777" w:rsidR="00172FFD" w:rsidRDefault="00172FFD" w:rsidP="00884677">
                            <w:pPr>
                              <w:jc w:val="center"/>
                            </w:pPr>
                          </w:p>
                          <w:p w14:paraId="2C77F547" w14:textId="77777777" w:rsidR="00172FFD" w:rsidRDefault="00172FFD" w:rsidP="00884677">
                            <w:pPr>
                              <w:jc w:val="center"/>
                            </w:pPr>
                            <w:r>
                              <w:t>Choisir</w:t>
                            </w:r>
                          </w:p>
                          <w:p w14:paraId="11096FA6" w14:textId="77777777" w:rsidR="00172FFD" w:rsidRDefault="00172FFD" w:rsidP="00884677">
                            <w:pPr>
                              <w:jc w:val="center"/>
                            </w:pPr>
                            <w:proofErr w:type="gramStart"/>
                            <w:r>
                              <w:t>la</w:t>
                            </w:r>
                            <w:proofErr w:type="gramEnd"/>
                            <w:r>
                              <w:t xml:space="preserve"> </w:t>
                            </w:r>
                            <w:r w:rsidRPr="004004AF">
                              <w:rPr>
                                <w:b/>
                              </w:rPr>
                              <w:t>SC</w:t>
                            </w:r>
                          </w:p>
                          <w:p w14:paraId="320CF864" w14:textId="77777777" w:rsidR="00172FFD" w:rsidRDefault="00172FFD" w:rsidP="00884677"/>
                          <w:p w14:paraId="36A1D9F0" w14:textId="77777777" w:rsidR="00172FFD" w:rsidRDefault="00172FFD" w:rsidP="00884677"/>
                          <w:p w14:paraId="7A329C35" w14:textId="77777777" w:rsidR="00172FFD" w:rsidRDefault="00172FFD" w:rsidP="00884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8EED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59" o:spid="_x0000_s1037" type="#_x0000_t15" style="position:absolute;left:0;text-align:left;margin-left:144.85pt;margin-top:178.7pt;width:146.25pt;height:9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" strokecolor="#c2d69b" strokeweight="1pt">
                <v:fill color2="#d6e3bc" focus="100%" type="gradient"/>
                <v:shadow on="t" color="#4e6128" opacity=".5" offset="1pt"/>
                <v:textbox>
                  <w:txbxContent>
                    <w:p w14:paraId="6C8E5C4D" w14:textId="77777777" w:rsidR="00172FFD" w:rsidRDefault="00172FFD" w:rsidP="00884677">
                      <w:pPr>
                        <w:jc w:val="center"/>
                      </w:pPr>
                    </w:p>
                    <w:p w14:paraId="2C77F547" w14:textId="77777777" w:rsidR="00172FFD" w:rsidRDefault="00172FFD" w:rsidP="00884677">
                      <w:pPr>
                        <w:jc w:val="center"/>
                      </w:pPr>
                      <w:r>
                        <w:t>Choisir</w:t>
                      </w:r>
                    </w:p>
                    <w:p w14:paraId="11096FA6" w14:textId="77777777" w:rsidR="00172FFD" w:rsidRDefault="00172FFD" w:rsidP="00884677">
                      <w:pPr>
                        <w:jc w:val="center"/>
                      </w:pPr>
                      <w:proofErr w:type="gramStart"/>
                      <w:r>
                        <w:t>la</w:t>
                      </w:r>
                      <w:proofErr w:type="gramEnd"/>
                      <w:r>
                        <w:t xml:space="preserve"> </w:t>
                      </w:r>
                      <w:r w:rsidRPr="004004AF">
                        <w:rPr>
                          <w:b/>
                        </w:rPr>
                        <w:t>SC</w:t>
                      </w:r>
                    </w:p>
                    <w:p w14:paraId="320CF864" w14:textId="77777777" w:rsidR="00172FFD" w:rsidRDefault="00172FFD" w:rsidP="00884677"/>
                    <w:p w14:paraId="36A1D9F0" w14:textId="77777777" w:rsidR="00172FFD" w:rsidRDefault="00172FFD" w:rsidP="00884677"/>
                    <w:p w14:paraId="7A329C35" w14:textId="77777777" w:rsidR="00172FFD" w:rsidRDefault="00172FFD" w:rsidP="00884677"/>
                  </w:txbxContent>
                </v:textbox>
              </v:shape>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719680" behindDoc="0" locked="0" layoutInCell="1" allowOverlap="1" wp14:anchorId="4246FFB4" wp14:editId="38CC83DE">
                <wp:simplePos x="0" y="0"/>
                <wp:positionH relativeFrom="column">
                  <wp:posOffset>-427355</wp:posOffset>
                </wp:positionH>
                <wp:positionV relativeFrom="paragraph">
                  <wp:posOffset>2136140</wp:posOffset>
                </wp:positionV>
                <wp:extent cx="2209800" cy="1323975"/>
                <wp:effectExtent l="19050" t="20955" r="38100" b="45720"/>
                <wp:wrapNone/>
                <wp:docPr id="58" name="Ellips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323975"/>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405CE3C5" w14:textId="77777777" w:rsidR="00172FFD" w:rsidRDefault="00172FFD" w:rsidP="00884677">
                            <w:r>
                              <w:t>Vendeur (cédant)</w:t>
                            </w:r>
                          </w:p>
                          <w:p w14:paraId="469AC70C" w14:textId="77777777" w:rsidR="00172FFD" w:rsidRPr="003735D7" w:rsidRDefault="00172FFD" w:rsidP="00BC0F21">
                            <w:pPr>
                              <w:numPr>
                                <w:ilvl w:val="0"/>
                                <w:numId w:val="13"/>
                              </w:numPr>
                              <w:spacing w:line="240" w:lineRule="auto"/>
                              <w:rPr>
                                <w:b/>
                              </w:rPr>
                            </w:pPr>
                            <w:r w:rsidRPr="003735D7">
                              <w:rPr>
                                <w:b/>
                              </w:rPr>
                              <w:t>N’importe qui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46FFB4" id="Ellipse 58" o:spid="_x0000_s1038" style="position:absolute;left:0;text-align:left;margin-left:-33.65pt;margin-top:168.2pt;width:174pt;height:10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" fillcolor="#9bbb59" strokecolor="#f2f2f2" strokeweight="3pt">
                <v:shadow on="t" color="#4e6128" opacity=".5" offset="1pt"/>
                <v:textbox>
                  <w:txbxContent>
                    <w:p w14:paraId="405CE3C5" w14:textId="77777777" w:rsidR="00172FFD" w:rsidRDefault="00172FFD" w:rsidP="00884677">
                      <w:r>
                        <w:t>Vendeur (cédant)</w:t>
                      </w:r>
                    </w:p>
                    <w:p w14:paraId="469AC70C" w14:textId="77777777" w:rsidR="00172FFD" w:rsidRPr="003735D7" w:rsidRDefault="00172FFD" w:rsidP="00BC0F21">
                      <w:pPr>
                        <w:numPr>
                          <w:ilvl w:val="0"/>
                          <w:numId w:val="13"/>
                        </w:numPr>
                        <w:spacing w:line="240" w:lineRule="auto"/>
                        <w:rPr>
                          <w:b/>
                        </w:rPr>
                      </w:pPr>
                      <w:r w:rsidRPr="003735D7">
                        <w:rPr>
                          <w:b/>
                        </w:rPr>
                        <w:t>N’importe qui</w:t>
                      </w:r>
                    </w:p>
                  </w:txbxContent>
                </v:textbox>
              </v:oval>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718656" behindDoc="0" locked="0" layoutInCell="1" allowOverlap="1" wp14:anchorId="18EBAF92" wp14:editId="24BB384D">
                <wp:simplePos x="0" y="0"/>
                <wp:positionH relativeFrom="column">
                  <wp:posOffset>972820</wp:posOffset>
                </wp:positionH>
                <wp:positionV relativeFrom="paragraph">
                  <wp:posOffset>154940</wp:posOffset>
                </wp:positionV>
                <wp:extent cx="3981450" cy="1685925"/>
                <wp:effectExtent l="19050" t="20955" r="0" b="36195"/>
                <wp:wrapNone/>
                <wp:docPr id="57" name="Flèche courbée vers le ba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1685925"/>
                        </a:xfrm>
                        <a:prstGeom prst="curvedDownArrow">
                          <a:avLst>
                            <a:gd name="adj1" fmla="val 47800"/>
                            <a:gd name="adj2" fmla="val 95032"/>
                            <a:gd name="adj3" fmla="val 33333"/>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59593E" w14:textId="77777777" w:rsidR="00172FFD" w:rsidRDefault="00172FFD" w:rsidP="00884677">
                            <w:r>
                              <w:t>Biens transférés</w:t>
                            </w:r>
                          </w:p>
                          <w:p w14:paraId="60C16E7F" w14:textId="77777777" w:rsidR="00172FFD" w:rsidRPr="003735D7" w:rsidRDefault="00172FFD" w:rsidP="00BC0F21">
                            <w:pPr>
                              <w:numPr>
                                <w:ilvl w:val="0"/>
                                <w:numId w:val="12"/>
                              </w:numPr>
                              <w:spacing w:line="240" w:lineRule="auto"/>
                              <w:rPr>
                                <w:b/>
                              </w:rPr>
                            </w:pPr>
                            <w:r w:rsidRPr="003735D7">
                              <w:rPr>
                                <w:b/>
                              </w:rPr>
                              <w:t>Inventaire</w:t>
                            </w:r>
                          </w:p>
                          <w:p w14:paraId="77B8E935" w14:textId="77777777" w:rsidR="00172FFD" w:rsidRPr="003735D7" w:rsidRDefault="00172FFD" w:rsidP="00BC0F21">
                            <w:pPr>
                              <w:numPr>
                                <w:ilvl w:val="0"/>
                                <w:numId w:val="12"/>
                              </w:numPr>
                              <w:spacing w:line="240" w:lineRule="auto"/>
                              <w:rPr>
                                <w:b/>
                              </w:rPr>
                            </w:pPr>
                            <w:r w:rsidRPr="003735D7">
                              <w:rPr>
                                <w:b/>
                              </w:rPr>
                              <w:t>Immobilisations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BAF92" id="Flèche courbée vers le bas 57" o:spid="_x0000_s1039" type="#_x0000_t105" style="position:absolute;left:0;text-align:left;margin-left:76.6pt;margin-top:12.2pt;width:313.5pt;height:13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" adj="12908" strokecolor="#9bbb59" strokeweight="2.5pt">
                <v:shadow color="#868686"/>
                <v:textbox>
                  <w:txbxContent>
                    <w:p w14:paraId="4A59593E" w14:textId="77777777" w:rsidR="00172FFD" w:rsidRDefault="00172FFD" w:rsidP="00884677">
                      <w:r>
                        <w:t>Biens transférés</w:t>
                      </w:r>
                    </w:p>
                    <w:p w14:paraId="60C16E7F" w14:textId="77777777" w:rsidR="00172FFD" w:rsidRPr="003735D7" w:rsidRDefault="00172FFD" w:rsidP="00BC0F21">
                      <w:pPr>
                        <w:numPr>
                          <w:ilvl w:val="0"/>
                          <w:numId w:val="12"/>
                        </w:numPr>
                        <w:spacing w:line="240" w:lineRule="auto"/>
                        <w:rPr>
                          <w:b/>
                        </w:rPr>
                      </w:pPr>
                      <w:r w:rsidRPr="003735D7">
                        <w:rPr>
                          <w:b/>
                        </w:rPr>
                        <w:t>Inventaire</w:t>
                      </w:r>
                    </w:p>
                    <w:p w14:paraId="77B8E935" w14:textId="77777777" w:rsidR="00172FFD" w:rsidRPr="003735D7" w:rsidRDefault="00172FFD" w:rsidP="00BC0F21">
                      <w:pPr>
                        <w:numPr>
                          <w:ilvl w:val="0"/>
                          <w:numId w:val="12"/>
                        </w:numPr>
                        <w:spacing w:line="240" w:lineRule="auto"/>
                        <w:rPr>
                          <w:b/>
                        </w:rPr>
                      </w:pPr>
                      <w:r w:rsidRPr="003735D7">
                        <w:rPr>
                          <w:b/>
                        </w:rPr>
                        <w:t>Immobilisations</w:t>
                      </w:r>
                    </w:p>
                  </w:txbxContent>
                </v:textbox>
              </v:shape>
            </w:pict>
          </mc:Fallback>
        </mc:AlternateContent>
      </w:r>
    </w:p>
    <w:p w14:paraId="72D87557" w14:textId="77777777" w:rsidR="00884677" w:rsidRDefault="00884677">
      <w:pPr>
        <w:spacing w:after="200"/>
        <w:jc w:val="left"/>
        <w:rPr>
          <w:rFonts w:eastAsia="Times New Roman" w:cs="Times New Roman"/>
          <w:b/>
          <w:sz w:val="24"/>
          <w:szCs w:val="24"/>
          <w:lang w:eastAsia="fr-FR"/>
        </w:rPr>
      </w:pPr>
      <w:r>
        <w:rPr>
          <w:rFonts w:eastAsia="Times New Roman" w:cs="Times New Roman"/>
          <w:b/>
          <w:sz w:val="24"/>
          <w:szCs w:val="24"/>
          <w:lang w:eastAsia="fr-FR"/>
        </w:rPr>
        <w:br w:type="page"/>
      </w:r>
    </w:p>
    <w:p w14:paraId="751A766D" w14:textId="77777777" w:rsidR="00884677" w:rsidRDefault="00884677" w:rsidP="00884677">
      <w:pPr>
        <w:pStyle w:val="Titre1"/>
        <w:rPr>
          <w:lang w:eastAsia="fr-FR"/>
        </w:rPr>
      </w:pPr>
      <w:bookmarkStart w:id="10" w:name="_Toc40785214"/>
      <w:r>
        <w:rPr>
          <w:lang w:eastAsia="fr-FR"/>
        </w:rPr>
        <w:lastRenderedPageBreak/>
        <w:t>5. Optimisation d’un roulement</w:t>
      </w:r>
      <w:bookmarkEnd w:id="10"/>
    </w:p>
    <w:p w14:paraId="133E1C20" w14:textId="77777777" w:rsidR="00884677" w:rsidRDefault="00884677" w:rsidP="00884677">
      <w:pPr>
        <w:rPr>
          <w:lang w:eastAsia="fr-FR"/>
        </w:rPr>
      </w:pPr>
    </w:p>
    <w:p w14:paraId="50C9BA16" w14:textId="77777777" w:rsidR="00884677" w:rsidRPr="00884677" w:rsidRDefault="00884677" w:rsidP="00884677">
      <w:pPr>
        <w:tabs>
          <w:tab w:val="left" w:pos="360"/>
          <w:tab w:val="right" w:pos="7200"/>
          <w:tab w:val="left" w:pos="7380"/>
        </w:tabs>
        <w:spacing w:line="240" w:lineRule="auto"/>
        <w:rPr>
          <w:rFonts w:eastAsia="Times New Roman" w:cs="Times New Roman"/>
          <w:b/>
          <w:sz w:val="24"/>
          <w:szCs w:val="24"/>
          <w:lang w:eastAsia="fr-FR"/>
        </w:rPr>
      </w:pPr>
      <w:r w:rsidRPr="00884677">
        <w:rPr>
          <w:rFonts w:eastAsia="Times New Roman" w:cs="Times New Roman"/>
          <w:b/>
          <w:sz w:val="24"/>
          <w:szCs w:val="24"/>
          <w:lang w:eastAsia="fr-FR"/>
        </w:rPr>
        <w:t>TABLEAU SOMMAIRE D’</w:t>
      </w:r>
      <w:r w:rsidRPr="00884677">
        <w:rPr>
          <w:rFonts w:eastAsia="Times New Roman" w:cs="Times New Roman"/>
          <w:b/>
          <w:sz w:val="24"/>
          <w:szCs w:val="24"/>
          <w:u w:val="single"/>
          <w:lang w:eastAsia="fr-FR"/>
        </w:rPr>
        <w:t>OPTIMISATION</w:t>
      </w:r>
      <w:r w:rsidRPr="00884677">
        <w:rPr>
          <w:rFonts w:eastAsia="Times New Roman" w:cs="Times New Roman"/>
          <w:b/>
          <w:sz w:val="24"/>
          <w:szCs w:val="24"/>
          <w:lang w:eastAsia="fr-FR"/>
        </w:rPr>
        <w:t xml:space="preserve"> DU ROULEMENT EN VERTU DE 85(1)</w:t>
      </w:r>
    </w:p>
    <w:p w14:paraId="65F4BC40" w14:textId="77777777" w:rsidR="00A45BF2" w:rsidRDefault="00A45BF2" w:rsidP="00A45BF2">
      <w:pPr>
        <w:rPr>
          <w:lang w:eastAsia="fr-FR"/>
        </w:rPr>
      </w:pPr>
      <w:r>
        <w:rPr>
          <w:rFonts w:eastAsia="Times New Roman" w:cs="Times New Roman"/>
          <w:b/>
          <w:noProof/>
          <w:sz w:val="24"/>
          <w:szCs w:val="24"/>
          <w:lang w:eastAsia="fr-CA"/>
        </w:rPr>
        <mc:AlternateContent>
          <mc:Choice Requires="wps">
            <w:drawing>
              <wp:anchor distT="0" distB="0" distL="114300" distR="114300" simplePos="0" relativeHeight="251732992" behindDoc="0" locked="0" layoutInCell="1" allowOverlap="1" wp14:anchorId="3D6BA7A8" wp14:editId="660BAF05">
                <wp:simplePos x="0" y="0"/>
                <wp:positionH relativeFrom="column">
                  <wp:posOffset>1114425</wp:posOffset>
                </wp:positionH>
                <wp:positionV relativeFrom="paragraph">
                  <wp:posOffset>174625</wp:posOffset>
                </wp:positionV>
                <wp:extent cx="4010025" cy="2400300"/>
                <wp:effectExtent l="19050" t="19050" r="47625" b="57150"/>
                <wp:wrapNone/>
                <wp:docPr id="70" name="Rectangle à coins arrondis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240030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6632D503" w14:textId="77777777" w:rsidR="00172FFD" w:rsidRPr="00A45BF2" w:rsidRDefault="00172FFD" w:rsidP="00A45BF2">
                            <w:pPr>
                              <w:rPr>
                                <w:sz w:val="24"/>
                                <w:szCs w:val="24"/>
                              </w:rPr>
                            </w:pPr>
                            <w:r w:rsidRPr="00A45BF2">
                              <w:rPr>
                                <w:sz w:val="24"/>
                                <w:szCs w:val="24"/>
                              </w:rPr>
                              <w:t>L’objectif est d’effectuer un roulement « parfait » en :</w:t>
                            </w:r>
                          </w:p>
                          <w:p w14:paraId="4722D21E" w14:textId="77777777" w:rsidR="00172FFD" w:rsidRPr="00A45BF2" w:rsidRDefault="00172FFD" w:rsidP="00A45BF2">
                            <w:pPr>
                              <w:rPr>
                                <w:sz w:val="24"/>
                                <w:szCs w:val="24"/>
                              </w:rPr>
                            </w:pPr>
                          </w:p>
                          <w:p w14:paraId="1DE3B6AC" w14:textId="77777777" w:rsidR="00172FFD" w:rsidRPr="00A45BF2" w:rsidRDefault="00172FFD" w:rsidP="00BC0F21">
                            <w:pPr>
                              <w:numPr>
                                <w:ilvl w:val="0"/>
                                <w:numId w:val="17"/>
                              </w:numPr>
                              <w:spacing w:line="240" w:lineRule="auto"/>
                              <w:rPr>
                                <w:b/>
                                <w:sz w:val="24"/>
                                <w:szCs w:val="24"/>
                              </w:rPr>
                            </w:pPr>
                            <w:r w:rsidRPr="00A45BF2">
                              <w:rPr>
                                <w:b/>
                                <w:sz w:val="24"/>
                                <w:szCs w:val="24"/>
                              </w:rPr>
                              <w:t>Ne déclenchant pas de gain/revenu (report d’impôts)</w:t>
                            </w:r>
                          </w:p>
                          <w:p w14:paraId="43E39BEE" w14:textId="77777777" w:rsidR="00172FFD" w:rsidRPr="00A45BF2" w:rsidRDefault="00172FFD" w:rsidP="00A45BF2">
                            <w:pPr>
                              <w:rPr>
                                <w:sz w:val="24"/>
                                <w:szCs w:val="24"/>
                              </w:rPr>
                            </w:pPr>
                          </w:p>
                          <w:p w14:paraId="0DE1E330" w14:textId="77777777" w:rsidR="00172FFD" w:rsidRPr="00A45BF2" w:rsidRDefault="00172FFD" w:rsidP="00BC0F21">
                            <w:pPr>
                              <w:numPr>
                                <w:ilvl w:val="0"/>
                                <w:numId w:val="17"/>
                              </w:numPr>
                              <w:spacing w:line="240" w:lineRule="auto"/>
                              <w:rPr>
                                <w:b/>
                                <w:sz w:val="24"/>
                                <w:szCs w:val="24"/>
                              </w:rPr>
                            </w:pPr>
                            <w:r w:rsidRPr="00A45BF2">
                              <w:rPr>
                                <w:b/>
                                <w:sz w:val="24"/>
                                <w:szCs w:val="24"/>
                              </w:rPr>
                              <w:t>Encaissant en franchise d’impôt le montant le plus élevé possible pour le vendeur (maximisation de la CAA)</w:t>
                            </w:r>
                          </w:p>
                          <w:p w14:paraId="2DD5673B" w14:textId="77777777" w:rsidR="00172FFD" w:rsidRPr="00A45BF2" w:rsidRDefault="00172FFD" w:rsidP="00A45BF2">
                            <w:pPr>
                              <w:rPr>
                                <w:b/>
                                <w:sz w:val="24"/>
                                <w:szCs w:val="24"/>
                              </w:rPr>
                            </w:pPr>
                          </w:p>
                          <w:p w14:paraId="6EE5FE26" w14:textId="77777777" w:rsidR="00172FFD" w:rsidRPr="00A45BF2" w:rsidRDefault="00172FFD" w:rsidP="00BC0F21">
                            <w:pPr>
                              <w:numPr>
                                <w:ilvl w:val="0"/>
                                <w:numId w:val="17"/>
                              </w:numPr>
                              <w:spacing w:line="240" w:lineRule="auto"/>
                              <w:rPr>
                                <w:b/>
                                <w:sz w:val="24"/>
                                <w:szCs w:val="24"/>
                              </w:rPr>
                            </w:pPr>
                            <w:r w:rsidRPr="00A45BF2">
                              <w:rPr>
                                <w:b/>
                                <w:sz w:val="24"/>
                                <w:szCs w:val="24"/>
                              </w:rPr>
                              <w:t xml:space="preserve">En s’assurant que la transaction économique est effectuée à la JVM </w:t>
                            </w:r>
                          </w:p>
                          <w:p w14:paraId="0853EF18" w14:textId="77777777" w:rsidR="00172FFD" w:rsidRDefault="00172FFD" w:rsidP="00A45BF2"/>
                          <w:p w14:paraId="170825CA" w14:textId="77777777" w:rsidR="00172FFD" w:rsidRDefault="00172FFD" w:rsidP="00A45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6BA7A8" id="Rectangle à coins arrondis 70" o:spid="_x0000_s1040" style="position:absolute;left:0;text-align:left;margin-left:87.75pt;margin-top:13.75pt;width:315.75pt;height:18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" fillcolor="#9bbb59" strokecolor="#f2f2f2" strokeweight="3pt">
                <v:shadow on="t" color="#4e6128" opacity=".5" offset="1pt"/>
                <v:textbox>
                  <w:txbxContent>
                    <w:p w14:paraId="6632D503" w14:textId="77777777" w:rsidR="00172FFD" w:rsidRPr="00A45BF2" w:rsidRDefault="00172FFD" w:rsidP="00A45BF2">
                      <w:pPr>
                        <w:rPr>
                          <w:sz w:val="24"/>
                          <w:szCs w:val="24"/>
                        </w:rPr>
                      </w:pPr>
                      <w:r w:rsidRPr="00A45BF2">
                        <w:rPr>
                          <w:sz w:val="24"/>
                          <w:szCs w:val="24"/>
                        </w:rPr>
                        <w:t>L’objectif est d’effectuer un roulement « parfait » en :</w:t>
                      </w:r>
                    </w:p>
                    <w:p w14:paraId="4722D21E" w14:textId="77777777" w:rsidR="00172FFD" w:rsidRPr="00A45BF2" w:rsidRDefault="00172FFD" w:rsidP="00A45BF2">
                      <w:pPr>
                        <w:rPr>
                          <w:sz w:val="24"/>
                          <w:szCs w:val="24"/>
                        </w:rPr>
                      </w:pPr>
                    </w:p>
                    <w:p w14:paraId="1DE3B6AC" w14:textId="77777777" w:rsidR="00172FFD" w:rsidRPr="00A45BF2" w:rsidRDefault="00172FFD" w:rsidP="00BC0F21">
                      <w:pPr>
                        <w:numPr>
                          <w:ilvl w:val="0"/>
                          <w:numId w:val="17"/>
                        </w:numPr>
                        <w:spacing w:line="240" w:lineRule="auto"/>
                        <w:rPr>
                          <w:b/>
                          <w:sz w:val="24"/>
                          <w:szCs w:val="24"/>
                        </w:rPr>
                      </w:pPr>
                      <w:r w:rsidRPr="00A45BF2">
                        <w:rPr>
                          <w:b/>
                          <w:sz w:val="24"/>
                          <w:szCs w:val="24"/>
                        </w:rPr>
                        <w:t>Ne déclenchant pas de gain/revenu (report d’impôts)</w:t>
                      </w:r>
                    </w:p>
                    <w:p w14:paraId="43E39BEE" w14:textId="77777777" w:rsidR="00172FFD" w:rsidRPr="00A45BF2" w:rsidRDefault="00172FFD" w:rsidP="00A45BF2">
                      <w:pPr>
                        <w:rPr>
                          <w:sz w:val="24"/>
                          <w:szCs w:val="24"/>
                        </w:rPr>
                      </w:pPr>
                    </w:p>
                    <w:p w14:paraId="0DE1E330" w14:textId="77777777" w:rsidR="00172FFD" w:rsidRPr="00A45BF2" w:rsidRDefault="00172FFD" w:rsidP="00BC0F21">
                      <w:pPr>
                        <w:numPr>
                          <w:ilvl w:val="0"/>
                          <w:numId w:val="17"/>
                        </w:numPr>
                        <w:spacing w:line="240" w:lineRule="auto"/>
                        <w:rPr>
                          <w:b/>
                          <w:sz w:val="24"/>
                          <w:szCs w:val="24"/>
                        </w:rPr>
                      </w:pPr>
                      <w:r w:rsidRPr="00A45BF2">
                        <w:rPr>
                          <w:b/>
                          <w:sz w:val="24"/>
                          <w:szCs w:val="24"/>
                        </w:rPr>
                        <w:t>Encaissant en franchise d’impôt le montant le plus élevé possible pour le vendeur (maximisation de la CAA)</w:t>
                      </w:r>
                    </w:p>
                    <w:p w14:paraId="2DD5673B" w14:textId="77777777" w:rsidR="00172FFD" w:rsidRPr="00A45BF2" w:rsidRDefault="00172FFD" w:rsidP="00A45BF2">
                      <w:pPr>
                        <w:rPr>
                          <w:b/>
                          <w:sz w:val="24"/>
                          <w:szCs w:val="24"/>
                        </w:rPr>
                      </w:pPr>
                    </w:p>
                    <w:p w14:paraId="6EE5FE26" w14:textId="77777777" w:rsidR="00172FFD" w:rsidRPr="00A45BF2" w:rsidRDefault="00172FFD" w:rsidP="00BC0F21">
                      <w:pPr>
                        <w:numPr>
                          <w:ilvl w:val="0"/>
                          <w:numId w:val="17"/>
                        </w:numPr>
                        <w:spacing w:line="240" w:lineRule="auto"/>
                        <w:rPr>
                          <w:b/>
                          <w:sz w:val="24"/>
                          <w:szCs w:val="24"/>
                        </w:rPr>
                      </w:pPr>
                      <w:r w:rsidRPr="00A45BF2">
                        <w:rPr>
                          <w:b/>
                          <w:sz w:val="24"/>
                          <w:szCs w:val="24"/>
                        </w:rPr>
                        <w:t xml:space="preserve">En s’assurant que la transaction économique est effectuée à la JVM </w:t>
                      </w:r>
                    </w:p>
                    <w:p w14:paraId="0853EF18" w14:textId="77777777" w:rsidR="00172FFD" w:rsidRDefault="00172FFD" w:rsidP="00A45BF2"/>
                    <w:p w14:paraId="170825CA" w14:textId="77777777" w:rsidR="00172FFD" w:rsidRDefault="00172FFD" w:rsidP="00A45BF2"/>
                  </w:txbxContent>
                </v:textbox>
              </v:roundrect>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739136" behindDoc="0" locked="0" layoutInCell="1" allowOverlap="1" wp14:anchorId="69464E99" wp14:editId="4942201E">
                <wp:simplePos x="0" y="0"/>
                <wp:positionH relativeFrom="column">
                  <wp:posOffset>1915795</wp:posOffset>
                </wp:positionH>
                <wp:positionV relativeFrom="paragraph">
                  <wp:posOffset>5793740</wp:posOffset>
                </wp:positionV>
                <wp:extent cx="2762250" cy="1514475"/>
                <wp:effectExtent l="19050" t="19050" r="38100" b="66675"/>
                <wp:wrapNone/>
                <wp:docPr id="71" name="Rectangle à coins arrondis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51447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12BF5B83" w14:textId="77777777" w:rsidR="00172FFD" w:rsidRPr="00A45BF2" w:rsidRDefault="00172FFD" w:rsidP="00A45BF2">
                            <w:pPr>
                              <w:rPr>
                                <w:sz w:val="24"/>
                                <w:szCs w:val="24"/>
                              </w:rPr>
                            </w:pPr>
                            <w:r w:rsidRPr="00A45BF2">
                              <w:rPr>
                                <w:sz w:val="24"/>
                                <w:szCs w:val="24"/>
                              </w:rPr>
                              <w:t xml:space="preserve">En utilisant la JVM du bien transféré et en la réduisant de la CAA </w:t>
                            </w:r>
                            <w:r>
                              <w:rPr>
                                <w:sz w:val="24"/>
                                <w:szCs w:val="24"/>
                              </w:rPr>
                              <w:t>établie</w:t>
                            </w:r>
                            <w:r w:rsidRPr="00A45BF2">
                              <w:rPr>
                                <w:sz w:val="24"/>
                                <w:szCs w:val="24"/>
                              </w:rPr>
                              <w:t xml:space="preserve"> à l’Étape 2 nous obtenons par différence la valeur des actions </w:t>
                            </w:r>
                            <w:r>
                              <w:rPr>
                                <w:sz w:val="24"/>
                                <w:szCs w:val="24"/>
                              </w:rPr>
                              <w:t>émises</w:t>
                            </w:r>
                            <w:r w:rsidRPr="00A45BF2">
                              <w:rPr>
                                <w:sz w:val="24"/>
                                <w:szCs w:val="24"/>
                              </w:rPr>
                              <w:t xml:space="preserve"> au vendeur.</w:t>
                            </w:r>
                          </w:p>
                          <w:p w14:paraId="5226796B" w14:textId="77777777" w:rsidR="00172FFD" w:rsidRPr="00A45BF2" w:rsidRDefault="00172FFD" w:rsidP="00A45BF2">
                            <w:pPr>
                              <w:rPr>
                                <w:sz w:val="24"/>
                                <w:szCs w:val="24"/>
                              </w:rPr>
                            </w:pPr>
                          </w:p>
                          <w:p w14:paraId="290CECFE" w14:textId="77777777" w:rsidR="00172FFD" w:rsidRPr="00A45BF2" w:rsidRDefault="00172FFD" w:rsidP="00A45BF2">
                            <w:pPr>
                              <w:jc w:val="center"/>
                              <w:rPr>
                                <w:b/>
                                <w:sz w:val="24"/>
                                <w:szCs w:val="24"/>
                              </w:rPr>
                            </w:pPr>
                            <w:r w:rsidRPr="00A45BF2">
                              <w:rPr>
                                <w:b/>
                                <w:sz w:val="24"/>
                                <w:szCs w:val="24"/>
                              </w:rPr>
                              <w:t>JVM - CAA = Valeur des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464E99" id="Rectangle à coins arrondis 71" o:spid="_x0000_s1041" style="position:absolute;left:0;text-align:left;margin-left:150.85pt;margin-top:456.2pt;width:217.5pt;height:119.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" fillcolor="#9bbb59" strokecolor="#f2f2f2" strokeweight="3pt">
                <v:shadow on="t" color="#4e6128" opacity=".5" offset="1pt"/>
                <v:textbox>
                  <w:txbxContent>
                    <w:p w14:paraId="12BF5B83" w14:textId="77777777" w:rsidR="00172FFD" w:rsidRPr="00A45BF2" w:rsidRDefault="00172FFD" w:rsidP="00A45BF2">
                      <w:pPr>
                        <w:rPr>
                          <w:sz w:val="24"/>
                          <w:szCs w:val="24"/>
                        </w:rPr>
                      </w:pPr>
                      <w:r w:rsidRPr="00A45BF2">
                        <w:rPr>
                          <w:sz w:val="24"/>
                          <w:szCs w:val="24"/>
                        </w:rPr>
                        <w:t xml:space="preserve">En utilisant la JVM du bien transféré et en la réduisant de la CAA </w:t>
                      </w:r>
                      <w:r>
                        <w:rPr>
                          <w:sz w:val="24"/>
                          <w:szCs w:val="24"/>
                        </w:rPr>
                        <w:t>établie</w:t>
                      </w:r>
                      <w:r w:rsidRPr="00A45BF2">
                        <w:rPr>
                          <w:sz w:val="24"/>
                          <w:szCs w:val="24"/>
                        </w:rPr>
                        <w:t xml:space="preserve"> à l’Étape 2 nous obtenons par différence la valeur des actions </w:t>
                      </w:r>
                      <w:r>
                        <w:rPr>
                          <w:sz w:val="24"/>
                          <w:szCs w:val="24"/>
                        </w:rPr>
                        <w:t>émises</w:t>
                      </w:r>
                      <w:r w:rsidRPr="00A45BF2">
                        <w:rPr>
                          <w:sz w:val="24"/>
                          <w:szCs w:val="24"/>
                        </w:rPr>
                        <w:t xml:space="preserve"> au vendeur.</w:t>
                      </w:r>
                    </w:p>
                    <w:p w14:paraId="5226796B" w14:textId="77777777" w:rsidR="00172FFD" w:rsidRPr="00A45BF2" w:rsidRDefault="00172FFD" w:rsidP="00A45BF2">
                      <w:pPr>
                        <w:rPr>
                          <w:sz w:val="24"/>
                          <w:szCs w:val="24"/>
                        </w:rPr>
                      </w:pPr>
                    </w:p>
                    <w:p w14:paraId="290CECFE" w14:textId="77777777" w:rsidR="00172FFD" w:rsidRPr="00A45BF2" w:rsidRDefault="00172FFD" w:rsidP="00A45BF2">
                      <w:pPr>
                        <w:jc w:val="center"/>
                        <w:rPr>
                          <w:b/>
                          <w:sz w:val="24"/>
                          <w:szCs w:val="24"/>
                        </w:rPr>
                      </w:pPr>
                      <w:r w:rsidRPr="00A45BF2">
                        <w:rPr>
                          <w:b/>
                          <w:sz w:val="24"/>
                          <w:szCs w:val="24"/>
                        </w:rPr>
                        <w:t>JVM - CAA = Valeur des actions</w:t>
                      </w:r>
                    </w:p>
                  </w:txbxContent>
                </v:textbox>
              </v:roundrect>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737088" behindDoc="0" locked="0" layoutInCell="1" allowOverlap="1" wp14:anchorId="08D70541" wp14:editId="3BF146BC">
                <wp:simplePos x="0" y="0"/>
                <wp:positionH relativeFrom="column">
                  <wp:posOffset>1915795</wp:posOffset>
                </wp:positionH>
                <wp:positionV relativeFrom="paragraph">
                  <wp:posOffset>4345940</wp:posOffset>
                </wp:positionV>
                <wp:extent cx="2762250" cy="1057275"/>
                <wp:effectExtent l="19050" t="19050" r="38100" b="66675"/>
                <wp:wrapNone/>
                <wp:docPr id="72" name="Rectangle à coins arrondis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05727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6112C1B8" w14:textId="77777777" w:rsidR="00172FFD" w:rsidRPr="00A45BF2" w:rsidRDefault="00172FFD" w:rsidP="00A45BF2">
                            <w:pPr>
                              <w:rPr>
                                <w:sz w:val="24"/>
                                <w:szCs w:val="24"/>
                              </w:rPr>
                            </w:pPr>
                            <w:r w:rsidRPr="00A45BF2">
                              <w:rPr>
                                <w:sz w:val="24"/>
                                <w:szCs w:val="24"/>
                              </w:rPr>
                              <w:t xml:space="preserve">En utilisant la somme convenue </w:t>
                            </w:r>
                            <w:r>
                              <w:rPr>
                                <w:sz w:val="24"/>
                                <w:szCs w:val="24"/>
                              </w:rPr>
                              <w:t>établie</w:t>
                            </w:r>
                            <w:r w:rsidRPr="00A45BF2">
                              <w:rPr>
                                <w:sz w:val="24"/>
                                <w:szCs w:val="24"/>
                              </w:rPr>
                              <w:t xml:space="preserve"> à l’étape 1, fixer la CAA.</w:t>
                            </w:r>
                          </w:p>
                          <w:p w14:paraId="279E9BD1" w14:textId="77777777" w:rsidR="00172FFD" w:rsidRPr="00A45BF2" w:rsidRDefault="00172FFD" w:rsidP="00A45BF2">
                            <w:pPr>
                              <w:rPr>
                                <w:sz w:val="24"/>
                                <w:szCs w:val="24"/>
                              </w:rPr>
                            </w:pPr>
                          </w:p>
                          <w:p w14:paraId="0ACC70F4" w14:textId="77777777" w:rsidR="00172FFD" w:rsidRPr="00A45BF2" w:rsidRDefault="00172FFD" w:rsidP="00A45BF2">
                            <w:pPr>
                              <w:jc w:val="center"/>
                              <w:rPr>
                                <w:b/>
                                <w:sz w:val="24"/>
                                <w:szCs w:val="24"/>
                              </w:rPr>
                            </w:pPr>
                            <w:r w:rsidRPr="00A45BF2">
                              <w:rPr>
                                <w:b/>
                                <w:sz w:val="24"/>
                                <w:szCs w:val="24"/>
                              </w:rPr>
                              <w:t>SC = CAA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D70541" id="Rectangle à coins arrondis 72" o:spid="_x0000_s1042" style="position:absolute;left:0;text-align:left;margin-left:150.85pt;margin-top:342.2pt;width:217.5pt;height:8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" fillcolor="#9bbb59" strokecolor="#f2f2f2" strokeweight="3pt">
                <v:shadow on="t" color="#4e6128" opacity=".5" offset="1pt"/>
                <v:textbox>
                  <w:txbxContent>
                    <w:p w14:paraId="6112C1B8" w14:textId="77777777" w:rsidR="00172FFD" w:rsidRPr="00A45BF2" w:rsidRDefault="00172FFD" w:rsidP="00A45BF2">
                      <w:pPr>
                        <w:rPr>
                          <w:sz w:val="24"/>
                          <w:szCs w:val="24"/>
                        </w:rPr>
                      </w:pPr>
                      <w:r w:rsidRPr="00A45BF2">
                        <w:rPr>
                          <w:sz w:val="24"/>
                          <w:szCs w:val="24"/>
                        </w:rPr>
                        <w:t xml:space="preserve">En utilisant la somme convenue </w:t>
                      </w:r>
                      <w:r>
                        <w:rPr>
                          <w:sz w:val="24"/>
                          <w:szCs w:val="24"/>
                        </w:rPr>
                        <w:t>établie</w:t>
                      </w:r>
                      <w:r w:rsidRPr="00A45BF2">
                        <w:rPr>
                          <w:sz w:val="24"/>
                          <w:szCs w:val="24"/>
                        </w:rPr>
                        <w:t xml:space="preserve"> à l’étape 1, fixer la CAA.</w:t>
                      </w:r>
                    </w:p>
                    <w:p w14:paraId="279E9BD1" w14:textId="77777777" w:rsidR="00172FFD" w:rsidRPr="00A45BF2" w:rsidRDefault="00172FFD" w:rsidP="00A45BF2">
                      <w:pPr>
                        <w:rPr>
                          <w:sz w:val="24"/>
                          <w:szCs w:val="24"/>
                        </w:rPr>
                      </w:pPr>
                    </w:p>
                    <w:p w14:paraId="0ACC70F4" w14:textId="77777777" w:rsidR="00172FFD" w:rsidRPr="00A45BF2" w:rsidRDefault="00172FFD" w:rsidP="00A45BF2">
                      <w:pPr>
                        <w:jc w:val="center"/>
                        <w:rPr>
                          <w:b/>
                          <w:sz w:val="24"/>
                          <w:szCs w:val="24"/>
                        </w:rPr>
                      </w:pPr>
                      <w:r w:rsidRPr="00A45BF2">
                        <w:rPr>
                          <w:b/>
                          <w:sz w:val="24"/>
                          <w:szCs w:val="24"/>
                        </w:rPr>
                        <w:t>SC = CAA</w:t>
                      </w:r>
                    </w:p>
                  </w:txbxContent>
                </v:textbox>
              </v:roundrect>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734016" behindDoc="0" locked="0" layoutInCell="1" allowOverlap="1" wp14:anchorId="32337603" wp14:editId="7B431126">
                <wp:simplePos x="0" y="0"/>
                <wp:positionH relativeFrom="column">
                  <wp:posOffset>-742950</wp:posOffset>
                </wp:positionH>
                <wp:positionV relativeFrom="paragraph">
                  <wp:posOffset>2860675</wp:posOffset>
                </wp:positionV>
                <wp:extent cx="2247900" cy="1057275"/>
                <wp:effectExtent l="19050" t="76200" r="57150" b="104775"/>
                <wp:wrapNone/>
                <wp:docPr id="73" name="Flèche droit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057275"/>
                        </a:xfrm>
                        <a:prstGeom prst="rightArrow">
                          <a:avLst>
                            <a:gd name="adj1" fmla="val 50000"/>
                            <a:gd name="adj2" fmla="val 38251"/>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377516" w14:textId="77777777" w:rsidR="00172FFD" w:rsidRPr="00884677" w:rsidRDefault="00172FFD" w:rsidP="00A45BF2">
                            <w:pPr>
                              <w:rPr>
                                <w:b/>
                                <w:sz w:val="24"/>
                                <w:szCs w:val="24"/>
                              </w:rPr>
                            </w:pPr>
                            <w:r w:rsidRPr="00884677">
                              <w:rPr>
                                <w:b/>
                                <w:sz w:val="24"/>
                                <w:szCs w:val="24"/>
                              </w:rPr>
                              <w:t>Étape 1</w:t>
                            </w:r>
                          </w:p>
                          <w:p w14:paraId="7B93B6DD" w14:textId="77777777" w:rsidR="00172FFD" w:rsidRPr="00884677" w:rsidRDefault="00172FFD" w:rsidP="00A45BF2">
                            <w:pPr>
                              <w:rPr>
                                <w:b/>
                                <w:sz w:val="24"/>
                                <w:szCs w:val="24"/>
                              </w:rPr>
                            </w:pPr>
                            <w:r w:rsidRPr="00884677">
                              <w:rPr>
                                <w:b/>
                                <w:sz w:val="24"/>
                                <w:szCs w:val="24"/>
                              </w:rPr>
                              <w:t>Report d’impôts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37603" id="Flèche droite 73" o:spid="_x0000_s1043" type="#_x0000_t13" style="position:absolute;left:0;text-align:left;margin-left:-58.5pt;margin-top:225.25pt;width:177pt;height:8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" adj="17714" strokecolor="#9bbb59" strokeweight="5pt">
                <v:stroke linestyle="thickThin"/>
                <v:shadow color="#868686"/>
                <v:textbox>
                  <w:txbxContent>
                    <w:p w14:paraId="45377516" w14:textId="77777777" w:rsidR="00172FFD" w:rsidRPr="00884677" w:rsidRDefault="00172FFD" w:rsidP="00A45BF2">
                      <w:pPr>
                        <w:rPr>
                          <w:b/>
                          <w:sz w:val="24"/>
                          <w:szCs w:val="24"/>
                        </w:rPr>
                      </w:pPr>
                      <w:r w:rsidRPr="00884677">
                        <w:rPr>
                          <w:b/>
                          <w:sz w:val="24"/>
                          <w:szCs w:val="24"/>
                        </w:rPr>
                        <w:t>Étape 1</w:t>
                      </w:r>
                    </w:p>
                    <w:p w14:paraId="7B93B6DD" w14:textId="77777777" w:rsidR="00172FFD" w:rsidRPr="00884677" w:rsidRDefault="00172FFD" w:rsidP="00A45BF2">
                      <w:pPr>
                        <w:rPr>
                          <w:b/>
                          <w:sz w:val="24"/>
                          <w:szCs w:val="24"/>
                        </w:rPr>
                      </w:pPr>
                      <w:r w:rsidRPr="00884677">
                        <w:rPr>
                          <w:b/>
                          <w:sz w:val="24"/>
                          <w:szCs w:val="24"/>
                        </w:rPr>
                        <w:t>Report d’impôts</w:t>
                      </w:r>
                    </w:p>
                  </w:txbxContent>
                </v:textbox>
              </v:shape>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738112" behindDoc="0" locked="0" layoutInCell="1" allowOverlap="1" wp14:anchorId="56F5EA9F" wp14:editId="3336AD81">
                <wp:simplePos x="0" y="0"/>
                <wp:positionH relativeFrom="column">
                  <wp:posOffset>-695324</wp:posOffset>
                </wp:positionH>
                <wp:positionV relativeFrom="paragraph">
                  <wp:posOffset>5861050</wp:posOffset>
                </wp:positionV>
                <wp:extent cx="2152650" cy="1381125"/>
                <wp:effectExtent l="19050" t="114300" r="57150" b="142875"/>
                <wp:wrapNone/>
                <wp:docPr id="74" name="Flèche droit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381125"/>
                        </a:xfrm>
                        <a:prstGeom prst="rightArrow">
                          <a:avLst>
                            <a:gd name="adj1" fmla="val 50000"/>
                            <a:gd name="adj2" fmla="val 25000"/>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B54FB7" w14:textId="77777777" w:rsidR="00172FFD" w:rsidRPr="00884677" w:rsidRDefault="00172FFD" w:rsidP="00A45BF2">
                            <w:pPr>
                              <w:rPr>
                                <w:b/>
                                <w:sz w:val="24"/>
                                <w:szCs w:val="24"/>
                              </w:rPr>
                            </w:pPr>
                            <w:r w:rsidRPr="00884677">
                              <w:rPr>
                                <w:b/>
                                <w:sz w:val="24"/>
                                <w:szCs w:val="24"/>
                              </w:rPr>
                              <w:t>Étape 3</w:t>
                            </w:r>
                          </w:p>
                          <w:p w14:paraId="59BFF13A" w14:textId="77777777" w:rsidR="00172FFD" w:rsidRPr="00884677" w:rsidRDefault="00172FFD" w:rsidP="00A45BF2">
                            <w:pPr>
                              <w:rPr>
                                <w:b/>
                                <w:sz w:val="24"/>
                                <w:szCs w:val="24"/>
                              </w:rPr>
                            </w:pPr>
                            <w:r w:rsidRPr="00884677">
                              <w:rPr>
                                <w:b/>
                                <w:sz w:val="24"/>
                                <w:szCs w:val="24"/>
                              </w:rPr>
                              <w:t>Transaction économique à la JVM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EA9F" id="Flèche droite 74" o:spid="_x0000_s1044" type="#_x0000_t13" style="position:absolute;left:0;text-align:left;margin-left:-54.75pt;margin-top:461.5pt;width:169.5pt;height:10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" adj="18135" strokecolor="#9bbb59" strokeweight="5pt">
                <v:stroke linestyle="thickThin"/>
                <v:shadow color="#868686"/>
                <v:textbox>
                  <w:txbxContent>
                    <w:p w14:paraId="2FB54FB7" w14:textId="77777777" w:rsidR="00172FFD" w:rsidRPr="00884677" w:rsidRDefault="00172FFD" w:rsidP="00A45BF2">
                      <w:pPr>
                        <w:rPr>
                          <w:b/>
                          <w:sz w:val="24"/>
                          <w:szCs w:val="24"/>
                        </w:rPr>
                      </w:pPr>
                      <w:r w:rsidRPr="00884677">
                        <w:rPr>
                          <w:b/>
                          <w:sz w:val="24"/>
                          <w:szCs w:val="24"/>
                        </w:rPr>
                        <w:t>Étape 3</w:t>
                      </w:r>
                    </w:p>
                    <w:p w14:paraId="59BFF13A" w14:textId="77777777" w:rsidR="00172FFD" w:rsidRPr="00884677" w:rsidRDefault="00172FFD" w:rsidP="00A45BF2">
                      <w:pPr>
                        <w:rPr>
                          <w:b/>
                          <w:sz w:val="24"/>
                          <w:szCs w:val="24"/>
                        </w:rPr>
                      </w:pPr>
                      <w:r w:rsidRPr="00884677">
                        <w:rPr>
                          <w:b/>
                          <w:sz w:val="24"/>
                          <w:szCs w:val="24"/>
                        </w:rPr>
                        <w:t>Transaction économique à la JVM</w:t>
                      </w:r>
                    </w:p>
                  </w:txbxContent>
                </v:textbox>
              </v:shape>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736064" behindDoc="0" locked="0" layoutInCell="1" allowOverlap="1" wp14:anchorId="53AAFC3D" wp14:editId="619B89D9">
                <wp:simplePos x="0" y="0"/>
                <wp:positionH relativeFrom="column">
                  <wp:posOffset>-695325</wp:posOffset>
                </wp:positionH>
                <wp:positionV relativeFrom="paragraph">
                  <wp:posOffset>4222750</wp:posOffset>
                </wp:positionV>
                <wp:extent cx="2200275" cy="1276350"/>
                <wp:effectExtent l="19050" t="95250" r="47625" b="114300"/>
                <wp:wrapNone/>
                <wp:docPr id="75" name="Flèche droit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276350"/>
                        </a:xfrm>
                        <a:prstGeom prst="rightArrow">
                          <a:avLst>
                            <a:gd name="adj1" fmla="val 50000"/>
                            <a:gd name="adj2" fmla="val 31156"/>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1A2C11" w14:textId="77777777" w:rsidR="00172FFD" w:rsidRPr="00884677" w:rsidRDefault="00172FFD" w:rsidP="00A45BF2">
                            <w:pPr>
                              <w:rPr>
                                <w:b/>
                                <w:sz w:val="24"/>
                                <w:szCs w:val="24"/>
                              </w:rPr>
                            </w:pPr>
                            <w:r w:rsidRPr="00884677">
                              <w:rPr>
                                <w:b/>
                                <w:sz w:val="24"/>
                                <w:szCs w:val="24"/>
                              </w:rPr>
                              <w:t>Étape 2</w:t>
                            </w:r>
                          </w:p>
                          <w:p w14:paraId="0419544F" w14:textId="77777777" w:rsidR="00172FFD" w:rsidRPr="00884677" w:rsidRDefault="00172FFD" w:rsidP="00A45BF2">
                            <w:pPr>
                              <w:rPr>
                                <w:b/>
                                <w:sz w:val="24"/>
                                <w:szCs w:val="24"/>
                              </w:rPr>
                            </w:pPr>
                            <w:r w:rsidRPr="00884677">
                              <w:rPr>
                                <w:b/>
                                <w:sz w:val="24"/>
                                <w:szCs w:val="24"/>
                              </w:rPr>
                              <w:t>Maximisation de la CAA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AFC3D" id="Flèche droite 75" o:spid="_x0000_s1045" type="#_x0000_t13" style="position:absolute;left:0;text-align:left;margin-left:-54.75pt;margin-top:332.5pt;width:173.25pt;height:10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" adj="17696" strokecolor="#9bbb59" strokeweight="5pt">
                <v:stroke linestyle="thickThin"/>
                <v:shadow color="#868686"/>
                <v:textbox>
                  <w:txbxContent>
                    <w:p w14:paraId="211A2C11" w14:textId="77777777" w:rsidR="00172FFD" w:rsidRPr="00884677" w:rsidRDefault="00172FFD" w:rsidP="00A45BF2">
                      <w:pPr>
                        <w:rPr>
                          <w:b/>
                          <w:sz w:val="24"/>
                          <w:szCs w:val="24"/>
                        </w:rPr>
                      </w:pPr>
                      <w:r w:rsidRPr="00884677">
                        <w:rPr>
                          <w:b/>
                          <w:sz w:val="24"/>
                          <w:szCs w:val="24"/>
                        </w:rPr>
                        <w:t>Étape 2</w:t>
                      </w:r>
                    </w:p>
                    <w:p w14:paraId="0419544F" w14:textId="77777777" w:rsidR="00172FFD" w:rsidRPr="00884677" w:rsidRDefault="00172FFD" w:rsidP="00A45BF2">
                      <w:pPr>
                        <w:rPr>
                          <w:b/>
                          <w:sz w:val="24"/>
                          <w:szCs w:val="24"/>
                        </w:rPr>
                      </w:pPr>
                      <w:r w:rsidRPr="00884677">
                        <w:rPr>
                          <w:b/>
                          <w:sz w:val="24"/>
                          <w:szCs w:val="24"/>
                        </w:rPr>
                        <w:t>Maximisation de la CAA</w:t>
                      </w:r>
                    </w:p>
                  </w:txbxContent>
                </v:textbox>
              </v:shape>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735040" behindDoc="0" locked="0" layoutInCell="1" allowOverlap="1" wp14:anchorId="270433EF" wp14:editId="67491317">
                <wp:simplePos x="0" y="0"/>
                <wp:positionH relativeFrom="column">
                  <wp:posOffset>1839595</wp:posOffset>
                </wp:positionH>
                <wp:positionV relativeFrom="paragraph">
                  <wp:posOffset>2860040</wp:posOffset>
                </wp:positionV>
                <wp:extent cx="2762250" cy="1057275"/>
                <wp:effectExtent l="19050" t="19050" r="38100" b="66675"/>
                <wp:wrapNone/>
                <wp:docPr id="76" name="Rectangle à coins arrondi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05727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2BC5C406" w14:textId="77777777" w:rsidR="00172FFD" w:rsidRPr="00A45BF2" w:rsidRDefault="00172FFD" w:rsidP="00A45BF2">
                            <w:pPr>
                              <w:rPr>
                                <w:sz w:val="24"/>
                                <w:szCs w:val="24"/>
                              </w:rPr>
                            </w:pPr>
                            <w:r w:rsidRPr="00A45BF2">
                              <w:rPr>
                                <w:sz w:val="24"/>
                                <w:szCs w:val="24"/>
                              </w:rPr>
                              <w:t>En utilisant le coût indiqué du bien transféré, établir la somme convenue.</w:t>
                            </w:r>
                          </w:p>
                          <w:p w14:paraId="5CFDF092" w14:textId="77777777" w:rsidR="00172FFD" w:rsidRDefault="00172FFD" w:rsidP="00A45BF2"/>
                          <w:p w14:paraId="1502FB71" w14:textId="77777777" w:rsidR="00172FFD" w:rsidRPr="00A45BF2" w:rsidRDefault="00172FFD" w:rsidP="00A45BF2">
                            <w:pPr>
                              <w:jc w:val="center"/>
                              <w:rPr>
                                <w:b/>
                                <w:sz w:val="24"/>
                                <w:szCs w:val="24"/>
                              </w:rPr>
                            </w:pPr>
                            <w:r w:rsidRPr="00A45BF2">
                              <w:rPr>
                                <w:b/>
                                <w:sz w:val="24"/>
                                <w:szCs w:val="24"/>
                              </w:rPr>
                              <w:t>CI = 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0433EF" id="Rectangle à coins arrondis 76" o:spid="_x0000_s1046" style="position:absolute;left:0;text-align:left;margin-left:144.85pt;margin-top:225.2pt;width:217.5pt;height:8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" fillcolor="#9bbb59" strokecolor="#f2f2f2" strokeweight="3pt">
                <v:shadow on="t" color="#4e6128" opacity=".5" offset="1pt"/>
                <v:textbox>
                  <w:txbxContent>
                    <w:p w14:paraId="2BC5C406" w14:textId="77777777" w:rsidR="00172FFD" w:rsidRPr="00A45BF2" w:rsidRDefault="00172FFD" w:rsidP="00A45BF2">
                      <w:pPr>
                        <w:rPr>
                          <w:sz w:val="24"/>
                          <w:szCs w:val="24"/>
                        </w:rPr>
                      </w:pPr>
                      <w:r w:rsidRPr="00A45BF2">
                        <w:rPr>
                          <w:sz w:val="24"/>
                          <w:szCs w:val="24"/>
                        </w:rPr>
                        <w:t>En utilisant le coût indiqué du bien transféré, établir la somme convenue.</w:t>
                      </w:r>
                    </w:p>
                    <w:p w14:paraId="5CFDF092" w14:textId="77777777" w:rsidR="00172FFD" w:rsidRDefault="00172FFD" w:rsidP="00A45BF2"/>
                    <w:p w14:paraId="1502FB71" w14:textId="77777777" w:rsidR="00172FFD" w:rsidRPr="00A45BF2" w:rsidRDefault="00172FFD" w:rsidP="00A45BF2">
                      <w:pPr>
                        <w:jc w:val="center"/>
                        <w:rPr>
                          <w:b/>
                          <w:sz w:val="24"/>
                          <w:szCs w:val="24"/>
                        </w:rPr>
                      </w:pPr>
                      <w:r w:rsidRPr="00A45BF2">
                        <w:rPr>
                          <w:b/>
                          <w:sz w:val="24"/>
                          <w:szCs w:val="24"/>
                        </w:rPr>
                        <w:t>CI = SC</w:t>
                      </w:r>
                    </w:p>
                  </w:txbxContent>
                </v:textbox>
              </v:roundrect>
            </w:pict>
          </mc:Fallback>
        </mc:AlternateContent>
      </w:r>
    </w:p>
    <w:p w14:paraId="78E6D06B" w14:textId="77777777" w:rsidR="00A45BF2" w:rsidRDefault="00A45BF2" w:rsidP="00884677">
      <w:pPr>
        <w:rPr>
          <w:lang w:eastAsia="fr-FR"/>
        </w:rPr>
      </w:pPr>
    </w:p>
    <w:p w14:paraId="49D68BA9" w14:textId="77777777" w:rsidR="00A45BF2" w:rsidRDefault="00A45BF2">
      <w:pPr>
        <w:spacing w:after="200"/>
        <w:jc w:val="left"/>
        <w:rPr>
          <w:lang w:eastAsia="fr-FR"/>
        </w:rPr>
      </w:pPr>
      <w:r>
        <w:rPr>
          <w:lang w:eastAsia="fr-FR"/>
        </w:rPr>
        <w:br w:type="page"/>
      </w:r>
    </w:p>
    <w:p w14:paraId="46B8B6B9" w14:textId="77777777" w:rsidR="00884677" w:rsidRDefault="00AA18F5" w:rsidP="00AA18F5">
      <w:pPr>
        <w:pStyle w:val="Titre1"/>
        <w:rPr>
          <w:lang w:eastAsia="fr-FR"/>
        </w:rPr>
      </w:pPr>
      <w:bookmarkStart w:id="11" w:name="_Toc40785215"/>
      <w:r>
        <w:rPr>
          <w:lang w:eastAsia="fr-FR"/>
        </w:rPr>
        <w:lastRenderedPageBreak/>
        <w:t xml:space="preserve">6. </w:t>
      </w:r>
      <w:r w:rsidR="0042513E">
        <w:rPr>
          <w:lang w:eastAsia="fr-FR"/>
        </w:rPr>
        <w:t>PBR des biens acquis par la société par actions (l’acquéreur)</w:t>
      </w:r>
      <w:bookmarkEnd w:id="11"/>
    </w:p>
    <w:p w14:paraId="3746B95D" w14:textId="77777777" w:rsidR="00F77CD3" w:rsidRDefault="00F77CD3" w:rsidP="00F77CD3">
      <w:pPr>
        <w:rPr>
          <w:lang w:eastAsia="fr-FR"/>
        </w:rPr>
      </w:pPr>
    </w:p>
    <w:p w14:paraId="2F41FCAD" w14:textId="77777777" w:rsidR="00F77CD3" w:rsidRDefault="00F77CD3" w:rsidP="00F77CD3">
      <w:pPr>
        <w:pStyle w:val="Titre2"/>
        <w:rPr>
          <w:lang w:eastAsia="fr-FR"/>
        </w:rPr>
      </w:pPr>
      <w:bookmarkStart w:id="12" w:name="_Toc40785216"/>
      <w:r>
        <w:rPr>
          <w:lang w:eastAsia="fr-FR"/>
        </w:rPr>
        <w:t xml:space="preserve">6.1 </w:t>
      </w:r>
      <w:r w:rsidR="0042513E">
        <w:rPr>
          <w:lang w:eastAsia="fr-FR"/>
        </w:rPr>
        <w:t>Règle générale</w:t>
      </w:r>
      <w:bookmarkEnd w:id="12"/>
    </w:p>
    <w:p w14:paraId="1187552A" w14:textId="77777777" w:rsidR="0042513E" w:rsidRDefault="0042513E" w:rsidP="0042513E">
      <w:pPr>
        <w:tabs>
          <w:tab w:val="left" w:pos="360"/>
          <w:tab w:val="right" w:pos="7200"/>
          <w:tab w:val="left" w:pos="7380"/>
        </w:tabs>
        <w:spacing w:line="360" w:lineRule="atLeast"/>
        <w:rPr>
          <w:rFonts w:eastAsia="Times New Roman" w:cs="Times New Roman"/>
          <w:sz w:val="24"/>
          <w:szCs w:val="24"/>
          <w:lang w:eastAsia="fr-FR"/>
        </w:rPr>
      </w:pPr>
    </w:p>
    <w:p w14:paraId="0FDAD758" w14:textId="77777777" w:rsidR="0042513E" w:rsidRDefault="0042513E" w:rsidP="0042513E">
      <w:pPr>
        <w:tabs>
          <w:tab w:val="left" w:pos="1395"/>
        </w:tabs>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49376" behindDoc="0" locked="0" layoutInCell="1" allowOverlap="1" wp14:anchorId="796E4D31" wp14:editId="179449F6">
                <wp:simplePos x="0" y="0"/>
                <wp:positionH relativeFrom="column">
                  <wp:posOffset>2914650</wp:posOffset>
                </wp:positionH>
                <wp:positionV relativeFrom="paragraph">
                  <wp:posOffset>143510</wp:posOffset>
                </wp:positionV>
                <wp:extent cx="1781175" cy="314325"/>
                <wp:effectExtent l="0" t="0" r="28575" b="28575"/>
                <wp:wrapNone/>
                <wp:docPr id="81" name="Ellipse 81"/>
                <wp:cNvGraphicFramePr/>
                <a:graphic xmlns:a="http://schemas.openxmlformats.org/drawingml/2006/main">
                  <a:graphicData uri="http://schemas.microsoft.com/office/word/2010/wordprocessingShape">
                    <wps:wsp>
                      <wps:cNvSpPr/>
                      <wps:spPr>
                        <a:xfrm>
                          <a:off x="0" y="0"/>
                          <a:ext cx="1781175" cy="3143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E39AD9" id="Ellipse 81" o:spid="_x0000_s1026" style="position:absolute;margin-left:229.5pt;margin-top:11.3pt;width:140.25pt;height:2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" filled="f" strokecolor="red" strokeweight="1.5pt"/>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746304" behindDoc="0" locked="0" layoutInCell="1" allowOverlap="1" wp14:anchorId="2EE63145" wp14:editId="4FFCE1CF">
                <wp:simplePos x="0" y="0"/>
                <wp:positionH relativeFrom="column">
                  <wp:posOffset>2647950</wp:posOffset>
                </wp:positionH>
                <wp:positionV relativeFrom="paragraph">
                  <wp:posOffset>85090</wp:posOffset>
                </wp:positionV>
                <wp:extent cx="447675" cy="228600"/>
                <wp:effectExtent l="0" t="38100" r="66675" b="19050"/>
                <wp:wrapNone/>
                <wp:docPr id="82" name="Connecteur droit avec flèche 82"/>
                <wp:cNvGraphicFramePr/>
                <a:graphic xmlns:a="http://schemas.openxmlformats.org/drawingml/2006/main">
                  <a:graphicData uri="http://schemas.microsoft.com/office/word/2010/wordprocessingShape">
                    <wps:wsp>
                      <wps:cNvCnPr/>
                      <wps:spPr>
                        <a:xfrm flipV="1">
                          <a:off x="0" y="0"/>
                          <a:ext cx="447675"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85F38B" id="Connecteur droit avec flèche 82" o:spid="_x0000_s1026" type="#_x0000_t32" style="position:absolute;margin-left:208.5pt;margin-top:6.7pt;width:35.25pt;height:18pt;flip:y;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" strokecolor="black [3040]">
                <v:stroke endarrow="open"/>
              </v:shape>
            </w:pict>
          </mc:Fallback>
        </mc:AlternateConten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PD pour le vendeur</w:t>
      </w:r>
    </w:p>
    <w:p w14:paraId="59840F74" w14:textId="77777777" w:rsidR="0042513E" w:rsidRDefault="0042513E" w:rsidP="00BC0F21">
      <w:pPr>
        <w:pStyle w:val="Paragraphedeliste"/>
        <w:numPr>
          <w:ilvl w:val="0"/>
          <w:numId w:val="9"/>
        </w:numPr>
        <w:tabs>
          <w:tab w:val="left" w:pos="1395"/>
        </w:tabs>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48352" behindDoc="0" locked="0" layoutInCell="1" allowOverlap="1" wp14:anchorId="336F8F74" wp14:editId="59DF1308">
                <wp:simplePos x="0" y="0"/>
                <wp:positionH relativeFrom="column">
                  <wp:posOffset>2647950</wp:posOffset>
                </wp:positionH>
                <wp:positionV relativeFrom="paragraph">
                  <wp:posOffset>111760</wp:posOffset>
                </wp:positionV>
                <wp:extent cx="447675" cy="209550"/>
                <wp:effectExtent l="0" t="0" r="85725" b="57150"/>
                <wp:wrapNone/>
                <wp:docPr id="83" name="Connecteur droit avec flèche 83"/>
                <wp:cNvGraphicFramePr/>
                <a:graphic xmlns:a="http://schemas.openxmlformats.org/drawingml/2006/main">
                  <a:graphicData uri="http://schemas.microsoft.com/office/word/2010/wordprocessingShape">
                    <wps:wsp>
                      <wps:cNvCnPr/>
                      <wps:spPr>
                        <a:xfrm>
                          <a:off x="0" y="0"/>
                          <a:ext cx="447675"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04AC5C" id="Connecteur droit avec flèche 83" o:spid="_x0000_s1026" type="#_x0000_t32" style="position:absolute;margin-left:208.5pt;margin-top:8.8pt;width:35.25pt;height:16.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" strokecolor="black [3040]">
                <v:stroke endarrow="open"/>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747328" behindDoc="0" locked="0" layoutInCell="1" allowOverlap="1" wp14:anchorId="5DE9F518" wp14:editId="736C75BA">
                <wp:simplePos x="0" y="0"/>
                <wp:positionH relativeFrom="column">
                  <wp:posOffset>2647950</wp:posOffset>
                </wp:positionH>
                <wp:positionV relativeFrom="paragraph">
                  <wp:posOffset>111760</wp:posOffset>
                </wp:positionV>
                <wp:extent cx="447675" cy="0"/>
                <wp:effectExtent l="0" t="76200" r="28575" b="114300"/>
                <wp:wrapNone/>
                <wp:docPr id="84" name="Connecteur droit avec flèche 84"/>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C515EE" id="Connecteur droit avec flèche 84" o:spid="_x0000_s1026" type="#_x0000_t32" style="position:absolute;margin-left:208.5pt;margin-top:8.8pt;width:35.2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" strokecolor="black [3040]">
                <v:stroke endarrow="open"/>
              </v:shape>
            </w:pict>
          </mc:Fallback>
        </mc:AlternateContent>
      </w:r>
      <w:r>
        <w:rPr>
          <w:rFonts w:eastAsia="Times New Roman" w:cs="Times New Roman"/>
          <w:sz w:val="24"/>
          <w:szCs w:val="24"/>
          <w:lang w:eastAsia="fr-FR"/>
        </w:rPr>
        <w:t xml:space="preserve">La SC est le </w:t>
      </w:r>
      <w:r>
        <w:rPr>
          <w:rFonts w:eastAsia="Times New Roman" w:cs="Times New Roman"/>
          <w:sz w:val="24"/>
          <w:szCs w:val="24"/>
          <w:u w:val="double"/>
          <w:lang w:eastAsia="fr-FR"/>
        </w:rPr>
        <w:t>COE</w:t>
      </w:r>
      <w:r w:rsidRPr="00EE7B36">
        <w:rPr>
          <w:rFonts w:eastAsia="Times New Roman" w:cs="Times New Roman"/>
          <w:sz w:val="24"/>
          <w:szCs w:val="24"/>
          <w:u w:val="double"/>
          <w:lang w:eastAsia="fr-FR"/>
        </w:rPr>
        <w:t>UR</w:t>
      </w:r>
      <w:r>
        <w:rPr>
          <w:rFonts w:eastAsia="Times New Roman" w:cs="Times New Roman"/>
          <w:sz w:val="24"/>
          <w:szCs w:val="24"/>
          <w:lang w:eastAsia="fr-FR"/>
        </w:rPr>
        <w:t xml:space="preserve"> du roulement</w:t>
      </w:r>
      <w:r>
        <w:rPr>
          <w:rFonts w:eastAsia="Times New Roman" w:cs="Times New Roman"/>
          <w:sz w:val="24"/>
          <w:szCs w:val="24"/>
          <w:lang w:eastAsia="fr-FR"/>
        </w:rPr>
        <w:tab/>
      </w:r>
      <w:r>
        <w:rPr>
          <w:rFonts w:eastAsia="Times New Roman" w:cs="Times New Roman"/>
          <w:sz w:val="24"/>
          <w:szCs w:val="24"/>
          <w:lang w:eastAsia="fr-FR"/>
        </w:rPr>
        <w:tab/>
        <w:t>PBR pour l’acquéreur</w:t>
      </w:r>
    </w:p>
    <w:p w14:paraId="3A51AFBB" w14:textId="77777777" w:rsidR="0042513E" w:rsidRDefault="0042513E" w:rsidP="0042513E">
      <w:pPr>
        <w:pStyle w:val="Paragraphedeliste"/>
        <w:tabs>
          <w:tab w:val="left" w:pos="1395"/>
        </w:tabs>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PBR de la contrepartie reçue</w:t>
      </w:r>
    </w:p>
    <w:p w14:paraId="6ACF638F" w14:textId="77777777" w:rsidR="0042513E" w:rsidRDefault="0042513E" w:rsidP="00884677">
      <w:pPr>
        <w:rPr>
          <w:lang w:eastAsia="fr-FR"/>
        </w:rPr>
      </w:pPr>
    </w:p>
    <w:p w14:paraId="312B61DB" w14:textId="77777777" w:rsidR="0042513E" w:rsidRDefault="0042513E" w:rsidP="00BC0F21">
      <w:pPr>
        <w:pStyle w:val="Paragraphedeliste"/>
        <w:numPr>
          <w:ilvl w:val="0"/>
          <w:numId w:val="9"/>
        </w:numPr>
        <w:rPr>
          <w:lang w:eastAsia="fr-FR"/>
        </w:rPr>
      </w:pPr>
      <w:r>
        <w:rPr>
          <w:lang w:eastAsia="fr-FR"/>
        </w:rPr>
        <w:t>Dans un contexte d’avantages accordés à d’autres actionnaires, cette règle est modifiée</w:t>
      </w:r>
      <w:r w:rsidRPr="00F222E0">
        <w:rPr>
          <w:lang w:eastAsia="fr-FR"/>
        </w:rPr>
        <w:t>. (</w:t>
      </w:r>
      <w:proofErr w:type="gramStart"/>
      <w:r w:rsidRPr="00F222E0">
        <w:rPr>
          <w:lang w:eastAsia="fr-FR"/>
        </w:rPr>
        <w:t>voir</w:t>
      </w:r>
      <w:proofErr w:type="gramEnd"/>
      <w:r w:rsidRPr="00F222E0">
        <w:rPr>
          <w:lang w:eastAsia="fr-FR"/>
        </w:rPr>
        <w:t xml:space="preserve"> la section </w:t>
      </w:r>
      <w:r w:rsidR="00F222E0" w:rsidRPr="00F222E0">
        <w:rPr>
          <w:lang w:eastAsia="fr-FR"/>
        </w:rPr>
        <w:t>12</w:t>
      </w:r>
      <w:r w:rsidRPr="00F222E0">
        <w:rPr>
          <w:lang w:eastAsia="fr-FR"/>
        </w:rPr>
        <w:t>)</w:t>
      </w:r>
    </w:p>
    <w:p w14:paraId="6855E09A" w14:textId="77777777" w:rsidR="0042513E" w:rsidRDefault="0042513E" w:rsidP="00884677">
      <w:pPr>
        <w:rPr>
          <w:lang w:eastAsia="fr-FR"/>
        </w:rPr>
      </w:pPr>
    </w:p>
    <w:p w14:paraId="4196702D" w14:textId="77777777" w:rsidR="0042513E" w:rsidRDefault="0042513E" w:rsidP="00884677">
      <w:pPr>
        <w:rPr>
          <w:lang w:eastAsia="fr-FR"/>
        </w:rPr>
      </w:pPr>
    </w:p>
    <w:p w14:paraId="435A4E55" w14:textId="77777777" w:rsidR="0042513E" w:rsidRDefault="0042513E" w:rsidP="0042513E">
      <w:pPr>
        <w:pStyle w:val="Titre2"/>
        <w:rPr>
          <w:lang w:eastAsia="fr-FR"/>
        </w:rPr>
      </w:pPr>
      <w:bookmarkStart w:id="13" w:name="_Toc40785217"/>
      <w:r>
        <w:rPr>
          <w:lang w:eastAsia="fr-FR"/>
        </w:rPr>
        <w:t>6.2 Bien amortissable [85(5)]</w:t>
      </w:r>
      <w:bookmarkEnd w:id="13"/>
    </w:p>
    <w:p w14:paraId="7A7BE080" w14:textId="77777777" w:rsidR="0042513E" w:rsidRDefault="0042513E" w:rsidP="0042513E">
      <w:pPr>
        <w:tabs>
          <w:tab w:val="left" w:pos="360"/>
          <w:tab w:val="right" w:pos="7200"/>
          <w:tab w:val="left" w:pos="7380"/>
        </w:tabs>
        <w:spacing w:line="360" w:lineRule="atLeast"/>
        <w:rPr>
          <w:rFonts w:eastAsia="Times New Roman" w:cs="Times New Roman"/>
          <w:sz w:val="24"/>
          <w:szCs w:val="24"/>
          <w:lang w:eastAsia="fr-FR"/>
        </w:rPr>
      </w:pPr>
    </w:p>
    <w:p w14:paraId="7D609598" w14:textId="77777777" w:rsidR="0042513E" w:rsidRDefault="0042513E" w:rsidP="0042513E">
      <w:pPr>
        <w:tabs>
          <w:tab w:val="left" w:pos="1395"/>
        </w:tabs>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54496" behindDoc="0" locked="0" layoutInCell="1" allowOverlap="1" wp14:anchorId="22ED62DF" wp14:editId="07F6DA0F">
                <wp:simplePos x="0" y="0"/>
                <wp:positionH relativeFrom="column">
                  <wp:posOffset>2914650</wp:posOffset>
                </wp:positionH>
                <wp:positionV relativeFrom="paragraph">
                  <wp:posOffset>143510</wp:posOffset>
                </wp:positionV>
                <wp:extent cx="1781175" cy="314325"/>
                <wp:effectExtent l="0" t="0" r="28575" b="28575"/>
                <wp:wrapNone/>
                <wp:docPr id="85" name="Ellipse 85"/>
                <wp:cNvGraphicFramePr/>
                <a:graphic xmlns:a="http://schemas.openxmlformats.org/drawingml/2006/main">
                  <a:graphicData uri="http://schemas.microsoft.com/office/word/2010/wordprocessingShape">
                    <wps:wsp>
                      <wps:cNvSpPr/>
                      <wps:spPr>
                        <a:xfrm>
                          <a:off x="0" y="0"/>
                          <a:ext cx="1781175" cy="31432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F8740A" id="Ellipse 85" o:spid="_x0000_s1026" style="position:absolute;margin-left:229.5pt;margin-top:11.3pt;width:140.25pt;height:2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" filled="f" strokecolor="red" strokeweight="1.5pt"/>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751424" behindDoc="0" locked="0" layoutInCell="1" allowOverlap="1" wp14:anchorId="24182B25" wp14:editId="4E3BFF09">
                <wp:simplePos x="0" y="0"/>
                <wp:positionH relativeFrom="column">
                  <wp:posOffset>2647950</wp:posOffset>
                </wp:positionH>
                <wp:positionV relativeFrom="paragraph">
                  <wp:posOffset>85090</wp:posOffset>
                </wp:positionV>
                <wp:extent cx="447675" cy="228600"/>
                <wp:effectExtent l="0" t="38100" r="66675" b="19050"/>
                <wp:wrapNone/>
                <wp:docPr id="86" name="Connecteur droit avec flèche 86"/>
                <wp:cNvGraphicFramePr/>
                <a:graphic xmlns:a="http://schemas.openxmlformats.org/drawingml/2006/main">
                  <a:graphicData uri="http://schemas.microsoft.com/office/word/2010/wordprocessingShape">
                    <wps:wsp>
                      <wps:cNvCnPr/>
                      <wps:spPr>
                        <a:xfrm flipV="1">
                          <a:off x="0" y="0"/>
                          <a:ext cx="447675"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72D7279" id="Connecteur droit avec flèche 86" o:spid="_x0000_s1026" type="#_x0000_t32" style="position:absolute;margin-left:208.5pt;margin-top:6.7pt;width:35.25pt;height:18pt;flip:y;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">
                <v:stroke endarrow="open"/>
              </v:shape>
            </w:pict>
          </mc:Fallback>
        </mc:AlternateConten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PD pour le vendeur</w:t>
      </w:r>
    </w:p>
    <w:p w14:paraId="7D57D53C" w14:textId="77777777" w:rsidR="0042513E" w:rsidRDefault="0042513E" w:rsidP="00BC0F21">
      <w:pPr>
        <w:pStyle w:val="Paragraphedeliste"/>
        <w:numPr>
          <w:ilvl w:val="0"/>
          <w:numId w:val="9"/>
        </w:numPr>
        <w:tabs>
          <w:tab w:val="left" w:pos="1395"/>
        </w:tabs>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53472" behindDoc="0" locked="0" layoutInCell="1" allowOverlap="1" wp14:anchorId="6EB3D8E1" wp14:editId="04941D10">
                <wp:simplePos x="0" y="0"/>
                <wp:positionH relativeFrom="column">
                  <wp:posOffset>2647950</wp:posOffset>
                </wp:positionH>
                <wp:positionV relativeFrom="paragraph">
                  <wp:posOffset>111760</wp:posOffset>
                </wp:positionV>
                <wp:extent cx="447675" cy="209550"/>
                <wp:effectExtent l="0" t="0" r="85725" b="57150"/>
                <wp:wrapNone/>
                <wp:docPr id="87" name="Connecteur droit avec flèche 87"/>
                <wp:cNvGraphicFramePr/>
                <a:graphic xmlns:a="http://schemas.openxmlformats.org/drawingml/2006/main">
                  <a:graphicData uri="http://schemas.microsoft.com/office/word/2010/wordprocessingShape">
                    <wps:wsp>
                      <wps:cNvCnPr/>
                      <wps:spPr>
                        <a:xfrm>
                          <a:off x="0" y="0"/>
                          <a:ext cx="447675"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5DA5EBE" id="Connecteur droit avec flèche 87" o:spid="_x0000_s1026" type="#_x0000_t32" style="position:absolute;margin-left:208.5pt;margin-top:8.8pt;width:35.25pt;height:16.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">
                <v:stroke endarrow="open"/>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752448" behindDoc="0" locked="0" layoutInCell="1" allowOverlap="1" wp14:anchorId="412BA2E3" wp14:editId="4214C185">
                <wp:simplePos x="0" y="0"/>
                <wp:positionH relativeFrom="column">
                  <wp:posOffset>2647950</wp:posOffset>
                </wp:positionH>
                <wp:positionV relativeFrom="paragraph">
                  <wp:posOffset>111760</wp:posOffset>
                </wp:positionV>
                <wp:extent cx="447675" cy="0"/>
                <wp:effectExtent l="0" t="76200" r="28575" b="114300"/>
                <wp:wrapNone/>
                <wp:docPr id="88" name="Connecteur droit avec flèche 88"/>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23A3B77A" id="Connecteur droit avec flèche 88" o:spid="_x0000_s1026" type="#_x0000_t32" style="position:absolute;margin-left:208.5pt;margin-top:8.8pt;width:35.25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">
                <v:stroke endarrow="open"/>
              </v:shape>
            </w:pict>
          </mc:Fallback>
        </mc:AlternateContent>
      </w:r>
      <w:r>
        <w:rPr>
          <w:rFonts w:eastAsia="Times New Roman" w:cs="Times New Roman"/>
          <w:sz w:val="24"/>
          <w:szCs w:val="24"/>
          <w:lang w:eastAsia="fr-FR"/>
        </w:rPr>
        <w:t xml:space="preserve">La SC est le </w:t>
      </w:r>
      <w:r>
        <w:rPr>
          <w:rFonts w:eastAsia="Times New Roman" w:cs="Times New Roman"/>
          <w:sz w:val="24"/>
          <w:szCs w:val="24"/>
          <w:u w:val="double"/>
          <w:lang w:eastAsia="fr-FR"/>
        </w:rPr>
        <w:t>COE</w:t>
      </w:r>
      <w:r w:rsidRPr="00EE7B36">
        <w:rPr>
          <w:rFonts w:eastAsia="Times New Roman" w:cs="Times New Roman"/>
          <w:sz w:val="24"/>
          <w:szCs w:val="24"/>
          <w:u w:val="double"/>
          <w:lang w:eastAsia="fr-FR"/>
        </w:rPr>
        <w:t>UR</w:t>
      </w:r>
      <w:r>
        <w:rPr>
          <w:rFonts w:eastAsia="Times New Roman" w:cs="Times New Roman"/>
          <w:sz w:val="24"/>
          <w:szCs w:val="24"/>
          <w:lang w:eastAsia="fr-FR"/>
        </w:rPr>
        <w:t xml:space="preserve"> du roulement</w:t>
      </w:r>
      <w:r>
        <w:rPr>
          <w:rFonts w:eastAsia="Times New Roman" w:cs="Times New Roman"/>
          <w:sz w:val="24"/>
          <w:szCs w:val="24"/>
          <w:lang w:eastAsia="fr-FR"/>
        </w:rPr>
        <w:tab/>
      </w:r>
      <w:r>
        <w:rPr>
          <w:rFonts w:eastAsia="Times New Roman" w:cs="Times New Roman"/>
          <w:sz w:val="24"/>
          <w:szCs w:val="24"/>
          <w:lang w:eastAsia="fr-FR"/>
        </w:rPr>
        <w:tab/>
        <w:t>PBR pour l’acquéreur</w:t>
      </w:r>
    </w:p>
    <w:p w14:paraId="2D9C6A17" w14:textId="77777777" w:rsidR="0042513E" w:rsidRDefault="0042513E" w:rsidP="0042513E">
      <w:pPr>
        <w:pStyle w:val="Paragraphedeliste"/>
        <w:tabs>
          <w:tab w:val="left" w:pos="1395"/>
        </w:tabs>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PBR de la contrepartie reçue</w:t>
      </w:r>
    </w:p>
    <w:p w14:paraId="649EC19B" w14:textId="77777777" w:rsidR="0042513E" w:rsidRDefault="0042513E" w:rsidP="0042513E">
      <w:pPr>
        <w:pStyle w:val="Paragraphedeliste"/>
        <w:tabs>
          <w:tab w:val="left" w:pos="360"/>
          <w:tab w:val="right" w:pos="7200"/>
          <w:tab w:val="left" w:pos="7380"/>
        </w:tabs>
        <w:spacing w:line="360" w:lineRule="atLeast"/>
        <w:rPr>
          <w:rFonts w:eastAsia="Times New Roman" w:cs="Times New Roman"/>
          <w:sz w:val="24"/>
          <w:szCs w:val="24"/>
          <w:lang w:eastAsia="fr-FR"/>
        </w:rPr>
      </w:pPr>
    </w:p>
    <w:p w14:paraId="39763B90" w14:textId="77777777" w:rsidR="0042513E" w:rsidRDefault="0042513E" w:rsidP="00BC0F21">
      <w:pPr>
        <w:pStyle w:val="Paragraphedeliste"/>
        <w:numPr>
          <w:ilvl w:val="0"/>
          <w:numId w:val="9"/>
        </w:numPr>
        <w:tabs>
          <w:tab w:val="left" w:pos="360"/>
          <w:tab w:val="right" w:pos="7200"/>
          <w:tab w:val="left" w:pos="7380"/>
        </w:tabs>
        <w:spacing w:line="360" w:lineRule="atLeast"/>
        <w:rPr>
          <w:rFonts w:eastAsia="Times New Roman" w:cs="Times New Roman"/>
          <w:sz w:val="24"/>
          <w:szCs w:val="24"/>
          <w:lang w:eastAsia="fr-FR"/>
        </w:rPr>
      </w:pPr>
      <w:r>
        <w:rPr>
          <w:rFonts w:eastAsia="Times New Roman" w:cs="Times New Roman"/>
          <w:sz w:val="24"/>
          <w:szCs w:val="24"/>
          <w:lang w:eastAsia="fr-FR"/>
        </w:rPr>
        <w:t>En appliquant cette règle, l’ARC pourrait perdre l’imposition de la récupération d’amortissement potentielle reliée aux dispositions de biens amortissables.</w:t>
      </w:r>
    </w:p>
    <w:p w14:paraId="07D7DE81" w14:textId="77777777" w:rsidR="0042513E" w:rsidRDefault="0042513E" w:rsidP="0042513E">
      <w:pPr>
        <w:ind w:left="360"/>
        <w:rPr>
          <w:lang w:eastAsia="fr-FR"/>
        </w:rPr>
      </w:pPr>
    </w:p>
    <w:p w14:paraId="7F7FB082" w14:textId="77777777" w:rsidR="0042513E" w:rsidRPr="00165F5E" w:rsidRDefault="0042513E" w:rsidP="0042513E">
      <w:pPr>
        <w:ind w:firstLine="708"/>
        <w:rPr>
          <w:u w:val="single"/>
          <w:lang w:eastAsia="fr-FR"/>
        </w:rPr>
      </w:pPr>
      <w:r w:rsidRPr="00165F5E">
        <w:rPr>
          <w:u w:val="single"/>
          <w:lang w:eastAsia="fr-FR"/>
        </w:rPr>
        <w:t>Exemple </w:t>
      </w:r>
    </w:p>
    <w:p w14:paraId="60A36D86" w14:textId="77777777" w:rsidR="0042513E" w:rsidRDefault="0042513E" w:rsidP="0042513E">
      <w:pPr>
        <w:ind w:left="705"/>
        <w:rPr>
          <w:lang w:eastAsia="fr-FR"/>
        </w:rPr>
      </w:pPr>
      <w:r>
        <w:rPr>
          <w:lang w:eastAsia="fr-FR"/>
        </w:rPr>
        <w:t>M.X est propriétaire d’un bien amortissable dont les caractéristiques fiscales sont les suivantes :</w:t>
      </w:r>
    </w:p>
    <w:p w14:paraId="78ADA915" w14:textId="77777777" w:rsidR="0042513E" w:rsidRDefault="0042513E" w:rsidP="0042513E">
      <w:pPr>
        <w:ind w:left="705"/>
        <w:rPr>
          <w:lang w:eastAsia="fr-FR"/>
        </w:rPr>
      </w:pPr>
      <w:r>
        <w:rPr>
          <w:lang w:eastAsia="fr-FR"/>
        </w:rPr>
        <w:tab/>
      </w:r>
      <w:r>
        <w:rPr>
          <w:lang w:eastAsia="fr-FR"/>
        </w:rPr>
        <w:tab/>
      </w:r>
      <w:r>
        <w:rPr>
          <w:lang w:eastAsia="fr-FR"/>
        </w:rPr>
        <w:tab/>
      </w:r>
      <w:r>
        <w:rPr>
          <w:lang w:eastAsia="fr-FR"/>
        </w:rPr>
        <w:tab/>
      </w:r>
      <w:r>
        <w:rPr>
          <w:lang w:eastAsia="fr-FR"/>
        </w:rPr>
        <w:tab/>
      </w:r>
      <w:r>
        <w:rPr>
          <w:lang w:eastAsia="fr-FR"/>
        </w:rPr>
        <w:tab/>
        <w:t>JVM</w:t>
      </w:r>
      <w:r>
        <w:rPr>
          <w:lang w:eastAsia="fr-FR"/>
        </w:rPr>
        <w:tab/>
      </w:r>
      <w:r>
        <w:rPr>
          <w:lang w:eastAsia="fr-FR"/>
        </w:rPr>
        <w:tab/>
        <w:t xml:space="preserve">         100 000</w:t>
      </w:r>
    </w:p>
    <w:p w14:paraId="393C910D" w14:textId="77777777" w:rsidR="0042513E" w:rsidRDefault="0042513E" w:rsidP="0042513E">
      <w:pPr>
        <w:rPr>
          <w:lang w:eastAsia="fr-FR"/>
        </w:rPr>
      </w:pPr>
      <w:r>
        <w:rPr>
          <w:lang w:eastAsia="fr-FR"/>
        </w:rPr>
        <w:tab/>
      </w:r>
      <w:r>
        <w:rPr>
          <w:lang w:eastAsia="fr-FR"/>
        </w:rPr>
        <w:tab/>
      </w:r>
      <w:r>
        <w:rPr>
          <w:lang w:eastAsia="fr-FR"/>
        </w:rPr>
        <w:tab/>
      </w:r>
      <w:r>
        <w:rPr>
          <w:lang w:eastAsia="fr-FR"/>
        </w:rPr>
        <w:tab/>
      </w:r>
      <w:r>
        <w:rPr>
          <w:lang w:eastAsia="fr-FR"/>
        </w:rPr>
        <w:tab/>
      </w:r>
      <w:r>
        <w:rPr>
          <w:lang w:eastAsia="fr-FR"/>
        </w:rPr>
        <w:tab/>
        <w:t>Coût en capital</w:t>
      </w:r>
      <w:r>
        <w:rPr>
          <w:lang w:eastAsia="fr-FR"/>
        </w:rPr>
        <w:tab/>
        <w:t>50 000</w:t>
      </w:r>
    </w:p>
    <w:p w14:paraId="63957477" w14:textId="77777777" w:rsidR="0042513E" w:rsidRDefault="0042513E" w:rsidP="0042513E">
      <w:pPr>
        <w:rPr>
          <w:lang w:eastAsia="fr-FR"/>
        </w:rPr>
      </w:pPr>
      <w:r>
        <w:rPr>
          <w:lang w:eastAsia="fr-FR"/>
        </w:rPr>
        <w:tab/>
      </w:r>
      <w:r>
        <w:rPr>
          <w:lang w:eastAsia="fr-FR"/>
        </w:rPr>
        <w:tab/>
      </w:r>
      <w:r>
        <w:rPr>
          <w:lang w:eastAsia="fr-FR"/>
        </w:rPr>
        <w:tab/>
      </w:r>
      <w:r>
        <w:rPr>
          <w:lang w:eastAsia="fr-FR"/>
        </w:rPr>
        <w:tab/>
      </w:r>
      <w:r>
        <w:rPr>
          <w:lang w:eastAsia="fr-FR"/>
        </w:rPr>
        <w:tab/>
      </w:r>
      <w:r>
        <w:rPr>
          <w:lang w:eastAsia="fr-FR"/>
        </w:rPr>
        <w:tab/>
        <w:t>FNACC</w:t>
      </w:r>
      <w:r>
        <w:rPr>
          <w:lang w:eastAsia="fr-FR"/>
        </w:rPr>
        <w:tab/>
      </w:r>
      <w:r>
        <w:rPr>
          <w:lang w:eastAsia="fr-FR"/>
        </w:rPr>
        <w:tab/>
        <w:t>30 000</w:t>
      </w:r>
    </w:p>
    <w:p w14:paraId="77A1E3C7" w14:textId="77777777" w:rsidR="0042513E" w:rsidRDefault="0042513E" w:rsidP="0042513E">
      <w:pPr>
        <w:rPr>
          <w:lang w:eastAsia="fr-FR"/>
        </w:rPr>
      </w:pPr>
    </w:p>
    <w:p w14:paraId="18AC2E60" w14:textId="77777777" w:rsidR="0042513E" w:rsidRPr="006F3096" w:rsidRDefault="0042513E" w:rsidP="0042513E">
      <w:pPr>
        <w:ind w:left="705"/>
        <w:rPr>
          <w:b/>
          <w:lang w:eastAsia="fr-FR"/>
        </w:rPr>
      </w:pPr>
      <w:r w:rsidRPr="006F3096">
        <w:rPr>
          <w:b/>
          <w:lang w:eastAsia="fr-FR"/>
        </w:rPr>
        <w:t>La disposition immédiate à la JVM entraînerait la récupération d’amortissement suivante :</w:t>
      </w:r>
    </w:p>
    <w:p w14:paraId="207BCDB4" w14:textId="77777777" w:rsidR="0042513E" w:rsidRDefault="0042513E" w:rsidP="0042513E">
      <w:pPr>
        <w:rPr>
          <w:lang w:eastAsia="fr-FR"/>
        </w:rPr>
      </w:pPr>
      <w:r>
        <w:rPr>
          <w:noProof/>
          <w:lang w:eastAsia="fr-CA"/>
        </w:rPr>
        <mc:AlternateContent>
          <mc:Choice Requires="wps">
            <w:drawing>
              <wp:anchor distT="0" distB="0" distL="114300" distR="114300" simplePos="0" relativeHeight="251755520" behindDoc="0" locked="0" layoutInCell="1" allowOverlap="1" wp14:anchorId="3150EA1A" wp14:editId="0831B8AC">
                <wp:simplePos x="0" y="0"/>
                <wp:positionH relativeFrom="column">
                  <wp:posOffset>371475</wp:posOffset>
                </wp:positionH>
                <wp:positionV relativeFrom="paragraph">
                  <wp:posOffset>183515</wp:posOffset>
                </wp:positionV>
                <wp:extent cx="2657475" cy="1409700"/>
                <wp:effectExtent l="0" t="0" r="0" b="0"/>
                <wp:wrapNone/>
                <wp:docPr id="89" name="Zone de texte 89"/>
                <wp:cNvGraphicFramePr/>
                <a:graphic xmlns:a="http://schemas.openxmlformats.org/drawingml/2006/main">
                  <a:graphicData uri="http://schemas.microsoft.com/office/word/2010/wordprocessingShape">
                    <wps:wsp>
                      <wps:cNvSpPr txBox="1"/>
                      <wps:spPr>
                        <a:xfrm>
                          <a:off x="0" y="0"/>
                          <a:ext cx="2657475" cy="1409700"/>
                        </a:xfrm>
                        <a:prstGeom prst="rect">
                          <a:avLst/>
                        </a:prstGeom>
                        <a:noFill/>
                        <a:ln w="6350">
                          <a:noFill/>
                        </a:ln>
                        <a:effectLst/>
                      </wps:spPr>
                      <wps:txbx>
                        <w:txbxContent>
                          <w:p w14:paraId="522F7E5F" w14:textId="77777777" w:rsidR="00172FFD" w:rsidRDefault="00172FFD" w:rsidP="0042513E">
                            <w:pPr>
                              <w:rPr>
                                <w:sz w:val="24"/>
                                <w:szCs w:val="24"/>
                              </w:rPr>
                            </w:pPr>
                            <w:r>
                              <w:rPr>
                                <w:sz w:val="24"/>
                                <w:szCs w:val="24"/>
                              </w:rPr>
                              <w:t>FNACC</w:t>
                            </w:r>
                            <w:r>
                              <w:rPr>
                                <w:sz w:val="24"/>
                                <w:szCs w:val="24"/>
                              </w:rPr>
                              <w:tab/>
                            </w:r>
                            <w:r>
                              <w:rPr>
                                <w:sz w:val="24"/>
                                <w:szCs w:val="24"/>
                              </w:rPr>
                              <w:tab/>
                            </w:r>
                            <w:r>
                              <w:rPr>
                                <w:sz w:val="24"/>
                                <w:szCs w:val="24"/>
                              </w:rPr>
                              <w:tab/>
                              <w:t xml:space="preserve"> 30 000</w:t>
                            </w:r>
                          </w:p>
                          <w:p w14:paraId="030FD6CF" w14:textId="77777777" w:rsidR="00172FFD" w:rsidRDefault="00172FFD" w:rsidP="0042513E">
                            <w:pPr>
                              <w:rPr>
                                <w:sz w:val="24"/>
                                <w:szCs w:val="24"/>
                              </w:rPr>
                            </w:pPr>
                            <w:r>
                              <w:rPr>
                                <w:sz w:val="24"/>
                                <w:szCs w:val="24"/>
                              </w:rPr>
                              <w:t>Moins le moindre de :</w:t>
                            </w:r>
                          </w:p>
                          <w:p w14:paraId="11B083F1" w14:textId="77777777" w:rsidR="00172FFD" w:rsidRDefault="00172FFD" w:rsidP="0042513E">
                            <w:pPr>
                              <w:rPr>
                                <w:sz w:val="24"/>
                                <w:szCs w:val="24"/>
                              </w:rPr>
                            </w:pPr>
                            <w:r>
                              <w:rPr>
                                <w:sz w:val="24"/>
                                <w:szCs w:val="24"/>
                              </w:rPr>
                              <w:t>PD (100 000)</w:t>
                            </w:r>
                          </w:p>
                          <w:p w14:paraId="3BC265A2" w14:textId="77777777" w:rsidR="00172FFD" w:rsidRDefault="00172FFD" w:rsidP="0042513E">
                            <w:pPr>
                              <w:rPr>
                                <w:sz w:val="24"/>
                                <w:szCs w:val="24"/>
                              </w:rPr>
                            </w:pPr>
                            <w:r>
                              <w:rPr>
                                <w:sz w:val="24"/>
                                <w:szCs w:val="24"/>
                              </w:rPr>
                              <w:t>CC (50 000</w:t>
                            </w:r>
                            <w:proofErr w:type="gramStart"/>
                            <w:r>
                              <w:rPr>
                                <w:sz w:val="24"/>
                                <w:szCs w:val="24"/>
                              </w:rPr>
                              <w:t>)  *</w:t>
                            </w:r>
                            <w:proofErr w:type="gramEnd"/>
                            <w:r>
                              <w:rPr>
                                <w:sz w:val="24"/>
                                <w:szCs w:val="24"/>
                              </w:rPr>
                              <w:t>**</w:t>
                            </w:r>
                            <w:r>
                              <w:rPr>
                                <w:sz w:val="24"/>
                                <w:szCs w:val="24"/>
                              </w:rPr>
                              <w:tab/>
                            </w:r>
                            <w:r>
                              <w:rPr>
                                <w:sz w:val="24"/>
                                <w:szCs w:val="24"/>
                              </w:rPr>
                              <w:tab/>
                            </w:r>
                            <w:r w:rsidRPr="002833D6">
                              <w:rPr>
                                <w:sz w:val="24"/>
                                <w:szCs w:val="24"/>
                                <w:u w:val="single"/>
                              </w:rPr>
                              <w:t>(50 000)</w:t>
                            </w:r>
                          </w:p>
                          <w:p w14:paraId="2BC1C15C" w14:textId="77777777" w:rsidR="00172FFD" w:rsidRDefault="00172FFD" w:rsidP="0042513E">
                            <w:pPr>
                              <w:rPr>
                                <w:sz w:val="24"/>
                                <w:szCs w:val="24"/>
                              </w:rPr>
                            </w:pPr>
                          </w:p>
                          <w:p w14:paraId="4323A12A" w14:textId="77777777" w:rsidR="00172FFD" w:rsidRDefault="00172FFD" w:rsidP="0042513E">
                            <w:pPr>
                              <w:rPr>
                                <w:sz w:val="24"/>
                                <w:szCs w:val="24"/>
                              </w:rPr>
                            </w:pPr>
                            <w:r>
                              <w:rPr>
                                <w:sz w:val="24"/>
                                <w:szCs w:val="24"/>
                              </w:rPr>
                              <w:t>Récup d’amortissement</w:t>
                            </w:r>
                            <w:r>
                              <w:rPr>
                                <w:sz w:val="24"/>
                                <w:szCs w:val="24"/>
                              </w:rPr>
                              <w:tab/>
                              <w:t xml:space="preserve"> 20 000</w:t>
                            </w:r>
                          </w:p>
                          <w:p w14:paraId="48EAB1AF" w14:textId="77777777" w:rsidR="00172FFD" w:rsidRPr="002833D6" w:rsidRDefault="00172FFD" w:rsidP="0042513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0EA1A" id="_x0000_t202" coordsize="21600,21600" o:spt="202" path="m,l,21600r21600,l21600,xe">
                <v:stroke joinstyle="miter"/>
                <v:path gradientshapeok="t" o:connecttype="rect"/>
              </v:shapetype>
              <v:shape id="Zone de texte 89" o:spid="_x0000_s1047" type="#_x0000_t202" style="position:absolute;left:0;text-align:left;margin-left:29.25pt;margin-top:14.45pt;width:209.25pt;height:1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" filled="f" stroked="f" strokeweight=".5pt">
                <v:textbox>
                  <w:txbxContent>
                    <w:p w14:paraId="522F7E5F" w14:textId="77777777" w:rsidR="00172FFD" w:rsidRDefault="00172FFD" w:rsidP="0042513E">
                      <w:pPr>
                        <w:rPr>
                          <w:sz w:val="24"/>
                          <w:szCs w:val="24"/>
                        </w:rPr>
                      </w:pPr>
                      <w:r>
                        <w:rPr>
                          <w:sz w:val="24"/>
                          <w:szCs w:val="24"/>
                        </w:rPr>
                        <w:t>FNACC</w:t>
                      </w:r>
                      <w:r>
                        <w:rPr>
                          <w:sz w:val="24"/>
                          <w:szCs w:val="24"/>
                        </w:rPr>
                        <w:tab/>
                      </w:r>
                      <w:r>
                        <w:rPr>
                          <w:sz w:val="24"/>
                          <w:szCs w:val="24"/>
                        </w:rPr>
                        <w:tab/>
                      </w:r>
                      <w:r>
                        <w:rPr>
                          <w:sz w:val="24"/>
                          <w:szCs w:val="24"/>
                        </w:rPr>
                        <w:tab/>
                        <w:t xml:space="preserve"> 30 000</w:t>
                      </w:r>
                    </w:p>
                    <w:p w14:paraId="030FD6CF" w14:textId="77777777" w:rsidR="00172FFD" w:rsidRDefault="00172FFD" w:rsidP="0042513E">
                      <w:pPr>
                        <w:rPr>
                          <w:sz w:val="24"/>
                          <w:szCs w:val="24"/>
                        </w:rPr>
                      </w:pPr>
                      <w:r>
                        <w:rPr>
                          <w:sz w:val="24"/>
                          <w:szCs w:val="24"/>
                        </w:rPr>
                        <w:t>Moins le moindre de :</w:t>
                      </w:r>
                    </w:p>
                    <w:p w14:paraId="11B083F1" w14:textId="77777777" w:rsidR="00172FFD" w:rsidRDefault="00172FFD" w:rsidP="0042513E">
                      <w:pPr>
                        <w:rPr>
                          <w:sz w:val="24"/>
                          <w:szCs w:val="24"/>
                        </w:rPr>
                      </w:pPr>
                      <w:r>
                        <w:rPr>
                          <w:sz w:val="24"/>
                          <w:szCs w:val="24"/>
                        </w:rPr>
                        <w:t>PD (100 000)</w:t>
                      </w:r>
                    </w:p>
                    <w:p w14:paraId="3BC265A2" w14:textId="77777777" w:rsidR="00172FFD" w:rsidRDefault="00172FFD" w:rsidP="0042513E">
                      <w:pPr>
                        <w:rPr>
                          <w:sz w:val="24"/>
                          <w:szCs w:val="24"/>
                        </w:rPr>
                      </w:pPr>
                      <w:r>
                        <w:rPr>
                          <w:sz w:val="24"/>
                          <w:szCs w:val="24"/>
                        </w:rPr>
                        <w:t>CC (50 000</w:t>
                      </w:r>
                      <w:proofErr w:type="gramStart"/>
                      <w:r>
                        <w:rPr>
                          <w:sz w:val="24"/>
                          <w:szCs w:val="24"/>
                        </w:rPr>
                        <w:t>)  *</w:t>
                      </w:r>
                      <w:proofErr w:type="gramEnd"/>
                      <w:r>
                        <w:rPr>
                          <w:sz w:val="24"/>
                          <w:szCs w:val="24"/>
                        </w:rPr>
                        <w:t>**</w:t>
                      </w:r>
                      <w:r>
                        <w:rPr>
                          <w:sz w:val="24"/>
                          <w:szCs w:val="24"/>
                        </w:rPr>
                        <w:tab/>
                      </w:r>
                      <w:r>
                        <w:rPr>
                          <w:sz w:val="24"/>
                          <w:szCs w:val="24"/>
                        </w:rPr>
                        <w:tab/>
                      </w:r>
                      <w:r w:rsidRPr="002833D6">
                        <w:rPr>
                          <w:sz w:val="24"/>
                          <w:szCs w:val="24"/>
                          <w:u w:val="single"/>
                        </w:rPr>
                        <w:t>(50 000)</w:t>
                      </w:r>
                    </w:p>
                    <w:p w14:paraId="2BC1C15C" w14:textId="77777777" w:rsidR="00172FFD" w:rsidRDefault="00172FFD" w:rsidP="0042513E">
                      <w:pPr>
                        <w:rPr>
                          <w:sz w:val="24"/>
                          <w:szCs w:val="24"/>
                        </w:rPr>
                      </w:pPr>
                    </w:p>
                    <w:p w14:paraId="4323A12A" w14:textId="77777777" w:rsidR="00172FFD" w:rsidRDefault="00172FFD" w:rsidP="0042513E">
                      <w:pPr>
                        <w:rPr>
                          <w:sz w:val="24"/>
                          <w:szCs w:val="24"/>
                        </w:rPr>
                      </w:pPr>
                      <w:r>
                        <w:rPr>
                          <w:sz w:val="24"/>
                          <w:szCs w:val="24"/>
                        </w:rPr>
                        <w:t>Récup d’amortissement</w:t>
                      </w:r>
                      <w:r>
                        <w:rPr>
                          <w:sz w:val="24"/>
                          <w:szCs w:val="24"/>
                        </w:rPr>
                        <w:tab/>
                        <w:t xml:space="preserve"> 20 000</w:t>
                      </w:r>
                    </w:p>
                    <w:p w14:paraId="48EAB1AF" w14:textId="77777777" w:rsidR="00172FFD" w:rsidRPr="002833D6" w:rsidRDefault="00172FFD" w:rsidP="0042513E">
                      <w:pPr>
                        <w:rPr>
                          <w:sz w:val="24"/>
                          <w:szCs w:val="24"/>
                        </w:rPr>
                      </w:pPr>
                    </w:p>
                  </w:txbxContent>
                </v:textbox>
              </v:shape>
            </w:pict>
          </mc:Fallback>
        </mc:AlternateContent>
      </w:r>
    </w:p>
    <w:p w14:paraId="488F280A" w14:textId="77777777" w:rsidR="0042513E" w:rsidRDefault="0042513E" w:rsidP="0042513E">
      <w:pPr>
        <w:rPr>
          <w:lang w:eastAsia="fr-FR"/>
        </w:rPr>
      </w:pPr>
    </w:p>
    <w:p w14:paraId="36FFE392" w14:textId="77777777" w:rsidR="0042513E" w:rsidRDefault="0042513E" w:rsidP="0042513E">
      <w:pPr>
        <w:rPr>
          <w:lang w:eastAsia="fr-FR"/>
        </w:rPr>
      </w:pPr>
    </w:p>
    <w:p w14:paraId="11CA2D03" w14:textId="77777777" w:rsidR="0042513E" w:rsidRDefault="0042513E" w:rsidP="0042513E">
      <w:pPr>
        <w:rPr>
          <w:lang w:eastAsia="fr-FR"/>
        </w:rPr>
      </w:pPr>
    </w:p>
    <w:p w14:paraId="142D7ED2" w14:textId="77777777" w:rsidR="0042513E" w:rsidRDefault="0042513E" w:rsidP="0042513E">
      <w:pPr>
        <w:rPr>
          <w:lang w:eastAsia="fr-FR"/>
        </w:rPr>
      </w:pPr>
    </w:p>
    <w:p w14:paraId="3066F0A4" w14:textId="77777777" w:rsidR="0042513E" w:rsidRDefault="0042513E" w:rsidP="0042513E">
      <w:pPr>
        <w:rPr>
          <w:lang w:eastAsia="fr-FR"/>
        </w:rPr>
      </w:pPr>
    </w:p>
    <w:p w14:paraId="782A9FD0" w14:textId="77777777" w:rsidR="0042513E" w:rsidRDefault="0042513E" w:rsidP="0042513E">
      <w:pPr>
        <w:rPr>
          <w:lang w:eastAsia="fr-FR"/>
        </w:rPr>
      </w:pPr>
    </w:p>
    <w:p w14:paraId="1641DF68" w14:textId="77777777" w:rsidR="0042513E" w:rsidRPr="006F3096" w:rsidRDefault="0042513E" w:rsidP="0042513E">
      <w:pPr>
        <w:ind w:left="705"/>
        <w:rPr>
          <w:b/>
          <w:lang w:eastAsia="fr-FR"/>
        </w:rPr>
      </w:pPr>
      <w:r w:rsidRPr="006F3096">
        <w:rPr>
          <w:b/>
          <w:lang w:eastAsia="fr-FR"/>
        </w:rPr>
        <w:lastRenderedPageBreak/>
        <w:t>M.X pourrait transférer par roulement son bien amortissable dans une société par actions</w:t>
      </w:r>
    </w:p>
    <w:p w14:paraId="78246189" w14:textId="77777777" w:rsidR="0042513E" w:rsidRDefault="0042513E" w:rsidP="0042513E">
      <w:pPr>
        <w:rPr>
          <w:lang w:eastAsia="fr-FR"/>
        </w:rPr>
      </w:pPr>
      <w:r>
        <w:rPr>
          <w:lang w:eastAsia="fr-FR"/>
        </w:rPr>
        <w:tab/>
      </w:r>
      <w:r>
        <w:rPr>
          <w:noProof/>
          <w:lang w:eastAsia="fr-CA"/>
        </w:rPr>
        <mc:AlternateContent>
          <mc:Choice Requires="wps">
            <w:drawing>
              <wp:anchor distT="0" distB="0" distL="114300" distR="114300" simplePos="0" relativeHeight="251759616" behindDoc="0" locked="0" layoutInCell="1" allowOverlap="1" wp14:anchorId="76864E10" wp14:editId="196DA2C4">
                <wp:simplePos x="0" y="0"/>
                <wp:positionH relativeFrom="column">
                  <wp:posOffset>1238250</wp:posOffset>
                </wp:positionH>
                <wp:positionV relativeFrom="paragraph">
                  <wp:posOffset>153670</wp:posOffset>
                </wp:positionV>
                <wp:extent cx="2381250" cy="1009650"/>
                <wp:effectExtent l="0" t="0" r="0" b="0"/>
                <wp:wrapNone/>
                <wp:docPr id="90" name="Zone de texte 90"/>
                <wp:cNvGraphicFramePr/>
                <a:graphic xmlns:a="http://schemas.openxmlformats.org/drawingml/2006/main">
                  <a:graphicData uri="http://schemas.microsoft.com/office/word/2010/wordprocessingShape">
                    <wps:wsp>
                      <wps:cNvSpPr txBox="1"/>
                      <wps:spPr>
                        <a:xfrm>
                          <a:off x="0" y="0"/>
                          <a:ext cx="2381250" cy="1009650"/>
                        </a:xfrm>
                        <a:prstGeom prst="rect">
                          <a:avLst/>
                        </a:prstGeom>
                        <a:noFill/>
                        <a:ln w="6350">
                          <a:noFill/>
                        </a:ln>
                        <a:effectLst/>
                      </wps:spPr>
                      <wps:txbx>
                        <w:txbxContent>
                          <w:p w14:paraId="569750C2" w14:textId="77777777" w:rsidR="00172FFD" w:rsidRPr="002833D6" w:rsidRDefault="00172FFD" w:rsidP="0042513E">
                            <w:pPr>
                              <w:rPr>
                                <w:u w:val="single"/>
                              </w:rPr>
                            </w:pPr>
                            <w:r w:rsidRPr="002833D6">
                              <w:rPr>
                                <w:u w:val="single"/>
                              </w:rPr>
                              <w:t>Bien amortissable</w:t>
                            </w:r>
                          </w:p>
                          <w:p w14:paraId="06021858" w14:textId="77777777" w:rsidR="00172FFD" w:rsidRDefault="00172FFD" w:rsidP="0042513E">
                            <w:r>
                              <w:t>JVM</w:t>
                            </w:r>
                            <w:r>
                              <w:tab/>
                              <w:t xml:space="preserve">         100 000</w:t>
                            </w:r>
                          </w:p>
                          <w:p w14:paraId="196C90BC" w14:textId="77777777" w:rsidR="00172FFD" w:rsidRDefault="00172FFD" w:rsidP="0042513E">
                            <w:r>
                              <w:t>CC</w:t>
                            </w:r>
                            <w:r>
                              <w:tab/>
                            </w:r>
                            <w:r>
                              <w:tab/>
                              <w:t>50 000</w:t>
                            </w:r>
                          </w:p>
                          <w:p w14:paraId="74F92894" w14:textId="77777777" w:rsidR="00172FFD" w:rsidRDefault="00172FFD" w:rsidP="0042513E">
                            <w:r>
                              <w:t>FNACC</w:t>
                            </w:r>
                            <w:r>
                              <w:tab/>
                              <w:t>30 000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64E10" id="Zone de texte 90" o:spid="_x0000_s1048" type="#_x0000_t202" style="position:absolute;left:0;text-align:left;margin-left:97.5pt;margin-top:12.1pt;width:187.5pt;height:7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" filled="f" stroked="f" strokeweight=".5pt">
                <v:textbox>
                  <w:txbxContent>
                    <w:p w14:paraId="569750C2" w14:textId="77777777" w:rsidR="00172FFD" w:rsidRPr="002833D6" w:rsidRDefault="00172FFD" w:rsidP="0042513E">
                      <w:pPr>
                        <w:rPr>
                          <w:u w:val="single"/>
                        </w:rPr>
                      </w:pPr>
                      <w:r w:rsidRPr="002833D6">
                        <w:rPr>
                          <w:u w:val="single"/>
                        </w:rPr>
                        <w:t>Bien amortissable</w:t>
                      </w:r>
                    </w:p>
                    <w:p w14:paraId="06021858" w14:textId="77777777" w:rsidR="00172FFD" w:rsidRDefault="00172FFD" w:rsidP="0042513E">
                      <w:r>
                        <w:t>JVM</w:t>
                      </w:r>
                      <w:r>
                        <w:tab/>
                        <w:t xml:space="preserve">         100 000</w:t>
                      </w:r>
                    </w:p>
                    <w:p w14:paraId="196C90BC" w14:textId="77777777" w:rsidR="00172FFD" w:rsidRDefault="00172FFD" w:rsidP="0042513E">
                      <w:r>
                        <w:t>CC</w:t>
                      </w:r>
                      <w:r>
                        <w:tab/>
                      </w:r>
                      <w:r>
                        <w:tab/>
                        <w:t>50 000</w:t>
                      </w:r>
                    </w:p>
                    <w:p w14:paraId="74F92894" w14:textId="77777777" w:rsidR="00172FFD" w:rsidRDefault="00172FFD" w:rsidP="0042513E">
                      <w:r>
                        <w:t>FNACC</w:t>
                      </w:r>
                      <w:r>
                        <w:tab/>
                        <w:t>30 000</w:t>
                      </w:r>
                    </w:p>
                  </w:txbxContent>
                </v:textbox>
              </v:shape>
            </w:pict>
          </mc:Fallback>
        </mc:AlternateContent>
      </w:r>
    </w:p>
    <w:p w14:paraId="26BEACEC" w14:textId="77777777" w:rsidR="0042513E" w:rsidRDefault="0042513E" w:rsidP="0042513E">
      <w:pPr>
        <w:rPr>
          <w:lang w:eastAsia="fr-FR"/>
        </w:rPr>
      </w:pPr>
    </w:p>
    <w:p w14:paraId="7BFC9FCA" w14:textId="77777777" w:rsidR="0042513E" w:rsidRDefault="0042513E" w:rsidP="0042513E">
      <w:pPr>
        <w:rPr>
          <w:lang w:eastAsia="fr-FR"/>
        </w:rPr>
      </w:pPr>
    </w:p>
    <w:p w14:paraId="258B0238" w14:textId="77777777" w:rsidR="0042513E" w:rsidRDefault="0042513E" w:rsidP="0042513E">
      <w:pPr>
        <w:rPr>
          <w:lang w:eastAsia="fr-FR"/>
        </w:rPr>
      </w:pPr>
    </w:p>
    <w:p w14:paraId="60E0DF4E" w14:textId="77777777" w:rsidR="0042513E" w:rsidRDefault="0042513E" w:rsidP="0042513E">
      <w:pPr>
        <w:rPr>
          <w:lang w:eastAsia="fr-FR"/>
        </w:rPr>
      </w:pPr>
    </w:p>
    <w:p w14:paraId="2DE39FAF" w14:textId="77777777" w:rsidR="0042513E" w:rsidRDefault="0042513E" w:rsidP="0042513E">
      <w:pPr>
        <w:ind w:left="708"/>
        <w:rPr>
          <w:lang w:eastAsia="fr-FR"/>
        </w:rPr>
      </w:pPr>
      <w:r>
        <w:rPr>
          <w:noProof/>
          <w:lang w:eastAsia="fr-CA"/>
        </w:rPr>
        <mc:AlternateContent>
          <mc:Choice Requires="wps">
            <w:drawing>
              <wp:anchor distT="0" distB="0" distL="114300" distR="114300" simplePos="0" relativeHeight="251758592" behindDoc="0" locked="0" layoutInCell="1" allowOverlap="1" wp14:anchorId="1E0A02DC" wp14:editId="011C7A9B">
                <wp:simplePos x="0" y="0"/>
                <wp:positionH relativeFrom="column">
                  <wp:posOffset>695325</wp:posOffset>
                </wp:positionH>
                <wp:positionV relativeFrom="paragraph">
                  <wp:posOffset>73025</wp:posOffset>
                </wp:positionV>
                <wp:extent cx="2857500" cy="428625"/>
                <wp:effectExtent l="0" t="0" r="0" b="28575"/>
                <wp:wrapNone/>
                <wp:docPr id="91" name="Flèche courbée vers le bas 91"/>
                <wp:cNvGraphicFramePr/>
                <a:graphic xmlns:a="http://schemas.openxmlformats.org/drawingml/2006/main">
                  <a:graphicData uri="http://schemas.microsoft.com/office/word/2010/wordprocessingShape">
                    <wps:wsp>
                      <wps:cNvSpPr/>
                      <wps:spPr>
                        <a:xfrm>
                          <a:off x="0" y="0"/>
                          <a:ext cx="2857500" cy="428625"/>
                        </a:xfrm>
                        <a:prstGeom prst="curved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EFE400" id="Flèche courbée vers le bas 91" o:spid="_x0000_s1026" type="#_x0000_t105" style="position:absolute;margin-left:54.75pt;margin-top:5.75pt;width:225pt;height:33.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" adj="19980,21195,16200" filled="f" strokecolor="windowText" strokeweight=".25pt"/>
            </w:pict>
          </mc:Fallback>
        </mc:AlternateContent>
      </w:r>
    </w:p>
    <w:p w14:paraId="1071C914" w14:textId="77777777" w:rsidR="0042513E" w:rsidRDefault="0042513E" w:rsidP="0042513E">
      <w:pPr>
        <w:ind w:left="708"/>
        <w:rPr>
          <w:lang w:eastAsia="fr-FR"/>
        </w:rPr>
      </w:pPr>
    </w:p>
    <w:p w14:paraId="783BC932" w14:textId="77777777" w:rsidR="0042513E" w:rsidRDefault="0042513E" w:rsidP="0042513E">
      <w:pPr>
        <w:ind w:left="708"/>
        <w:rPr>
          <w:lang w:eastAsia="fr-FR"/>
        </w:rPr>
      </w:pPr>
      <w:r>
        <w:rPr>
          <w:noProof/>
          <w:lang w:eastAsia="fr-CA"/>
        </w:rPr>
        <mc:AlternateContent>
          <mc:Choice Requires="wps">
            <w:drawing>
              <wp:anchor distT="0" distB="0" distL="114300" distR="114300" simplePos="0" relativeHeight="251762688" behindDoc="0" locked="0" layoutInCell="1" allowOverlap="1" wp14:anchorId="3C984721" wp14:editId="38ED8705">
                <wp:simplePos x="0" y="0"/>
                <wp:positionH relativeFrom="column">
                  <wp:posOffset>1409700</wp:posOffset>
                </wp:positionH>
                <wp:positionV relativeFrom="paragraph">
                  <wp:posOffset>184150</wp:posOffset>
                </wp:positionV>
                <wp:extent cx="1095375" cy="342900"/>
                <wp:effectExtent l="0" t="0" r="0" b="0"/>
                <wp:wrapNone/>
                <wp:docPr id="92" name="Zone de texte 92"/>
                <wp:cNvGraphicFramePr/>
                <a:graphic xmlns:a="http://schemas.openxmlformats.org/drawingml/2006/main">
                  <a:graphicData uri="http://schemas.microsoft.com/office/word/2010/wordprocessingShape">
                    <wps:wsp>
                      <wps:cNvSpPr txBox="1"/>
                      <wps:spPr>
                        <a:xfrm>
                          <a:off x="0" y="0"/>
                          <a:ext cx="1095375" cy="342900"/>
                        </a:xfrm>
                        <a:prstGeom prst="rect">
                          <a:avLst/>
                        </a:prstGeom>
                        <a:noFill/>
                        <a:ln w="6350">
                          <a:noFill/>
                        </a:ln>
                        <a:effectLst/>
                      </wps:spPr>
                      <wps:txbx>
                        <w:txbxContent>
                          <w:p w14:paraId="4E1287FB" w14:textId="77777777" w:rsidR="00172FFD" w:rsidRPr="002833D6" w:rsidRDefault="00172FFD" w:rsidP="0042513E">
                            <w:r>
                              <w:t>SC = 30 000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84721" id="Zone de texte 92" o:spid="_x0000_s1049" type="#_x0000_t202" style="position:absolute;left:0;text-align:left;margin-left:111pt;margin-top:14.5pt;width:86.25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" filled="f" stroked="f" strokeweight=".5pt">
                <v:textbox>
                  <w:txbxContent>
                    <w:p w14:paraId="4E1287FB" w14:textId="77777777" w:rsidR="00172FFD" w:rsidRPr="002833D6" w:rsidRDefault="00172FFD" w:rsidP="0042513E">
                      <w:r>
                        <w:t>SC = 30 000</w:t>
                      </w:r>
                    </w:p>
                  </w:txbxContent>
                </v:textbox>
              </v:shape>
            </w:pict>
          </mc:Fallback>
        </mc:AlternateContent>
      </w:r>
      <w:r>
        <w:rPr>
          <w:noProof/>
          <w:lang w:eastAsia="fr-CA"/>
        </w:rPr>
        <mc:AlternateContent>
          <mc:Choice Requires="wps">
            <w:drawing>
              <wp:anchor distT="0" distB="0" distL="114300" distR="114300" simplePos="0" relativeHeight="251757568" behindDoc="0" locked="0" layoutInCell="1" allowOverlap="1" wp14:anchorId="0B619B71" wp14:editId="3A95029C">
                <wp:simplePos x="0" y="0"/>
                <wp:positionH relativeFrom="column">
                  <wp:posOffset>3095625</wp:posOffset>
                </wp:positionH>
                <wp:positionV relativeFrom="paragraph">
                  <wp:posOffset>122555</wp:posOffset>
                </wp:positionV>
                <wp:extent cx="1828800" cy="476250"/>
                <wp:effectExtent l="0" t="0" r="19050" b="19050"/>
                <wp:wrapNone/>
                <wp:docPr id="93" name="Rectangle 93"/>
                <wp:cNvGraphicFramePr/>
                <a:graphic xmlns:a="http://schemas.openxmlformats.org/drawingml/2006/main">
                  <a:graphicData uri="http://schemas.microsoft.com/office/word/2010/wordprocessingShape">
                    <wps:wsp>
                      <wps:cNvSpPr/>
                      <wps:spPr>
                        <a:xfrm>
                          <a:off x="0" y="0"/>
                          <a:ext cx="1828800" cy="476250"/>
                        </a:xfrm>
                        <a:prstGeom prst="rect">
                          <a:avLst/>
                        </a:prstGeom>
                        <a:noFill/>
                        <a:ln w="3175" cap="flat" cmpd="sng" algn="ctr">
                          <a:solidFill>
                            <a:sysClr val="windowText" lastClr="000000"/>
                          </a:solidFill>
                          <a:prstDash val="solid"/>
                        </a:ln>
                        <a:effectLst/>
                      </wps:spPr>
                      <wps:txbx>
                        <w:txbxContent>
                          <w:p w14:paraId="2DF909B5" w14:textId="77777777" w:rsidR="00172FFD" w:rsidRPr="00F222E0" w:rsidRDefault="00172FFD" w:rsidP="0042513E">
                            <w:pPr>
                              <w:jc w:val="center"/>
                              <w:rPr>
                                <w:color w:val="000000" w:themeColor="text1"/>
                                <w14:textOutline w14:w="9525" w14:cap="rnd" w14:cmpd="sng" w14:algn="ctr">
                                  <w14:solidFill>
                                    <w14:schemeClr w14:val="tx1"/>
                                  </w14:solidFill>
                                  <w14:prstDash w14:val="solid"/>
                                  <w14:bevel/>
                                </w14:textOutline>
                              </w:rPr>
                            </w:pPr>
                            <w:r w:rsidRPr="00F222E0">
                              <w:rPr>
                                <w:color w:val="000000" w:themeColor="text1"/>
                                <w14:textOutline w14:w="9525" w14:cap="rnd" w14:cmpd="sng" w14:algn="ctr">
                                  <w14:solidFill>
                                    <w14:schemeClr w14:val="tx1"/>
                                  </w14:solidFill>
                                  <w14:prstDash w14:val="solid"/>
                                  <w14:bevel/>
                                </w14:textOutline>
                              </w:rPr>
                              <w:t xml:space="preserve">A </w:t>
                            </w:r>
                            <w:proofErr w:type="spellStart"/>
                            <w:r w:rsidRPr="00F222E0">
                              <w:rPr>
                                <w:color w:val="000000" w:themeColor="text1"/>
                                <w14:textOutline w14:w="9525" w14:cap="rnd" w14:cmpd="sng" w14:algn="ctr">
                                  <w14:solidFill>
                                    <w14:schemeClr w14:val="tx1"/>
                                  </w14:solidFill>
                                  <w14:prstDash w14:val="solid"/>
                                  <w14:bevel/>
                                </w14:textOutline>
                              </w:rPr>
                              <w:t>inc.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19B71" id="Rectangle 93" o:spid="_x0000_s1050" style="position:absolute;left:0;text-align:left;margin-left:243.75pt;margin-top:9.65pt;width:2in;height:3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" filled="f" strokecolor="windowText" strokeweight=".25pt">
                <v:textbox>
                  <w:txbxContent>
                    <w:p w14:paraId="2DF909B5" w14:textId="77777777" w:rsidR="00172FFD" w:rsidRPr="00F222E0" w:rsidRDefault="00172FFD" w:rsidP="0042513E">
                      <w:pPr>
                        <w:jc w:val="center"/>
                        <w:rPr>
                          <w:color w:val="000000" w:themeColor="text1"/>
                          <w14:textOutline w14:w="9525" w14:cap="rnd" w14:cmpd="sng" w14:algn="ctr">
                            <w14:solidFill>
                              <w14:schemeClr w14:val="tx1"/>
                            </w14:solidFill>
                            <w14:prstDash w14:val="solid"/>
                            <w14:bevel/>
                          </w14:textOutline>
                        </w:rPr>
                      </w:pPr>
                      <w:r w:rsidRPr="00F222E0">
                        <w:rPr>
                          <w:color w:val="000000" w:themeColor="text1"/>
                          <w14:textOutline w14:w="9525" w14:cap="rnd" w14:cmpd="sng" w14:algn="ctr">
                            <w14:solidFill>
                              <w14:schemeClr w14:val="tx1"/>
                            </w14:solidFill>
                            <w14:prstDash w14:val="solid"/>
                            <w14:bevel/>
                          </w14:textOutline>
                        </w:rPr>
                        <w:t xml:space="preserve">A </w:t>
                      </w:r>
                      <w:proofErr w:type="spellStart"/>
                      <w:r w:rsidRPr="00F222E0">
                        <w:rPr>
                          <w:color w:val="000000" w:themeColor="text1"/>
                          <w14:textOutline w14:w="9525" w14:cap="rnd" w14:cmpd="sng" w14:algn="ctr">
                            <w14:solidFill>
                              <w14:schemeClr w14:val="tx1"/>
                            </w14:solidFill>
                            <w14:prstDash w14:val="solid"/>
                            <w14:bevel/>
                          </w14:textOutline>
                        </w:rPr>
                        <w:t>inc.</w:t>
                      </w:r>
                      <w:proofErr w:type="spellEnd"/>
                    </w:p>
                  </w:txbxContent>
                </v:textbox>
              </v:rect>
            </w:pict>
          </mc:Fallback>
        </mc:AlternateContent>
      </w:r>
    </w:p>
    <w:p w14:paraId="28A28790" w14:textId="77777777" w:rsidR="0042513E" w:rsidRDefault="0042513E" w:rsidP="0042513E">
      <w:pPr>
        <w:ind w:left="708"/>
        <w:rPr>
          <w:lang w:eastAsia="fr-FR"/>
        </w:rPr>
      </w:pPr>
      <w:r>
        <w:rPr>
          <w:noProof/>
          <w:lang w:eastAsia="fr-CA"/>
        </w:rPr>
        <mc:AlternateContent>
          <mc:Choice Requires="wps">
            <w:drawing>
              <wp:anchor distT="0" distB="0" distL="114300" distR="114300" simplePos="0" relativeHeight="251761664" behindDoc="0" locked="0" layoutInCell="1" allowOverlap="1" wp14:anchorId="0191FC3C" wp14:editId="588629F1">
                <wp:simplePos x="0" y="0"/>
                <wp:positionH relativeFrom="column">
                  <wp:posOffset>1143000</wp:posOffset>
                </wp:positionH>
                <wp:positionV relativeFrom="paragraph">
                  <wp:posOffset>1003935</wp:posOffset>
                </wp:positionV>
                <wp:extent cx="1695450" cy="342900"/>
                <wp:effectExtent l="0" t="0" r="0" b="0"/>
                <wp:wrapNone/>
                <wp:docPr id="94" name="Zone de texte 94"/>
                <wp:cNvGraphicFramePr/>
                <a:graphic xmlns:a="http://schemas.openxmlformats.org/drawingml/2006/main">
                  <a:graphicData uri="http://schemas.microsoft.com/office/word/2010/wordprocessingShape">
                    <wps:wsp>
                      <wps:cNvSpPr txBox="1"/>
                      <wps:spPr>
                        <a:xfrm>
                          <a:off x="0" y="0"/>
                          <a:ext cx="1695450" cy="342900"/>
                        </a:xfrm>
                        <a:prstGeom prst="rect">
                          <a:avLst/>
                        </a:prstGeom>
                        <a:noFill/>
                        <a:ln w="6350">
                          <a:noFill/>
                        </a:ln>
                        <a:effectLst/>
                      </wps:spPr>
                      <wps:txbx>
                        <w:txbxContent>
                          <w:p w14:paraId="0E51327F" w14:textId="77777777" w:rsidR="00172FFD" w:rsidRPr="002833D6" w:rsidRDefault="00172FFD" w:rsidP="0042513E">
                            <w:r>
                              <w:t>Actions JVM 100 000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1FC3C" id="Zone de texte 94" o:spid="_x0000_s1051" type="#_x0000_t202" style="position:absolute;left:0;text-align:left;margin-left:90pt;margin-top:79.05pt;width:133.5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" filled="f" stroked="f" strokeweight=".5pt">
                <v:textbox>
                  <w:txbxContent>
                    <w:p w14:paraId="0E51327F" w14:textId="77777777" w:rsidR="00172FFD" w:rsidRPr="002833D6" w:rsidRDefault="00172FFD" w:rsidP="0042513E">
                      <w:r>
                        <w:t>Actions JVM 100 000</w:t>
                      </w:r>
                    </w:p>
                  </w:txbxContent>
                </v:textbox>
              </v:shape>
            </w:pict>
          </mc:Fallback>
        </mc:AlternateContent>
      </w:r>
      <w:r>
        <w:rPr>
          <w:noProof/>
          <w:lang w:eastAsia="fr-CA"/>
        </w:rPr>
        <mc:AlternateContent>
          <mc:Choice Requires="wps">
            <w:drawing>
              <wp:anchor distT="0" distB="0" distL="114300" distR="114300" simplePos="0" relativeHeight="251760640" behindDoc="0" locked="0" layoutInCell="1" allowOverlap="1" wp14:anchorId="2E03D978" wp14:editId="64BAAA81">
                <wp:simplePos x="0" y="0"/>
                <wp:positionH relativeFrom="column">
                  <wp:posOffset>609600</wp:posOffset>
                </wp:positionH>
                <wp:positionV relativeFrom="paragraph">
                  <wp:posOffset>418466</wp:posOffset>
                </wp:positionV>
                <wp:extent cx="2857500" cy="428625"/>
                <wp:effectExtent l="0" t="0" r="19050" b="28575"/>
                <wp:wrapNone/>
                <wp:docPr id="95" name="Flèche courbée vers le bas 95"/>
                <wp:cNvGraphicFramePr/>
                <a:graphic xmlns:a="http://schemas.openxmlformats.org/drawingml/2006/main">
                  <a:graphicData uri="http://schemas.microsoft.com/office/word/2010/wordprocessingShape">
                    <wps:wsp>
                      <wps:cNvSpPr/>
                      <wps:spPr>
                        <a:xfrm rot="10800000">
                          <a:off x="0" y="0"/>
                          <a:ext cx="2857500" cy="428625"/>
                        </a:xfrm>
                        <a:prstGeom prst="curved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5B7AAA" id="Flèche courbée vers le bas 95" o:spid="_x0000_s1026" type="#_x0000_t105" style="position:absolute;margin-left:48pt;margin-top:32.95pt;width:225pt;height:33.75pt;rotation:180;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" adj="19980,21195,16200" filled="f" strokecolor="windowText" strokeweight=".25pt"/>
            </w:pict>
          </mc:Fallback>
        </mc:AlternateContent>
      </w:r>
      <w:r>
        <w:rPr>
          <w:lang w:eastAsia="fr-FR"/>
        </w:rPr>
        <w:t>M.X</w:t>
      </w:r>
    </w:p>
    <w:p w14:paraId="7E3777A6" w14:textId="77777777" w:rsidR="0042513E" w:rsidRDefault="0042513E" w:rsidP="0042513E">
      <w:pPr>
        <w:ind w:left="708"/>
        <w:rPr>
          <w:lang w:eastAsia="fr-FR"/>
        </w:rPr>
      </w:pPr>
    </w:p>
    <w:p w14:paraId="30F6216D" w14:textId="77777777" w:rsidR="0042513E" w:rsidRDefault="0042513E" w:rsidP="0042513E">
      <w:pPr>
        <w:ind w:left="708"/>
        <w:rPr>
          <w:lang w:eastAsia="fr-FR"/>
        </w:rPr>
      </w:pPr>
    </w:p>
    <w:p w14:paraId="6D6D31D4" w14:textId="77777777" w:rsidR="0042513E" w:rsidRDefault="0042513E" w:rsidP="0042513E">
      <w:pPr>
        <w:ind w:left="708"/>
        <w:rPr>
          <w:lang w:eastAsia="fr-FR"/>
        </w:rPr>
      </w:pPr>
    </w:p>
    <w:p w14:paraId="111D8D0D" w14:textId="77777777" w:rsidR="0042513E" w:rsidRDefault="0042513E" w:rsidP="0042513E">
      <w:pPr>
        <w:ind w:left="708"/>
        <w:rPr>
          <w:lang w:eastAsia="fr-FR"/>
        </w:rPr>
      </w:pPr>
    </w:p>
    <w:p w14:paraId="35B8E917" w14:textId="77777777" w:rsidR="0042513E" w:rsidRDefault="0042513E" w:rsidP="0042513E">
      <w:pPr>
        <w:ind w:left="708"/>
        <w:rPr>
          <w:lang w:eastAsia="fr-FR"/>
        </w:rPr>
      </w:pPr>
    </w:p>
    <w:p w14:paraId="11D2E822" w14:textId="77777777" w:rsidR="0042513E" w:rsidRDefault="0042513E" w:rsidP="0042513E">
      <w:pPr>
        <w:ind w:left="708"/>
        <w:rPr>
          <w:lang w:eastAsia="fr-FR"/>
        </w:rPr>
      </w:pPr>
    </w:p>
    <w:p w14:paraId="63200C7C" w14:textId="77777777" w:rsidR="0042513E" w:rsidRDefault="0042513E" w:rsidP="0042513E">
      <w:pPr>
        <w:ind w:left="708"/>
        <w:rPr>
          <w:lang w:eastAsia="fr-FR"/>
        </w:rPr>
      </w:pPr>
      <w:r>
        <w:rPr>
          <w:lang w:eastAsia="fr-FR"/>
        </w:rPr>
        <w:t xml:space="preserve">Pour A </w:t>
      </w:r>
      <w:proofErr w:type="spellStart"/>
      <w:r>
        <w:rPr>
          <w:lang w:eastAsia="fr-FR"/>
        </w:rPr>
        <w:t>inc.</w:t>
      </w:r>
      <w:proofErr w:type="spellEnd"/>
    </w:p>
    <w:p w14:paraId="5F8BCA5C" w14:textId="77777777" w:rsidR="0042513E" w:rsidRDefault="0042513E" w:rsidP="00BC0F21">
      <w:pPr>
        <w:pStyle w:val="Paragraphedeliste"/>
        <w:numPr>
          <w:ilvl w:val="1"/>
          <w:numId w:val="9"/>
        </w:numPr>
        <w:rPr>
          <w:lang w:eastAsia="fr-FR"/>
        </w:rPr>
      </w:pPr>
      <w:r>
        <w:rPr>
          <w:lang w:eastAsia="fr-FR"/>
        </w:rPr>
        <w:t>La SC = PBR du bien pour l’acquéreur</w:t>
      </w:r>
    </w:p>
    <w:p w14:paraId="10DF190C" w14:textId="77777777" w:rsidR="0042513E" w:rsidRDefault="0042513E" w:rsidP="00BC0F21">
      <w:pPr>
        <w:pStyle w:val="Paragraphedeliste"/>
        <w:numPr>
          <w:ilvl w:val="1"/>
          <w:numId w:val="9"/>
        </w:numPr>
        <w:rPr>
          <w:lang w:eastAsia="fr-FR"/>
        </w:rPr>
      </w:pPr>
      <w:r>
        <w:rPr>
          <w:lang w:eastAsia="fr-FR"/>
        </w:rPr>
        <w:t>Donc, le CC et la FNACC seront de 30 000 $</w:t>
      </w:r>
    </w:p>
    <w:p w14:paraId="59D08ADE" w14:textId="77777777" w:rsidR="0042513E" w:rsidRDefault="0042513E" w:rsidP="0042513E">
      <w:pPr>
        <w:pStyle w:val="Paragraphedeliste"/>
        <w:rPr>
          <w:lang w:eastAsia="fr-FR"/>
        </w:rPr>
      </w:pPr>
    </w:p>
    <w:p w14:paraId="306C589E" w14:textId="77777777" w:rsidR="0042513E" w:rsidRPr="006F3096" w:rsidRDefault="0042513E" w:rsidP="0042513E">
      <w:pPr>
        <w:pStyle w:val="Paragraphedeliste"/>
        <w:rPr>
          <w:u w:val="single"/>
          <w:lang w:eastAsia="fr-FR"/>
        </w:rPr>
      </w:pPr>
      <w:r w:rsidRPr="006F3096">
        <w:rPr>
          <w:u w:val="single"/>
          <w:lang w:eastAsia="fr-FR"/>
        </w:rPr>
        <w:t xml:space="preserve">Disposition du bien </w:t>
      </w:r>
      <w:r w:rsidR="006817FD">
        <w:rPr>
          <w:u w:val="single"/>
          <w:lang w:eastAsia="fr-FR"/>
        </w:rPr>
        <w:t>amortissable</w:t>
      </w:r>
      <w:r w:rsidRPr="006F3096">
        <w:rPr>
          <w:u w:val="single"/>
          <w:lang w:eastAsia="fr-FR"/>
        </w:rPr>
        <w:t xml:space="preserve"> à la JVM par A </w:t>
      </w:r>
      <w:proofErr w:type="spellStart"/>
      <w:r w:rsidRPr="006F3096">
        <w:rPr>
          <w:u w:val="single"/>
          <w:lang w:eastAsia="fr-FR"/>
        </w:rPr>
        <w:t>inc.</w:t>
      </w:r>
      <w:proofErr w:type="spellEnd"/>
    </w:p>
    <w:p w14:paraId="47906370" w14:textId="77777777" w:rsidR="0042513E" w:rsidRDefault="0042513E" w:rsidP="0042513E">
      <w:pPr>
        <w:ind w:left="708"/>
        <w:rPr>
          <w:lang w:eastAsia="fr-FR"/>
        </w:rPr>
      </w:pPr>
      <w:r>
        <w:rPr>
          <w:rFonts w:eastAsia="Times New Roman" w:cs="Times New Roman"/>
          <w:noProof/>
          <w:sz w:val="24"/>
          <w:szCs w:val="24"/>
          <w:lang w:eastAsia="fr-CA"/>
        </w:rPr>
        <mc:AlternateContent>
          <mc:Choice Requires="wps">
            <w:drawing>
              <wp:anchor distT="0" distB="0" distL="114300" distR="114300" simplePos="0" relativeHeight="251764736" behindDoc="0" locked="0" layoutInCell="1" allowOverlap="1" wp14:anchorId="682C15DD" wp14:editId="7E4FBAEA">
                <wp:simplePos x="0" y="0"/>
                <wp:positionH relativeFrom="column">
                  <wp:posOffset>3209925</wp:posOffset>
                </wp:positionH>
                <wp:positionV relativeFrom="paragraph">
                  <wp:posOffset>-2540</wp:posOffset>
                </wp:positionV>
                <wp:extent cx="3190875" cy="1533525"/>
                <wp:effectExtent l="361950" t="0" r="47625" b="66675"/>
                <wp:wrapNone/>
                <wp:docPr id="96" name="Pensées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533525"/>
                        </a:xfrm>
                        <a:prstGeom prst="cloudCallout">
                          <a:avLst>
                            <a:gd name="adj1" fmla="val -59795"/>
                            <a:gd name="adj2" fmla="val 28292"/>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283A33AB" w14:textId="77777777" w:rsidR="00172FFD" w:rsidRPr="00EC7EDE" w:rsidRDefault="00172FFD" w:rsidP="0042513E">
                            <w:pPr>
                              <w:rPr>
                                <w:sz w:val="20"/>
                              </w:rPr>
                            </w:pPr>
                            <w:r>
                              <w:rPr>
                                <w:sz w:val="20"/>
                              </w:rPr>
                              <w:t>L’ARC aurait perdu la récupération d’amortissement de 20 000 $ que M.X aurait subi s’il avait vendu lui-même le bien amortissable à la JVM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C15DD" id="Pensées 96" o:spid="_x0000_s1052" type="#_x0000_t106" style="position:absolute;left:0;text-align:left;margin-left:252.75pt;margin-top:-.2pt;width:251.25pt;height:12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" adj="-2116,16911" fillcolor="#c2d69b" strokecolor="#c2d69b" strokeweight="1pt">
                <v:fill color2="#eaf1dd" angle="135" focus="50%" type="gradient"/>
                <v:shadow on="t" color="#4e6128" opacity=".5" offset="1pt"/>
                <v:textbox>
                  <w:txbxContent>
                    <w:p w14:paraId="283A33AB" w14:textId="77777777" w:rsidR="00172FFD" w:rsidRPr="00EC7EDE" w:rsidRDefault="00172FFD" w:rsidP="0042513E">
                      <w:pPr>
                        <w:rPr>
                          <w:sz w:val="20"/>
                        </w:rPr>
                      </w:pPr>
                      <w:r>
                        <w:rPr>
                          <w:sz w:val="20"/>
                        </w:rPr>
                        <w:t>L’ARC aurait perdu la récupération d’amortissement de 20 000 $ que M.X aurait subi s’il avait vendu lui-même le bien amortissable à la JVM</w:t>
                      </w:r>
                    </w:p>
                  </w:txbxContent>
                </v:textbox>
              </v:shape>
            </w:pict>
          </mc:Fallback>
        </mc:AlternateContent>
      </w:r>
      <w:r>
        <w:rPr>
          <w:noProof/>
          <w:lang w:eastAsia="fr-CA"/>
        </w:rPr>
        <mc:AlternateContent>
          <mc:Choice Requires="wps">
            <w:drawing>
              <wp:anchor distT="0" distB="0" distL="114300" distR="114300" simplePos="0" relativeHeight="251763712" behindDoc="0" locked="0" layoutInCell="1" allowOverlap="1" wp14:anchorId="53C297F8" wp14:editId="6B4CF3C3">
                <wp:simplePos x="0" y="0"/>
                <wp:positionH relativeFrom="column">
                  <wp:posOffset>409575</wp:posOffset>
                </wp:positionH>
                <wp:positionV relativeFrom="paragraph">
                  <wp:posOffset>121285</wp:posOffset>
                </wp:positionV>
                <wp:extent cx="2657475" cy="140970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2657475" cy="1409700"/>
                        </a:xfrm>
                        <a:prstGeom prst="rect">
                          <a:avLst/>
                        </a:prstGeom>
                        <a:noFill/>
                        <a:ln w="6350">
                          <a:noFill/>
                        </a:ln>
                        <a:effectLst/>
                      </wps:spPr>
                      <wps:txbx>
                        <w:txbxContent>
                          <w:p w14:paraId="4439400E" w14:textId="77777777" w:rsidR="00172FFD" w:rsidRDefault="00172FFD" w:rsidP="0042513E">
                            <w:pPr>
                              <w:rPr>
                                <w:sz w:val="24"/>
                                <w:szCs w:val="24"/>
                              </w:rPr>
                            </w:pPr>
                            <w:r>
                              <w:rPr>
                                <w:sz w:val="24"/>
                                <w:szCs w:val="24"/>
                              </w:rPr>
                              <w:t>FNACC</w:t>
                            </w:r>
                            <w:r>
                              <w:rPr>
                                <w:sz w:val="24"/>
                                <w:szCs w:val="24"/>
                              </w:rPr>
                              <w:tab/>
                            </w:r>
                            <w:r>
                              <w:rPr>
                                <w:sz w:val="24"/>
                                <w:szCs w:val="24"/>
                              </w:rPr>
                              <w:tab/>
                            </w:r>
                            <w:r>
                              <w:rPr>
                                <w:sz w:val="24"/>
                                <w:szCs w:val="24"/>
                              </w:rPr>
                              <w:tab/>
                              <w:t xml:space="preserve"> 30 000</w:t>
                            </w:r>
                          </w:p>
                          <w:p w14:paraId="635B2776" w14:textId="77777777" w:rsidR="00172FFD" w:rsidRDefault="00172FFD" w:rsidP="0042513E">
                            <w:pPr>
                              <w:rPr>
                                <w:sz w:val="24"/>
                                <w:szCs w:val="24"/>
                              </w:rPr>
                            </w:pPr>
                            <w:r>
                              <w:rPr>
                                <w:sz w:val="24"/>
                                <w:szCs w:val="24"/>
                              </w:rPr>
                              <w:t>Moins le moindre de :</w:t>
                            </w:r>
                          </w:p>
                          <w:p w14:paraId="3B05B38F" w14:textId="77777777" w:rsidR="00172FFD" w:rsidRDefault="00172FFD" w:rsidP="0042513E">
                            <w:pPr>
                              <w:rPr>
                                <w:sz w:val="24"/>
                                <w:szCs w:val="24"/>
                              </w:rPr>
                            </w:pPr>
                            <w:r>
                              <w:rPr>
                                <w:sz w:val="24"/>
                                <w:szCs w:val="24"/>
                              </w:rPr>
                              <w:t>PD (100 000)</w:t>
                            </w:r>
                          </w:p>
                          <w:p w14:paraId="64C638AF" w14:textId="77777777" w:rsidR="00172FFD" w:rsidRDefault="00172FFD" w:rsidP="0042513E">
                            <w:pPr>
                              <w:rPr>
                                <w:sz w:val="24"/>
                                <w:szCs w:val="24"/>
                              </w:rPr>
                            </w:pPr>
                            <w:r>
                              <w:rPr>
                                <w:sz w:val="24"/>
                                <w:szCs w:val="24"/>
                              </w:rPr>
                              <w:t>CC (30 000</w:t>
                            </w:r>
                            <w:proofErr w:type="gramStart"/>
                            <w:r>
                              <w:rPr>
                                <w:sz w:val="24"/>
                                <w:szCs w:val="24"/>
                              </w:rPr>
                              <w:t>)  *</w:t>
                            </w:r>
                            <w:proofErr w:type="gramEnd"/>
                            <w:r>
                              <w:rPr>
                                <w:sz w:val="24"/>
                                <w:szCs w:val="24"/>
                              </w:rPr>
                              <w:t>**</w:t>
                            </w:r>
                            <w:r>
                              <w:rPr>
                                <w:sz w:val="24"/>
                                <w:szCs w:val="24"/>
                              </w:rPr>
                              <w:tab/>
                            </w:r>
                            <w:r>
                              <w:rPr>
                                <w:sz w:val="24"/>
                                <w:szCs w:val="24"/>
                              </w:rPr>
                              <w:tab/>
                            </w:r>
                            <w:r>
                              <w:rPr>
                                <w:sz w:val="24"/>
                                <w:szCs w:val="24"/>
                                <w:u w:val="single"/>
                              </w:rPr>
                              <w:t>(3</w:t>
                            </w:r>
                            <w:r w:rsidRPr="002833D6">
                              <w:rPr>
                                <w:sz w:val="24"/>
                                <w:szCs w:val="24"/>
                                <w:u w:val="single"/>
                              </w:rPr>
                              <w:t>0 000)</w:t>
                            </w:r>
                          </w:p>
                          <w:p w14:paraId="23797335" w14:textId="77777777" w:rsidR="00172FFD" w:rsidRDefault="00172FFD" w:rsidP="0042513E">
                            <w:pPr>
                              <w:rPr>
                                <w:sz w:val="24"/>
                                <w:szCs w:val="24"/>
                              </w:rPr>
                            </w:pPr>
                          </w:p>
                          <w:p w14:paraId="054585BC" w14:textId="77777777" w:rsidR="00172FFD" w:rsidRDefault="00172FFD" w:rsidP="0042513E">
                            <w:pPr>
                              <w:rPr>
                                <w:sz w:val="24"/>
                                <w:szCs w:val="24"/>
                              </w:rPr>
                            </w:pPr>
                            <w:r>
                              <w:rPr>
                                <w:sz w:val="24"/>
                                <w:szCs w:val="24"/>
                              </w:rPr>
                              <w:t>Récup d’amortissement</w:t>
                            </w:r>
                            <w:r>
                              <w:rPr>
                                <w:sz w:val="24"/>
                                <w:szCs w:val="24"/>
                              </w:rPr>
                              <w:tab/>
                              <w:t xml:space="preserve">          0</w:t>
                            </w:r>
                          </w:p>
                          <w:p w14:paraId="572829BA" w14:textId="77777777" w:rsidR="00172FFD" w:rsidRPr="002833D6" w:rsidRDefault="00172FFD" w:rsidP="0042513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297F8" id="Zone de texte 97" o:spid="_x0000_s1053" type="#_x0000_t202" style="position:absolute;left:0;text-align:left;margin-left:32.25pt;margin-top:9.55pt;width:209.25pt;height:11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" filled="f" stroked="f" strokeweight=".5pt">
                <v:textbox>
                  <w:txbxContent>
                    <w:p w14:paraId="4439400E" w14:textId="77777777" w:rsidR="00172FFD" w:rsidRDefault="00172FFD" w:rsidP="0042513E">
                      <w:pPr>
                        <w:rPr>
                          <w:sz w:val="24"/>
                          <w:szCs w:val="24"/>
                        </w:rPr>
                      </w:pPr>
                      <w:r>
                        <w:rPr>
                          <w:sz w:val="24"/>
                          <w:szCs w:val="24"/>
                        </w:rPr>
                        <w:t>FNACC</w:t>
                      </w:r>
                      <w:r>
                        <w:rPr>
                          <w:sz w:val="24"/>
                          <w:szCs w:val="24"/>
                        </w:rPr>
                        <w:tab/>
                      </w:r>
                      <w:r>
                        <w:rPr>
                          <w:sz w:val="24"/>
                          <w:szCs w:val="24"/>
                        </w:rPr>
                        <w:tab/>
                      </w:r>
                      <w:r>
                        <w:rPr>
                          <w:sz w:val="24"/>
                          <w:szCs w:val="24"/>
                        </w:rPr>
                        <w:tab/>
                        <w:t xml:space="preserve"> 30 000</w:t>
                      </w:r>
                    </w:p>
                    <w:p w14:paraId="635B2776" w14:textId="77777777" w:rsidR="00172FFD" w:rsidRDefault="00172FFD" w:rsidP="0042513E">
                      <w:pPr>
                        <w:rPr>
                          <w:sz w:val="24"/>
                          <w:szCs w:val="24"/>
                        </w:rPr>
                      </w:pPr>
                      <w:r>
                        <w:rPr>
                          <w:sz w:val="24"/>
                          <w:szCs w:val="24"/>
                        </w:rPr>
                        <w:t>Moins le moindre de :</w:t>
                      </w:r>
                    </w:p>
                    <w:p w14:paraId="3B05B38F" w14:textId="77777777" w:rsidR="00172FFD" w:rsidRDefault="00172FFD" w:rsidP="0042513E">
                      <w:pPr>
                        <w:rPr>
                          <w:sz w:val="24"/>
                          <w:szCs w:val="24"/>
                        </w:rPr>
                      </w:pPr>
                      <w:r>
                        <w:rPr>
                          <w:sz w:val="24"/>
                          <w:szCs w:val="24"/>
                        </w:rPr>
                        <w:t>PD (100 000)</w:t>
                      </w:r>
                    </w:p>
                    <w:p w14:paraId="64C638AF" w14:textId="77777777" w:rsidR="00172FFD" w:rsidRDefault="00172FFD" w:rsidP="0042513E">
                      <w:pPr>
                        <w:rPr>
                          <w:sz w:val="24"/>
                          <w:szCs w:val="24"/>
                        </w:rPr>
                      </w:pPr>
                      <w:r>
                        <w:rPr>
                          <w:sz w:val="24"/>
                          <w:szCs w:val="24"/>
                        </w:rPr>
                        <w:t>CC (30 000</w:t>
                      </w:r>
                      <w:proofErr w:type="gramStart"/>
                      <w:r>
                        <w:rPr>
                          <w:sz w:val="24"/>
                          <w:szCs w:val="24"/>
                        </w:rPr>
                        <w:t>)  *</w:t>
                      </w:r>
                      <w:proofErr w:type="gramEnd"/>
                      <w:r>
                        <w:rPr>
                          <w:sz w:val="24"/>
                          <w:szCs w:val="24"/>
                        </w:rPr>
                        <w:t>**</w:t>
                      </w:r>
                      <w:r>
                        <w:rPr>
                          <w:sz w:val="24"/>
                          <w:szCs w:val="24"/>
                        </w:rPr>
                        <w:tab/>
                      </w:r>
                      <w:r>
                        <w:rPr>
                          <w:sz w:val="24"/>
                          <w:szCs w:val="24"/>
                        </w:rPr>
                        <w:tab/>
                      </w:r>
                      <w:r>
                        <w:rPr>
                          <w:sz w:val="24"/>
                          <w:szCs w:val="24"/>
                          <w:u w:val="single"/>
                        </w:rPr>
                        <w:t>(3</w:t>
                      </w:r>
                      <w:r w:rsidRPr="002833D6">
                        <w:rPr>
                          <w:sz w:val="24"/>
                          <w:szCs w:val="24"/>
                          <w:u w:val="single"/>
                        </w:rPr>
                        <w:t>0 000)</w:t>
                      </w:r>
                    </w:p>
                    <w:p w14:paraId="23797335" w14:textId="77777777" w:rsidR="00172FFD" w:rsidRDefault="00172FFD" w:rsidP="0042513E">
                      <w:pPr>
                        <w:rPr>
                          <w:sz w:val="24"/>
                          <w:szCs w:val="24"/>
                        </w:rPr>
                      </w:pPr>
                    </w:p>
                    <w:p w14:paraId="054585BC" w14:textId="77777777" w:rsidR="00172FFD" w:rsidRDefault="00172FFD" w:rsidP="0042513E">
                      <w:pPr>
                        <w:rPr>
                          <w:sz w:val="24"/>
                          <w:szCs w:val="24"/>
                        </w:rPr>
                      </w:pPr>
                      <w:r>
                        <w:rPr>
                          <w:sz w:val="24"/>
                          <w:szCs w:val="24"/>
                        </w:rPr>
                        <w:t>Récup d’amortissement</w:t>
                      </w:r>
                      <w:r>
                        <w:rPr>
                          <w:sz w:val="24"/>
                          <w:szCs w:val="24"/>
                        </w:rPr>
                        <w:tab/>
                        <w:t xml:space="preserve">          0</w:t>
                      </w:r>
                    </w:p>
                    <w:p w14:paraId="572829BA" w14:textId="77777777" w:rsidR="00172FFD" w:rsidRPr="002833D6" w:rsidRDefault="00172FFD" w:rsidP="0042513E">
                      <w:pPr>
                        <w:rPr>
                          <w:sz w:val="24"/>
                          <w:szCs w:val="24"/>
                        </w:rPr>
                      </w:pPr>
                    </w:p>
                  </w:txbxContent>
                </v:textbox>
              </v:shape>
            </w:pict>
          </mc:Fallback>
        </mc:AlternateContent>
      </w:r>
    </w:p>
    <w:p w14:paraId="0943A8D1" w14:textId="77777777" w:rsidR="0042513E" w:rsidRDefault="0042513E" w:rsidP="0042513E">
      <w:pPr>
        <w:ind w:left="708"/>
        <w:rPr>
          <w:lang w:eastAsia="fr-FR"/>
        </w:rPr>
      </w:pPr>
    </w:p>
    <w:p w14:paraId="03B00756" w14:textId="77777777" w:rsidR="0042513E" w:rsidRDefault="0042513E" w:rsidP="0042513E">
      <w:pPr>
        <w:ind w:left="708"/>
        <w:rPr>
          <w:lang w:eastAsia="fr-FR"/>
        </w:rPr>
      </w:pPr>
    </w:p>
    <w:p w14:paraId="13162491" w14:textId="77777777" w:rsidR="0042513E" w:rsidRDefault="0042513E" w:rsidP="0042513E">
      <w:pPr>
        <w:ind w:left="708"/>
        <w:rPr>
          <w:lang w:eastAsia="fr-FR"/>
        </w:rPr>
      </w:pPr>
    </w:p>
    <w:p w14:paraId="53859C9A" w14:textId="77777777" w:rsidR="0042513E" w:rsidRDefault="0042513E" w:rsidP="0042513E">
      <w:pPr>
        <w:ind w:left="708"/>
        <w:rPr>
          <w:lang w:eastAsia="fr-FR"/>
        </w:rPr>
      </w:pPr>
    </w:p>
    <w:p w14:paraId="47D59630" w14:textId="77777777" w:rsidR="0042513E" w:rsidRDefault="0042513E" w:rsidP="0042513E">
      <w:pPr>
        <w:ind w:left="708"/>
        <w:rPr>
          <w:lang w:eastAsia="fr-FR"/>
        </w:rPr>
      </w:pPr>
    </w:p>
    <w:p w14:paraId="67EF8BE6" w14:textId="77777777" w:rsidR="0042513E" w:rsidRDefault="0042513E" w:rsidP="0042513E">
      <w:pPr>
        <w:ind w:left="708"/>
        <w:rPr>
          <w:lang w:eastAsia="fr-FR"/>
        </w:rPr>
      </w:pPr>
    </w:p>
    <w:p w14:paraId="6BD6D5F0" w14:textId="77777777" w:rsidR="0042513E" w:rsidRDefault="0042513E" w:rsidP="0042513E">
      <w:pPr>
        <w:ind w:left="708"/>
        <w:rPr>
          <w:lang w:eastAsia="fr-FR"/>
        </w:rPr>
      </w:pPr>
    </w:p>
    <w:p w14:paraId="2BDA3ACB" w14:textId="77777777" w:rsidR="0042513E" w:rsidRDefault="0042513E" w:rsidP="0042513E">
      <w:pPr>
        <w:ind w:left="708"/>
        <w:rPr>
          <w:lang w:eastAsia="fr-FR"/>
        </w:rPr>
      </w:pPr>
    </w:p>
    <w:p w14:paraId="6E0E5915" w14:textId="77777777" w:rsidR="0042513E" w:rsidRDefault="0042513E" w:rsidP="0042513E">
      <w:pPr>
        <w:ind w:left="708"/>
        <w:rPr>
          <w:lang w:eastAsia="fr-FR"/>
        </w:rPr>
      </w:pPr>
    </w:p>
    <w:p w14:paraId="377C6494" w14:textId="77777777" w:rsidR="0042513E" w:rsidRDefault="0042513E" w:rsidP="0042513E">
      <w:pPr>
        <w:spacing w:after="200"/>
        <w:jc w:val="left"/>
        <w:rPr>
          <w:lang w:eastAsia="fr-FR"/>
        </w:rPr>
      </w:pPr>
      <w:r>
        <w:rPr>
          <w:lang w:eastAsia="fr-FR"/>
        </w:rPr>
        <w:br w:type="page"/>
      </w:r>
    </w:p>
    <w:p w14:paraId="3A2B559C" w14:textId="77777777" w:rsidR="0042513E" w:rsidRPr="006F3096" w:rsidRDefault="0042513E" w:rsidP="0042513E">
      <w:pPr>
        <w:tabs>
          <w:tab w:val="left" w:pos="540"/>
          <w:tab w:val="right" w:pos="8100"/>
          <w:tab w:val="left" w:pos="8280"/>
        </w:tabs>
        <w:spacing w:line="360" w:lineRule="atLeast"/>
        <w:rPr>
          <w:rFonts w:eastAsia="Times New Roman" w:cs="Times New Roman"/>
          <w:b/>
          <w:sz w:val="24"/>
          <w:szCs w:val="24"/>
          <w:lang w:eastAsia="fr-FR"/>
        </w:rPr>
      </w:pPr>
      <w:r w:rsidRPr="006F3096">
        <w:rPr>
          <w:rFonts w:eastAsia="Times New Roman" w:cs="Times New Roman"/>
          <w:b/>
          <w:sz w:val="24"/>
          <w:szCs w:val="24"/>
          <w:lang w:eastAsia="fr-FR"/>
        </w:rPr>
        <w:lastRenderedPageBreak/>
        <w:t>Déduction pour amortissement censée prise</w:t>
      </w:r>
    </w:p>
    <w:p w14:paraId="2B802554" w14:textId="77777777" w:rsidR="0042513E" w:rsidRPr="006F3096" w:rsidRDefault="0042513E" w:rsidP="0042513E">
      <w:pPr>
        <w:pBdr>
          <w:top w:val="double" w:sz="12" w:space="1" w:color="auto"/>
          <w:left w:val="double" w:sz="12" w:space="1" w:color="auto"/>
          <w:bottom w:val="double" w:sz="12" w:space="1" w:color="auto"/>
          <w:right w:val="double" w:sz="12" w:space="1" w:color="auto"/>
        </w:pBdr>
        <w:shd w:val="pct20" w:color="000000" w:fill="FFFFFF"/>
        <w:tabs>
          <w:tab w:val="left" w:pos="540"/>
          <w:tab w:val="right" w:pos="8100"/>
          <w:tab w:val="left" w:pos="8280"/>
        </w:tabs>
        <w:spacing w:line="360" w:lineRule="atLeast"/>
        <w:rPr>
          <w:rFonts w:eastAsia="Times New Roman" w:cs="Times New Roman"/>
          <w:sz w:val="24"/>
          <w:szCs w:val="24"/>
          <w:lang w:eastAsia="fr-FR"/>
        </w:rPr>
      </w:pPr>
      <w:r w:rsidRPr="006F3096">
        <w:rPr>
          <w:rFonts w:eastAsia="Times New Roman" w:cs="Times New Roman"/>
          <w:sz w:val="24"/>
          <w:szCs w:val="24"/>
          <w:lang w:eastAsia="fr-FR"/>
        </w:rPr>
        <w:t xml:space="preserve">Pour contrer cette situation, le paragraphe </w:t>
      </w:r>
      <w:r w:rsidRPr="006F3096">
        <w:rPr>
          <w:rFonts w:eastAsia="Times New Roman" w:cs="Times New Roman"/>
          <w:b/>
          <w:sz w:val="24"/>
          <w:szCs w:val="24"/>
          <w:lang w:eastAsia="fr-FR"/>
        </w:rPr>
        <w:t>85(5)</w:t>
      </w:r>
      <w:r w:rsidRPr="006F3096">
        <w:rPr>
          <w:rFonts w:eastAsia="Times New Roman" w:cs="Times New Roman"/>
          <w:sz w:val="24"/>
          <w:szCs w:val="24"/>
          <w:lang w:eastAsia="fr-FR"/>
        </w:rPr>
        <w:t xml:space="preserve"> prévoit que lors du transfert d'un bien amortissable à une société par actions, en utilisant les dispositions de roulement de l'article 85, la société par actions est réputée avoir acquis le bien amortissable à un coût en capital égal à celui de l'auteur du transfert lorsque la somme convenue est inférieure au coût en capital de l'auteur du transfert. </w:t>
      </w:r>
      <w:r w:rsidRPr="006F3096">
        <w:rPr>
          <w:rFonts w:eastAsia="Times New Roman" w:cs="Times New Roman"/>
          <w:b/>
          <w:sz w:val="24"/>
          <w:szCs w:val="24"/>
          <w:lang w:eastAsia="fr-FR"/>
        </w:rPr>
        <w:t xml:space="preserve">Cette situation est omniprésente dans le cas de roulement d’un bien amortissable puisque la somme convenue sera déterminée en fonction de la FNACC (pour éviter l’imposition immédiate). </w:t>
      </w:r>
      <w:r w:rsidRPr="006F3096">
        <w:rPr>
          <w:rFonts w:eastAsia="Times New Roman" w:cs="Times New Roman"/>
          <w:sz w:val="24"/>
          <w:szCs w:val="24"/>
          <w:lang w:eastAsia="fr-FR"/>
        </w:rPr>
        <w:t xml:space="preserve"> </w:t>
      </w:r>
    </w:p>
    <w:p w14:paraId="6E24D151" w14:textId="77777777" w:rsidR="0042513E" w:rsidRPr="006F3096" w:rsidRDefault="0042513E" w:rsidP="0042513E">
      <w:pPr>
        <w:pBdr>
          <w:top w:val="double" w:sz="12" w:space="1" w:color="auto"/>
          <w:left w:val="double" w:sz="12" w:space="1" w:color="auto"/>
          <w:bottom w:val="double" w:sz="12" w:space="1" w:color="auto"/>
          <w:right w:val="double" w:sz="12" w:space="1" w:color="auto"/>
        </w:pBdr>
        <w:shd w:val="pct20" w:color="000000" w:fill="FFFFFF"/>
        <w:tabs>
          <w:tab w:val="left" w:pos="540"/>
          <w:tab w:val="right" w:pos="8100"/>
          <w:tab w:val="left" w:pos="8280"/>
        </w:tabs>
        <w:spacing w:line="360" w:lineRule="atLeast"/>
        <w:rPr>
          <w:rFonts w:eastAsia="Times New Roman" w:cs="Times New Roman"/>
          <w:sz w:val="24"/>
          <w:szCs w:val="24"/>
          <w:lang w:eastAsia="fr-FR"/>
        </w:rPr>
      </w:pPr>
    </w:p>
    <w:p w14:paraId="157F0D69" w14:textId="77777777" w:rsidR="0042513E" w:rsidRPr="006F3096" w:rsidRDefault="0042513E" w:rsidP="0042513E">
      <w:pPr>
        <w:pBdr>
          <w:top w:val="double" w:sz="12" w:space="1" w:color="auto"/>
          <w:left w:val="double" w:sz="12" w:space="1" w:color="auto"/>
          <w:bottom w:val="double" w:sz="12" w:space="1" w:color="auto"/>
          <w:right w:val="double" w:sz="12" w:space="1" w:color="auto"/>
        </w:pBdr>
        <w:shd w:val="pct20" w:color="000000" w:fill="FFFFFF"/>
        <w:tabs>
          <w:tab w:val="left" w:pos="540"/>
          <w:tab w:val="right" w:pos="8100"/>
          <w:tab w:val="left" w:pos="8280"/>
        </w:tabs>
        <w:spacing w:line="360" w:lineRule="atLeast"/>
        <w:rPr>
          <w:rFonts w:eastAsia="Times New Roman" w:cs="Times New Roman"/>
          <w:sz w:val="24"/>
          <w:szCs w:val="24"/>
          <w:lang w:eastAsia="fr-FR"/>
        </w:rPr>
      </w:pPr>
      <w:r w:rsidRPr="006F3096">
        <w:rPr>
          <w:rFonts w:eastAsia="Times New Roman" w:cs="Times New Roman"/>
          <w:sz w:val="24"/>
          <w:szCs w:val="24"/>
          <w:lang w:eastAsia="fr-FR"/>
        </w:rPr>
        <w:t xml:space="preserve">La différence entre le coût en capital de l'auteur du transfert et la somme convenue constitue de la déduction pour amortissement censée prise pour la société par actions.  </w:t>
      </w:r>
    </w:p>
    <w:p w14:paraId="463227B9" w14:textId="77777777" w:rsidR="0042513E" w:rsidRPr="006F3096" w:rsidRDefault="0042513E" w:rsidP="0042513E">
      <w:pPr>
        <w:pBdr>
          <w:top w:val="double" w:sz="12" w:space="1" w:color="auto"/>
          <w:left w:val="double" w:sz="12" w:space="1" w:color="auto"/>
          <w:bottom w:val="double" w:sz="12" w:space="1" w:color="auto"/>
          <w:right w:val="double" w:sz="12" w:space="1" w:color="auto"/>
        </w:pBdr>
        <w:shd w:val="pct20" w:color="000000" w:fill="FFFFFF"/>
        <w:tabs>
          <w:tab w:val="left" w:pos="540"/>
          <w:tab w:val="right" w:pos="8100"/>
          <w:tab w:val="left" w:pos="8280"/>
        </w:tabs>
        <w:spacing w:line="360" w:lineRule="atLeast"/>
        <w:rPr>
          <w:rFonts w:eastAsia="Times New Roman" w:cs="Times New Roman"/>
          <w:sz w:val="24"/>
          <w:szCs w:val="24"/>
          <w:lang w:eastAsia="fr-FR"/>
        </w:rPr>
      </w:pPr>
    </w:p>
    <w:p w14:paraId="0D2AAEFD" w14:textId="77777777" w:rsidR="0042513E" w:rsidRPr="006F3096" w:rsidRDefault="0042513E" w:rsidP="0042513E">
      <w:pPr>
        <w:pBdr>
          <w:top w:val="double" w:sz="12" w:space="1" w:color="auto"/>
          <w:left w:val="double" w:sz="12" w:space="1" w:color="auto"/>
          <w:bottom w:val="double" w:sz="12" w:space="1" w:color="auto"/>
          <w:right w:val="double" w:sz="12" w:space="1" w:color="auto"/>
        </w:pBdr>
        <w:shd w:val="pct20" w:color="000000" w:fill="FFFFFF"/>
        <w:tabs>
          <w:tab w:val="left" w:pos="540"/>
          <w:tab w:val="right" w:pos="8100"/>
          <w:tab w:val="left" w:pos="8280"/>
        </w:tabs>
        <w:spacing w:line="360" w:lineRule="atLeast"/>
        <w:rPr>
          <w:rFonts w:eastAsia="Times New Roman" w:cs="Times New Roman"/>
          <w:sz w:val="24"/>
          <w:szCs w:val="24"/>
          <w:lang w:eastAsia="fr-FR"/>
        </w:rPr>
      </w:pPr>
      <w:r w:rsidRPr="006F3096">
        <w:rPr>
          <w:rFonts w:eastAsia="Times New Roman" w:cs="Times New Roman"/>
          <w:sz w:val="24"/>
          <w:szCs w:val="24"/>
          <w:lang w:eastAsia="fr-FR"/>
        </w:rPr>
        <w:t>Cette déduction pour amortissement censée prise sera assujettie à la récupération d'amortissement, s'il y a lieu, lors de la disposition par la société par actions du bien amortissable qui a été transféré lors du roulement.</w:t>
      </w:r>
    </w:p>
    <w:p w14:paraId="3987DE07" w14:textId="77777777" w:rsidR="0042513E" w:rsidRPr="006F3096" w:rsidRDefault="0042513E" w:rsidP="0042513E">
      <w:pPr>
        <w:tabs>
          <w:tab w:val="left" w:pos="360"/>
          <w:tab w:val="right" w:pos="7200"/>
          <w:tab w:val="left" w:pos="7380"/>
        </w:tabs>
        <w:spacing w:line="360" w:lineRule="atLeast"/>
        <w:rPr>
          <w:rFonts w:eastAsia="Times New Roman" w:cs="Times New Roman"/>
          <w:sz w:val="24"/>
          <w:szCs w:val="24"/>
          <w:lang w:eastAsia="fr-FR"/>
        </w:rPr>
      </w:pPr>
    </w:p>
    <w:p w14:paraId="2C5D7C46" w14:textId="77777777" w:rsidR="0042513E" w:rsidRPr="006F3096" w:rsidRDefault="0042513E" w:rsidP="0042513E">
      <w:pPr>
        <w:tabs>
          <w:tab w:val="left" w:pos="360"/>
          <w:tab w:val="right" w:pos="7200"/>
          <w:tab w:val="left" w:pos="7380"/>
        </w:tabs>
        <w:spacing w:line="360" w:lineRule="atLeast"/>
        <w:rPr>
          <w:rFonts w:eastAsia="Times New Roman" w:cs="Times New Roman"/>
          <w:sz w:val="24"/>
          <w:szCs w:val="24"/>
          <w:lang w:eastAsia="fr-FR"/>
        </w:rPr>
      </w:pPr>
    </w:p>
    <w:p w14:paraId="19755915" w14:textId="77777777" w:rsidR="0042513E" w:rsidRPr="006F3096" w:rsidRDefault="0042513E" w:rsidP="0042513E">
      <w:pPr>
        <w:tabs>
          <w:tab w:val="left" w:pos="360"/>
          <w:tab w:val="right" w:pos="7200"/>
          <w:tab w:val="left" w:pos="7380"/>
        </w:tabs>
        <w:spacing w:line="360" w:lineRule="atLeast"/>
        <w:rPr>
          <w:rFonts w:eastAsia="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393"/>
      </w:tblGrid>
      <w:tr w:rsidR="0042513E" w:rsidRPr="006F3096" w14:paraId="585A785F" w14:textId="77777777" w:rsidTr="00D47364">
        <w:tc>
          <w:tcPr>
            <w:tcW w:w="4393" w:type="dxa"/>
          </w:tcPr>
          <w:p w14:paraId="45E73154" w14:textId="77777777" w:rsidR="0042513E" w:rsidRPr="006F3096" w:rsidRDefault="0042513E" w:rsidP="00D47364">
            <w:pPr>
              <w:tabs>
                <w:tab w:val="left" w:pos="360"/>
                <w:tab w:val="right" w:pos="7200"/>
                <w:tab w:val="left" w:pos="7380"/>
              </w:tabs>
              <w:spacing w:line="360" w:lineRule="atLeast"/>
              <w:rPr>
                <w:rFonts w:eastAsia="Times New Roman" w:cs="Times New Roman"/>
                <w:sz w:val="24"/>
                <w:szCs w:val="24"/>
                <w:lang w:eastAsia="fr-FR"/>
              </w:rPr>
            </w:pPr>
            <w:r w:rsidRPr="006F3096">
              <w:rPr>
                <w:rFonts w:eastAsia="Times New Roman" w:cs="Times New Roman"/>
                <w:sz w:val="24"/>
                <w:szCs w:val="24"/>
                <w:lang w:eastAsia="fr-FR"/>
              </w:rPr>
              <w:t xml:space="preserve">Bien amortissable </w:t>
            </w:r>
            <w:r w:rsidRPr="006F3096">
              <w:rPr>
                <w:rFonts w:eastAsia="Times New Roman" w:cs="Times New Roman"/>
                <w:b/>
                <w:sz w:val="24"/>
                <w:szCs w:val="24"/>
                <w:lang w:eastAsia="fr-FR"/>
              </w:rPr>
              <w:t>Avant</w:t>
            </w:r>
            <w:r w:rsidRPr="006F3096">
              <w:rPr>
                <w:rFonts w:eastAsia="Times New Roman" w:cs="Times New Roman"/>
                <w:sz w:val="24"/>
                <w:szCs w:val="24"/>
                <w:lang w:eastAsia="fr-FR"/>
              </w:rPr>
              <w:t xml:space="preserve"> le roulement</w:t>
            </w:r>
          </w:p>
        </w:tc>
        <w:tc>
          <w:tcPr>
            <w:tcW w:w="4393" w:type="dxa"/>
          </w:tcPr>
          <w:p w14:paraId="515C2DEB" w14:textId="77777777" w:rsidR="0042513E" w:rsidRPr="006F3096" w:rsidRDefault="0042513E" w:rsidP="00D47364">
            <w:pPr>
              <w:tabs>
                <w:tab w:val="left" w:pos="360"/>
                <w:tab w:val="right" w:pos="7200"/>
                <w:tab w:val="left" w:pos="7380"/>
              </w:tabs>
              <w:spacing w:line="360" w:lineRule="atLeast"/>
              <w:rPr>
                <w:rFonts w:eastAsia="Times New Roman" w:cs="Times New Roman"/>
                <w:sz w:val="24"/>
                <w:szCs w:val="24"/>
                <w:lang w:eastAsia="fr-FR"/>
              </w:rPr>
            </w:pPr>
            <w:r w:rsidRPr="006F3096">
              <w:rPr>
                <w:rFonts w:eastAsia="Times New Roman" w:cs="Times New Roman"/>
                <w:sz w:val="24"/>
                <w:szCs w:val="24"/>
                <w:lang w:eastAsia="fr-FR"/>
              </w:rPr>
              <w:t xml:space="preserve">Bien amortissable </w:t>
            </w:r>
            <w:r w:rsidRPr="006F3096">
              <w:rPr>
                <w:rFonts w:eastAsia="Times New Roman" w:cs="Times New Roman"/>
                <w:b/>
                <w:sz w:val="24"/>
                <w:szCs w:val="24"/>
                <w:lang w:eastAsia="fr-FR"/>
              </w:rPr>
              <w:t>Après</w:t>
            </w:r>
            <w:r w:rsidRPr="006F3096">
              <w:rPr>
                <w:rFonts w:eastAsia="Times New Roman" w:cs="Times New Roman"/>
                <w:sz w:val="24"/>
                <w:szCs w:val="24"/>
                <w:lang w:eastAsia="fr-FR"/>
              </w:rPr>
              <w:t xml:space="preserve"> le roulement</w:t>
            </w:r>
          </w:p>
        </w:tc>
      </w:tr>
    </w:tbl>
    <w:p w14:paraId="21C8B2D9" w14:textId="77777777" w:rsidR="0042513E" w:rsidRDefault="0042513E" w:rsidP="0042513E">
      <w:pPr>
        <w:tabs>
          <w:tab w:val="left" w:pos="360"/>
          <w:tab w:val="right" w:pos="7200"/>
          <w:tab w:val="left" w:pos="7380"/>
        </w:tabs>
        <w:spacing w:line="360" w:lineRule="atLeast"/>
        <w:rPr>
          <w:rFonts w:eastAsia="Times New Roman" w:cs="Times New Roman"/>
          <w:sz w:val="24"/>
          <w:szCs w:val="24"/>
          <w:lang w:eastAsia="fr-FR"/>
        </w:rPr>
      </w:pPr>
    </w:p>
    <w:p w14:paraId="2B81FC9C" w14:textId="77777777" w:rsidR="0042513E" w:rsidRPr="006F3096" w:rsidRDefault="0042513E" w:rsidP="0042513E">
      <w:pPr>
        <w:tabs>
          <w:tab w:val="left" w:pos="360"/>
          <w:tab w:val="right" w:pos="7200"/>
          <w:tab w:val="left" w:pos="738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65760" behindDoc="0" locked="0" layoutInCell="1" allowOverlap="1" wp14:anchorId="0230648C" wp14:editId="158E0722">
                <wp:simplePos x="0" y="0"/>
                <wp:positionH relativeFrom="column">
                  <wp:posOffset>1653540</wp:posOffset>
                </wp:positionH>
                <wp:positionV relativeFrom="paragraph">
                  <wp:posOffset>129540</wp:posOffset>
                </wp:positionV>
                <wp:extent cx="1562100" cy="609600"/>
                <wp:effectExtent l="19050" t="57150" r="76200" b="76200"/>
                <wp:wrapNone/>
                <wp:docPr id="98" name="Flèche droit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09600"/>
                        </a:xfrm>
                        <a:prstGeom prst="rightArrow">
                          <a:avLst>
                            <a:gd name="adj1" fmla="val 50000"/>
                            <a:gd name="adj2" fmla="val 80392"/>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44249D" w14:textId="77777777" w:rsidR="00172FFD" w:rsidRPr="006F3096" w:rsidRDefault="00172FFD" w:rsidP="0042513E">
                            <w:pPr>
                              <w:rPr>
                                <w:sz w:val="24"/>
                                <w:szCs w:val="24"/>
                              </w:rPr>
                            </w:pPr>
                            <w:r w:rsidRPr="006F3096">
                              <w:rPr>
                                <w:sz w:val="24"/>
                                <w:szCs w:val="24"/>
                              </w:rPr>
                              <w:t>Devient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0648C" id="Flèche droite 98" o:spid="_x0000_s1054" type="#_x0000_t13" style="position:absolute;left:0;text-align:left;margin-left:130.2pt;margin-top:10.2pt;width:123pt;height:4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" adj="14824" strokecolor="#9bbb59" strokeweight="5pt">
                <v:stroke linestyle="thickThin"/>
                <v:shadow color="#868686"/>
                <v:textbox>
                  <w:txbxContent>
                    <w:p w14:paraId="3444249D" w14:textId="77777777" w:rsidR="00172FFD" w:rsidRPr="006F3096" w:rsidRDefault="00172FFD" w:rsidP="0042513E">
                      <w:pPr>
                        <w:rPr>
                          <w:sz w:val="24"/>
                          <w:szCs w:val="24"/>
                        </w:rPr>
                      </w:pPr>
                      <w:r w:rsidRPr="006F3096">
                        <w:rPr>
                          <w:sz w:val="24"/>
                          <w:szCs w:val="24"/>
                        </w:rPr>
                        <w:t>Devient</w:t>
                      </w:r>
                    </w:p>
                  </w:txbxContent>
                </v:textbox>
              </v:shape>
            </w:pict>
          </mc:Fallback>
        </mc:AlternateContent>
      </w:r>
    </w:p>
    <w:p w14:paraId="34C4B4FB" w14:textId="77777777" w:rsidR="0042513E" w:rsidRPr="006F3096" w:rsidRDefault="0042513E" w:rsidP="0042513E">
      <w:pPr>
        <w:tabs>
          <w:tab w:val="left" w:pos="360"/>
          <w:tab w:val="right" w:pos="7200"/>
          <w:tab w:val="left" w:pos="7380"/>
        </w:tabs>
        <w:spacing w:line="360" w:lineRule="atLeast"/>
        <w:rPr>
          <w:rFonts w:eastAsia="Times New Roman" w:cs="Times New Roman"/>
          <w:sz w:val="24"/>
          <w:szCs w:val="24"/>
          <w:lang w:eastAsia="fr-FR"/>
        </w:rPr>
      </w:pPr>
      <w:r w:rsidRPr="006F3096">
        <w:rPr>
          <w:rFonts w:eastAsia="Times New Roman" w:cs="Times New Roman"/>
          <w:sz w:val="24"/>
          <w:szCs w:val="24"/>
          <w:lang w:eastAsia="fr-FR"/>
        </w:rPr>
        <w:t>Coût en capital</w:t>
      </w:r>
      <w:r w:rsidRPr="006F3096">
        <w:rPr>
          <w:rFonts w:eastAsia="Times New Roman" w:cs="Times New Roman"/>
          <w:sz w:val="24"/>
          <w:szCs w:val="24"/>
          <w:lang w:eastAsia="fr-FR"/>
        </w:rPr>
        <w:tab/>
        <w:t>Coût en capital</w:t>
      </w:r>
    </w:p>
    <w:p w14:paraId="795FBF85" w14:textId="77777777" w:rsidR="0042513E" w:rsidRPr="006F3096" w:rsidRDefault="0042513E" w:rsidP="0042513E">
      <w:pPr>
        <w:tabs>
          <w:tab w:val="left" w:pos="360"/>
          <w:tab w:val="right" w:pos="7200"/>
          <w:tab w:val="left" w:pos="7380"/>
        </w:tabs>
        <w:spacing w:line="360" w:lineRule="atLeast"/>
        <w:rPr>
          <w:rFonts w:eastAsia="Times New Roman" w:cs="Times New Roman"/>
          <w:sz w:val="24"/>
          <w:szCs w:val="24"/>
          <w:lang w:eastAsia="fr-FR"/>
        </w:rPr>
      </w:pPr>
    </w:p>
    <w:p w14:paraId="69435650" w14:textId="77777777" w:rsidR="0042513E" w:rsidRDefault="0042513E" w:rsidP="0042513E">
      <w:pPr>
        <w:tabs>
          <w:tab w:val="left" w:pos="360"/>
          <w:tab w:val="right" w:pos="7200"/>
          <w:tab w:val="left" w:pos="7380"/>
        </w:tabs>
        <w:spacing w:line="360" w:lineRule="atLeast"/>
        <w:rPr>
          <w:rFonts w:eastAsia="Times New Roman" w:cs="Times New Roman"/>
          <w:sz w:val="24"/>
          <w:szCs w:val="24"/>
          <w:lang w:eastAsia="fr-FR"/>
        </w:rPr>
      </w:pPr>
    </w:p>
    <w:p w14:paraId="575324C9" w14:textId="77777777" w:rsidR="0042513E" w:rsidRPr="006F3096" w:rsidRDefault="0042513E" w:rsidP="0042513E">
      <w:pPr>
        <w:tabs>
          <w:tab w:val="left" w:pos="360"/>
          <w:tab w:val="right" w:pos="7200"/>
          <w:tab w:val="left" w:pos="738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67808" behindDoc="0" locked="0" layoutInCell="1" allowOverlap="1" wp14:anchorId="04B466A5" wp14:editId="17D27068">
                <wp:simplePos x="0" y="0"/>
                <wp:positionH relativeFrom="column">
                  <wp:posOffset>1653540</wp:posOffset>
                </wp:positionH>
                <wp:positionV relativeFrom="paragraph">
                  <wp:posOffset>106680</wp:posOffset>
                </wp:positionV>
                <wp:extent cx="1609725" cy="609600"/>
                <wp:effectExtent l="19050" t="57150" r="85725" b="76200"/>
                <wp:wrapNone/>
                <wp:docPr id="99" name="Flèche droit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609600"/>
                        </a:xfrm>
                        <a:prstGeom prst="rightArrow">
                          <a:avLst>
                            <a:gd name="adj1" fmla="val 50000"/>
                            <a:gd name="adj2" fmla="val 91848"/>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74B5AA" w14:textId="77777777" w:rsidR="00172FFD" w:rsidRPr="006F3096" w:rsidRDefault="00172FFD" w:rsidP="0042513E">
                            <w:pPr>
                              <w:rPr>
                                <w:sz w:val="24"/>
                                <w:szCs w:val="24"/>
                              </w:rPr>
                            </w:pPr>
                            <w:r w:rsidRPr="006F3096">
                              <w:rPr>
                                <w:sz w:val="24"/>
                                <w:szCs w:val="24"/>
                              </w:rPr>
                              <w:t>Devient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466A5" id="Flèche droite 99" o:spid="_x0000_s1055" type="#_x0000_t13" style="position:absolute;left:0;text-align:left;margin-left:130.2pt;margin-top:8.4pt;width:126.75pt;height:4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" adj="14087" strokecolor="#9bbb59" strokeweight="5pt">
                <v:stroke linestyle="thickThin"/>
                <v:shadow color="#868686"/>
                <v:textbox>
                  <w:txbxContent>
                    <w:p w14:paraId="1074B5AA" w14:textId="77777777" w:rsidR="00172FFD" w:rsidRPr="006F3096" w:rsidRDefault="00172FFD" w:rsidP="0042513E">
                      <w:pPr>
                        <w:rPr>
                          <w:sz w:val="24"/>
                          <w:szCs w:val="24"/>
                        </w:rPr>
                      </w:pPr>
                      <w:r w:rsidRPr="006F3096">
                        <w:rPr>
                          <w:sz w:val="24"/>
                          <w:szCs w:val="24"/>
                        </w:rPr>
                        <w:t>Devient</w:t>
                      </w:r>
                    </w:p>
                  </w:txbxContent>
                </v:textbox>
              </v:shape>
            </w:pict>
          </mc:Fallback>
        </mc:AlternateContent>
      </w:r>
    </w:p>
    <w:p w14:paraId="2BB7182D" w14:textId="77777777" w:rsidR="0042513E" w:rsidRPr="006F3096" w:rsidRDefault="0042513E" w:rsidP="0042513E">
      <w:pPr>
        <w:tabs>
          <w:tab w:val="left" w:pos="360"/>
          <w:tab w:val="right" w:pos="7200"/>
          <w:tab w:val="left" w:pos="7380"/>
        </w:tabs>
        <w:spacing w:line="360" w:lineRule="atLeast"/>
        <w:rPr>
          <w:rFonts w:eastAsia="Times New Roman" w:cs="Times New Roman"/>
          <w:sz w:val="24"/>
          <w:szCs w:val="24"/>
          <w:lang w:eastAsia="fr-FR"/>
        </w:rPr>
      </w:pPr>
      <w:r w:rsidRPr="006F3096">
        <w:rPr>
          <w:rFonts w:eastAsia="Times New Roman" w:cs="Times New Roman"/>
          <w:sz w:val="24"/>
          <w:szCs w:val="24"/>
          <w:lang w:eastAsia="fr-FR"/>
        </w:rPr>
        <w:t xml:space="preserve">DPA </w:t>
      </w:r>
      <w:r w:rsidRPr="006F3096">
        <w:rPr>
          <w:rFonts w:eastAsia="Times New Roman" w:cs="Times New Roman"/>
          <w:sz w:val="24"/>
          <w:szCs w:val="24"/>
          <w:lang w:eastAsia="fr-FR"/>
        </w:rPr>
        <w:tab/>
      </w:r>
      <w:proofErr w:type="spellStart"/>
      <w:r w:rsidRPr="006F3096">
        <w:rPr>
          <w:rFonts w:eastAsia="Times New Roman" w:cs="Times New Roman"/>
          <w:sz w:val="24"/>
          <w:szCs w:val="24"/>
          <w:lang w:eastAsia="fr-FR"/>
        </w:rPr>
        <w:t>DPA</w:t>
      </w:r>
      <w:proofErr w:type="spellEnd"/>
      <w:r w:rsidRPr="006F3096">
        <w:rPr>
          <w:rFonts w:eastAsia="Times New Roman" w:cs="Times New Roman"/>
          <w:sz w:val="24"/>
          <w:szCs w:val="24"/>
          <w:lang w:eastAsia="fr-FR"/>
        </w:rPr>
        <w:t xml:space="preserve"> Censée prise</w:t>
      </w:r>
    </w:p>
    <w:p w14:paraId="2A273211" w14:textId="77777777" w:rsidR="0042513E" w:rsidRPr="006F3096" w:rsidRDefault="0042513E" w:rsidP="0042513E">
      <w:pPr>
        <w:tabs>
          <w:tab w:val="left" w:pos="360"/>
          <w:tab w:val="right" w:pos="7200"/>
          <w:tab w:val="left" w:pos="7380"/>
        </w:tabs>
        <w:spacing w:line="360" w:lineRule="atLeast"/>
        <w:rPr>
          <w:rFonts w:eastAsia="Times New Roman" w:cs="Times New Roman"/>
          <w:sz w:val="24"/>
          <w:szCs w:val="24"/>
          <w:lang w:eastAsia="fr-FR"/>
        </w:rPr>
      </w:pPr>
    </w:p>
    <w:p w14:paraId="3CB88719" w14:textId="77777777" w:rsidR="0042513E" w:rsidRDefault="0042513E" w:rsidP="0042513E">
      <w:pPr>
        <w:tabs>
          <w:tab w:val="left" w:pos="360"/>
          <w:tab w:val="right" w:pos="7200"/>
          <w:tab w:val="left" w:pos="7380"/>
        </w:tabs>
        <w:spacing w:line="360" w:lineRule="atLeast"/>
        <w:rPr>
          <w:rFonts w:eastAsia="Times New Roman" w:cs="Times New Roman"/>
          <w:sz w:val="24"/>
          <w:szCs w:val="24"/>
          <w:lang w:eastAsia="fr-FR"/>
        </w:rPr>
      </w:pPr>
    </w:p>
    <w:p w14:paraId="0E23AA85" w14:textId="77777777" w:rsidR="0042513E" w:rsidRPr="006F3096" w:rsidRDefault="0042513E" w:rsidP="0042513E">
      <w:pPr>
        <w:tabs>
          <w:tab w:val="left" w:pos="360"/>
          <w:tab w:val="right" w:pos="7200"/>
          <w:tab w:val="left" w:pos="738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66784" behindDoc="0" locked="0" layoutInCell="1" allowOverlap="1" wp14:anchorId="7F2EFC8D" wp14:editId="489BA4F5">
                <wp:simplePos x="0" y="0"/>
                <wp:positionH relativeFrom="column">
                  <wp:posOffset>1647825</wp:posOffset>
                </wp:positionH>
                <wp:positionV relativeFrom="paragraph">
                  <wp:posOffset>38100</wp:posOffset>
                </wp:positionV>
                <wp:extent cx="1657350" cy="619125"/>
                <wp:effectExtent l="19050" t="57150" r="76200" b="85725"/>
                <wp:wrapNone/>
                <wp:docPr id="100" name="Flèche droit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19125"/>
                        </a:xfrm>
                        <a:prstGeom prst="rightArrow">
                          <a:avLst>
                            <a:gd name="adj1" fmla="val 50000"/>
                            <a:gd name="adj2" fmla="val 82075"/>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A01D10" w14:textId="77777777" w:rsidR="00172FFD" w:rsidRPr="006F3096" w:rsidRDefault="00172FFD" w:rsidP="0042513E">
                            <w:pPr>
                              <w:rPr>
                                <w:sz w:val="24"/>
                                <w:szCs w:val="24"/>
                              </w:rPr>
                            </w:pPr>
                            <w:r w:rsidRPr="006F3096">
                              <w:rPr>
                                <w:sz w:val="24"/>
                                <w:szCs w:val="24"/>
                              </w:rPr>
                              <w:t>Devient via la 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EFC8D" id="Flèche droite 100" o:spid="_x0000_s1056" type="#_x0000_t13" style="position:absolute;left:0;text-align:left;margin-left:129.75pt;margin-top:3pt;width:130.5pt;height:48.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" adj="14977" strokecolor="#9bbb59" strokeweight="5pt">
                <v:stroke linestyle="thickThin"/>
                <v:shadow color="#868686"/>
                <v:textbox>
                  <w:txbxContent>
                    <w:p w14:paraId="43A01D10" w14:textId="77777777" w:rsidR="00172FFD" w:rsidRPr="006F3096" w:rsidRDefault="00172FFD" w:rsidP="0042513E">
                      <w:pPr>
                        <w:rPr>
                          <w:sz w:val="24"/>
                          <w:szCs w:val="24"/>
                        </w:rPr>
                      </w:pPr>
                      <w:r w:rsidRPr="006F3096">
                        <w:rPr>
                          <w:sz w:val="24"/>
                          <w:szCs w:val="24"/>
                        </w:rPr>
                        <w:t>Devient via la SC</w:t>
                      </w:r>
                    </w:p>
                  </w:txbxContent>
                </v:textbox>
              </v:shape>
            </w:pict>
          </mc:Fallback>
        </mc:AlternateContent>
      </w:r>
    </w:p>
    <w:p w14:paraId="09515B07" w14:textId="77777777" w:rsidR="0042513E" w:rsidRPr="006F3096" w:rsidRDefault="0042513E" w:rsidP="0042513E">
      <w:pPr>
        <w:tabs>
          <w:tab w:val="left" w:pos="360"/>
          <w:tab w:val="right" w:pos="7200"/>
          <w:tab w:val="left" w:pos="7380"/>
        </w:tabs>
        <w:spacing w:line="360" w:lineRule="atLeast"/>
        <w:rPr>
          <w:rFonts w:eastAsia="Times New Roman" w:cs="Times New Roman"/>
          <w:sz w:val="24"/>
          <w:szCs w:val="24"/>
          <w:lang w:eastAsia="fr-FR"/>
        </w:rPr>
      </w:pPr>
      <w:r w:rsidRPr="006F3096">
        <w:rPr>
          <w:rFonts w:eastAsia="Times New Roman" w:cs="Times New Roman"/>
          <w:sz w:val="24"/>
          <w:szCs w:val="24"/>
          <w:lang w:eastAsia="fr-FR"/>
        </w:rPr>
        <w:t>FNACC</w:t>
      </w:r>
      <w:r w:rsidRPr="006F3096">
        <w:rPr>
          <w:rFonts w:eastAsia="Times New Roman" w:cs="Times New Roman"/>
          <w:sz w:val="24"/>
          <w:szCs w:val="24"/>
          <w:lang w:eastAsia="fr-FR"/>
        </w:rPr>
        <w:tab/>
      </w:r>
      <w:proofErr w:type="spellStart"/>
      <w:r w:rsidRPr="006F3096">
        <w:rPr>
          <w:rFonts w:eastAsia="Times New Roman" w:cs="Times New Roman"/>
          <w:sz w:val="24"/>
          <w:szCs w:val="24"/>
          <w:lang w:eastAsia="fr-FR"/>
        </w:rPr>
        <w:t>FNACC</w:t>
      </w:r>
      <w:proofErr w:type="spellEnd"/>
    </w:p>
    <w:p w14:paraId="111DE38D" w14:textId="77777777" w:rsidR="0042513E" w:rsidRPr="006F3096" w:rsidRDefault="0042513E" w:rsidP="0042513E">
      <w:pPr>
        <w:tabs>
          <w:tab w:val="left" w:pos="360"/>
          <w:tab w:val="right" w:pos="7200"/>
          <w:tab w:val="left" w:pos="7380"/>
        </w:tabs>
        <w:spacing w:line="360" w:lineRule="atLeast"/>
        <w:rPr>
          <w:rFonts w:eastAsia="Times New Roman" w:cs="Times New Roman"/>
          <w:sz w:val="24"/>
          <w:szCs w:val="24"/>
          <w:lang w:eastAsia="fr-FR"/>
        </w:rPr>
      </w:pPr>
    </w:p>
    <w:p w14:paraId="42AF610E" w14:textId="77777777" w:rsidR="0042513E" w:rsidRDefault="0042513E" w:rsidP="0042513E">
      <w:pPr>
        <w:rPr>
          <w:lang w:eastAsia="fr-FR"/>
        </w:rPr>
      </w:pPr>
    </w:p>
    <w:p w14:paraId="5D2B1ED7" w14:textId="77777777" w:rsidR="0042513E" w:rsidRDefault="0042513E" w:rsidP="0042513E">
      <w:pPr>
        <w:spacing w:after="200"/>
        <w:jc w:val="left"/>
        <w:rPr>
          <w:lang w:eastAsia="fr-FR"/>
        </w:rPr>
      </w:pPr>
      <w:r>
        <w:rPr>
          <w:lang w:eastAsia="fr-FR"/>
        </w:rPr>
        <w:br w:type="page"/>
      </w:r>
    </w:p>
    <w:p w14:paraId="5A4B0641" w14:textId="77777777" w:rsidR="0042513E" w:rsidRPr="0042513E" w:rsidRDefault="0042513E" w:rsidP="0042513E">
      <w:pPr>
        <w:pStyle w:val="Titre1"/>
      </w:pPr>
      <w:bookmarkStart w:id="14" w:name="_Toc40785218"/>
      <w:r w:rsidRPr="0042513E">
        <w:lastRenderedPageBreak/>
        <w:t>7. PBR de la contrepartie reçue par l’auteur du transfert (le vendeur)</w:t>
      </w:r>
      <w:bookmarkEnd w:id="14"/>
    </w:p>
    <w:p w14:paraId="0B3BD7E3" w14:textId="77777777" w:rsidR="0042513E" w:rsidRDefault="0042513E" w:rsidP="00884677">
      <w:pPr>
        <w:rPr>
          <w:lang w:eastAsia="fr-FR"/>
        </w:rPr>
      </w:pPr>
    </w:p>
    <w:p w14:paraId="11D5E500" w14:textId="77777777" w:rsidR="00AA18F5" w:rsidRDefault="00AA18F5" w:rsidP="00AA18F5">
      <w:pPr>
        <w:tabs>
          <w:tab w:val="left" w:pos="1395"/>
        </w:tabs>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41184" behindDoc="0" locked="0" layoutInCell="1" allowOverlap="1" wp14:anchorId="16142F09" wp14:editId="1F5D328E">
                <wp:simplePos x="0" y="0"/>
                <wp:positionH relativeFrom="column">
                  <wp:posOffset>2647950</wp:posOffset>
                </wp:positionH>
                <wp:positionV relativeFrom="paragraph">
                  <wp:posOffset>85090</wp:posOffset>
                </wp:positionV>
                <wp:extent cx="447675" cy="228600"/>
                <wp:effectExtent l="0" t="38100" r="66675" b="19050"/>
                <wp:wrapNone/>
                <wp:docPr id="78" name="Connecteur droit avec flèche 78"/>
                <wp:cNvGraphicFramePr/>
                <a:graphic xmlns:a="http://schemas.openxmlformats.org/drawingml/2006/main">
                  <a:graphicData uri="http://schemas.microsoft.com/office/word/2010/wordprocessingShape">
                    <wps:wsp>
                      <wps:cNvCnPr/>
                      <wps:spPr>
                        <a:xfrm flipV="1">
                          <a:off x="0" y="0"/>
                          <a:ext cx="447675"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C004D8" id="Connecteur droit avec flèche 78" o:spid="_x0000_s1026" type="#_x0000_t32" style="position:absolute;margin-left:208.5pt;margin-top:6.7pt;width:35.25pt;height:18pt;flip: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" strokecolor="black [3040]">
                <v:stroke endarrow="open"/>
              </v:shape>
            </w:pict>
          </mc:Fallback>
        </mc:AlternateConten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PD pour le vendeur</w:t>
      </w:r>
    </w:p>
    <w:p w14:paraId="55BEFA0E" w14:textId="77777777" w:rsidR="00AA18F5" w:rsidRDefault="00AA18F5" w:rsidP="00BC0F21">
      <w:pPr>
        <w:pStyle w:val="Paragraphedeliste"/>
        <w:numPr>
          <w:ilvl w:val="0"/>
          <w:numId w:val="9"/>
        </w:numPr>
        <w:tabs>
          <w:tab w:val="left" w:pos="1395"/>
        </w:tabs>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44256" behindDoc="0" locked="0" layoutInCell="1" allowOverlap="1" wp14:anchorId="55693399" wp14:editId="3FED4F65">
                <wp:simplePos x="0" y="0"/>
                <wp:positionH relativeFrom="column">
                  <wp:posOffset>2914650</wp:posOffset>
                </wp:positionH>
                <wp:positionV relativeFrom="paragraph">
                  <wp:posOffset>151765</wp:posOffset>
                </wp:positionV>
                <wp:extent cx="2209800" cy="295275"/>
                <wp:effectExtent l="0" t="0" r="19050" b="28575"/>
                <wp:wrapNone/>
                <wp:docPr id="77" name="Ellipse 77"/>
                <wp:cNvGraphicFramePr/>
                <a:graphic xmlns:a="http://schemas.openxmlformats.org/drawingml/2006/main">
                  <a:graphicData uri="http://schemas.microsoft.com/office/word/2010/wordprocessingShape">
                    <wps:wsp>
                      <wps:cNvSpPr/>
                      <wps:spPr>
                        <a:xfrm>
                          <a:off x="0" y="0"/>
                          <a:ext cx="2209800" cy="2952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BA510" id="Ellipse 77" o:spid="_x0000_s1026" style="position:absolute;margin-left:229.5pt;margin-top:11.95pt;width:174pt;height:2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" filled="f" strokecolor="red" strokeweight="1.5pt"/>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743232" behindDoc="0" locked="0" layoutInCell="1" allowOverlap="1" wp14:anchorId="0E0BB53A" wp14:editId="72343C3F">
                <wp:simplePos x="0" y="0"/>
                <wp:positionH relativeFrom="column">
                  <wp:posOffset>2647950</wp:posOffset>
                </wp:positionH>
                <wp:positionV relativeFrom="paragraph">
                  <wp:posOffset>111760</wp:posOffset>
                </wp:positionV>
                <wp:extent cx="447675" cy="209550"/>
                <wp:effectExtent l="0" t="0" r="85725" b="57150"/>
                <wp:wrapNone/>
                <wp:docPr id="79" name="Connecteur droit avec flèche 79"/>
                <wp:cNvGraphicFramePr/>
                <a:graphic xmlns:a="http://schemas.openxmlformats.org/drawingml/2006/main">
                  <a:graphicData uri="http://schemas.microsoft.com/office/word/2010/wordprocessingShape">
                    <wps:wsp>
                      <wps:cNvCnPr/>
                      <wps:spPr>
                        <a:xfrm>
                          <a:off x="0" y="0"/>
                          <a:ext cx="447675"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C4E53A" id="Connecteur droit avec flèche 79" o:spid="_x0000_s1026" type="#_x0000_t32" style="position:absolute;margin-left:208.5pt;margin-top:8.8pt;width:35.25pt;height:16.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" strokecolor="black [3040]">
                <v:stroke endarrow="open"/>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742208" behindDoc="0" locked="0" layoutInCell="1" allowOverlap="1" wp14:anchorId="58F83658" wp14:editId="4549B8BE">
                <wp:simplePos x="0" y="0"/>
                <wp:positionH relativeFrom="column">
                  <wp:posOffset>2647950</wp:posOffset>
                </wp:positionH>
                <wp:positionV relativeFrom="paragraph">
                  <wp:posOffset>111760</wp:posOffset>
                </wp:positionV>
                <wp:extent cx="447675" cy="0"/>
                <wp:effectExtent l="0" t="76200" r="28575" b="114300"/>
                <wp:wrapNone/>
                <wp:docPr id="80" name="Connecteur droit avec flèche 80"/>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5C4151" id="Connecteur droit avec flèche 80" o:spid="_x0000_s1026" type="#_x0000_t32" style="position:absolute;margin-left:208.5pt;margin-top:8.8pt;width:35.25pt;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" strokecolor="black [3040]">
                <v:stroke endarrow="open"/>
              </v:shape>
            </w:pict>
          </mc:Fallback>
        </mc:AlternateContent>
      </w:r>
      <w:r>
        <w:rPr>
          <w:rFonts w:eastAsia="Times New Roman" w:cs="Times New Roman"/>
          <w:sz w:val="24"/>
          <w:szCs w:val="24"/>
          <w:lang w:eastAsia="fr-FR"/>
        </w:rPr>
        <w:t xml:space="preserve">La SC est le </w:t>
      </w:r>
      <w:r>
        <w:rPr>
          <w:rFonts w:eastAsia="Times New Roman" w:cs="Times New Roman"/>
          <w:sz w:val="24"/>
          <w:szCs w:val="24"/>
          <w:u w:val="double"/>
          <w:lang w:eastAsia="fr-FR"/>
        </w:rPr>
        <w:t>COE</w:t>
      </w:r>
      <w:r w:rsidRPr="00EE7B36">
        <w:rPr>
          <w:rFonts w:eastAsia="Times New Roman" w:cs="Times New Roman"/>
          <w:sz w:val="24"/>
          <w:szCs w:val="24"/>
          <w:u w:val="double"/>
          <w:lang w:eastAsia="fr-FR"/>
        </w:rPr>
        <w:t>UR</w:t>
      </w:r>
      <w:r>
        <w:rPr>
          <w:rFonts w:eastAsia="Times New Roman" w:cs="Times New Roman"/>
          <w:sz w:val="24"/>
          <w:szCs w:val="24"/>
          <w:lang w:eastAsia="fr-FR"/>
        </w:rPr>
        <w:t xml:space="preserve"> du roulement</w:t>
      </w:r>
      <w:r>
        <w:rPr>
          <w:rFonts w:eastAsia="Times New Roman" w:cs="Times New Roman"/>
          <w:sz w:val="24"/>
          <w:szCs w:val="24"/>
          <w:lang w:eastAsia="fr-FR"/>
        </w:rPr>
        <w:tab/>
      </w:r>
      <w:r>
        <w:rPr>
          <w:rFonts w:eastAsia="Times New Roman" w:cs="Times New Roman"/>
          <w:sz w:val="24"/>
          <w:szCs w:val="24"/>
          <w:lang w:eastAsia="fr-FR"/>
        </w:rPr>
        <w:tab/>
        <w:t>PBR pour l’acquéreur</w:t>
      </w:r>
    </w:p>
    <w:p w14:paraId="1A8BC8C0" w14:textId="77777777" w:rsidR="00AA18F5" w:rsidRDefault="00AA18F5" w:rsidP="00AA18F5">
      <w:pPr>
        <w:pStyle w:val="Paragraphedeliste"/>
        <w:tabs>
          <w:tab w:val="left" w:pos="1395"/>
        </w:tabs>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PBR de la contrepartie reçue</w:t>
      </w:r>
    </w:p>
    <w:p w14:paraId="7FA1232C" w14:textId="77777777" w:rsidR="00AA18F5" w:rsidRDefault="00AA18F5" w:rsidP="00884677">
      <w:pPr>
        <w:rPr>
          <w:lang w:eastAsia="fr-FR"/>
        </w:rPr>
      </w:pPr>
    </w:p>
    <w:p w14:paraId="63CF3C61" w14:textId="08BCA38F" w:rsidR="00F77CD3" w:rsidRDefault="00F359D9" w:rsidP="00BC0F21">
      <w:pPr>
        <w:pStyle w:val="Paragraphedeliste"/>
        <w:numPr>
          <w:ilvl w:val="0"/>
          <w:numId w:val="9"/>
        </w:numPr>
        <w:rPr>
          <w:lang w:eastAsia="fr-FR"/>
        </w:rPr>
      </w:pPr>
      <w:r>
        <w:rPr>
          <w:lang w:eastAsia="fr-FR"/>
        </w:rPr>
        <w:t>Notre problème</w:t>
      </w:r>
      <w:r w:rsidR="00F77CD3">
        <w:rPr>
          <w:lang w:eastAsia="fr-FR"/>
        </w:rPr>
        <w:t xml:space="preserve"> ici </w:t>
      </w:r>
      <w:r w:rsidR="00252E22">
        <w:rPr>
          <w:lang w:eastAsia="fr-FR"/>
        </w:rPr>
        <w:t xml:space="preserve">consiste à établir le coût fiscal de la contrepartie reçue par le cédant </w:t>
      </w:r>
      <w:r w:rsidR="00252E22" w:rsidRPr="00252E22">
        <w:rPr>
          <w:b/>
          <w:lang w:eastAsia="fr-FR"/>
        </w:rPr>
        <w:t>lorsqu’elle est multiple comme c’est souvent le cas</w:t>
      </w:r>
      <w:r w:rsidR="00252E22">
        <w:rPr>
          <w:lang w:eastAsia="fr-FR"/>
        </w:rPr>
        <w:t xml:space="preserve"> (actions et CAA).</w:t>
      </w:r>
    </w:p>
    <w:p w14:paraId="204C3693" w14:textId="77777777" w:rsidR="00252E22" w:rsidRDefault="00252E22" w:rsidP="00252E22">
      <w:pPr>
        <w:pStyle w:val="Paragraphedeliste"/>
        <w:ind w:left="1440"/>
        <w:rPr>
          <w:lang w:eastAsia="fr-FR"/>
        </w:rPr>
      </w:pPr>
    </w:p>
    <w:p w14:paraId="26D65702" w14:textId="77777777" w:rsidR="00252E22" w:rsidRPr="00252E22" w:rsidRDefault="00252E22" w:rsidP="00BC0F21">
      <w:pPr>
        <w:pStyle w:val="Paragraphedeliste"/>
        <w:numPr>
          <w:ilvl w:val="1"/>
          <w:numId w:val="9"/>
        </w:numPr>
        <w:rPr>
          <w:b/>
          <w:lang w:eastAsia="fr-FR"/>
        </w:rPr>
      </w:pPr>
      <w:r w:rsidRPr="00252E22">
        <w:rPr>
          <w:b/>
          <w:lang w:eastAsia="fr-FR"/>
        </w:rPr>
        <w:t xml:space="preserve">C’est-à-dire </w:t>
      </w:r>
      <w:r w:rsidRPr="00252E22">
        <w:rPr>
          <w:b/>
          <w:u w:val="single"/>
          <w:lang w:eastAsia="fr-FR"/>
        </w:rPr>
        <w:t>ventiler</w:t>
      </w:r>
      <w:r w:rsidRPr="00252E22">
        <w:rPr>
          <w:b/>
          <w:lang w:eastAsia="fr-FR"/>
        </w:rPr>
        <w:t xml:space="preserve"> la somme convenue entre les composantes de la contrepartie reçue par le cédant.</w:t>
      </w:r>
    </w:p>
    <w:p w14:paraId="07D4A4A6" w14:textId="77777777" w:rsidR="00252E22" w:rsidRDefault="00252E22" w:rsidP="00252E22">
      <w:pPr>
        <w:pStyle w:val="Paragraphedeliste"/>
        <w:ind w:left="1440"/>
        <w:rPr>
          <w:lang w:eastAsia="fr-FR"/>
        </w:rPr>
      </w:pPr>
    </w:p>
    <w:p w14:paraId="03BD1B45" w14:textId="77777777" w:rsidR="00252E22" w:rsidRDefault="00252E22" w:rsidP="00BC0F21">
      <w:pPr>
        <w:pStyle w:val="Paragraphedeliste"/>
        <w:numPr>
          <w:ilvl w:val="1"/>
          <w:numId w:val="9"/>
        </w:numPr>
        <w:rPr>
          <w:lang w:eastAsia="fr-FR"/>
        </w:rPr>
      </w:pPr>
      <w:r w:rsidRPr="00252E22">
        <w:rPr>
          <w:lang w:eastAsia="fr-FR"/>
        </w:rPr>
        <w:t>Ces composantes comprennent généralement une contrepartie autre que des actions (argent, billet à demande et prise en charge de dette), des actions privilégiées rachetables au gré de la société par actions et au gré du détenteur et/ou des actions ordinaires.</w:t>
      </w:r>
    </w:p>
    <w:p w14:paraId="08CBEAEE" w14:textId="77777777" w:rsidR="0006454F" w:rsidRDefault="0006454F" w:rsidP="0006454F">
      <w:pPr>
        <w:rPr>
          <w:lang w:eastAsia="fr-FR"/>
        </w:rPr>
      </w:pPr>
      <w:r>
        <w:rPr>
          <w:noProof/>
          <w:lang w:eastAsia="fr-CA"/>
        </w:rPr>
        <mc:AlternateContent>
          <mc:Choice Requires="wps">
            <w:drawing>
              <wp:anchor distT="0" distB="0" distL="114300" distR="114300" simplePos="0" relativeHeight="251776000" behindDoc="0" locked="0" layoutInCell="1" allowOverlap="1" wp14:anchorId="384124A5" wp14:editId="36279CB1">
                <wp:simplePos x="0" y="0"/>
                <wp:positionH relativeFrom="column">
                  <wp:posOffset>1590675</wp:posOffset>
                </wp:positionH>
                <wp:positionV relativeFrom="paragraph">
                  <wp:posOffset>163830</wp:posOffset>
                </wp:positionV>
                <wp:extent cx="1562100" cy="723900"/>
                <wp:effectExtent l="0" t="0" r="0" b="0"/>
                <wp:wrapNone/>
                <wp:docPr id="106" name="Zone de texte 106"/>
                <wp:cNvGraphicFramePr/>
                <a:graphic xmlns:a="http://schemas.openxmlformats.org/drawingml/2006/main">
                  <a:graphicData uri="http://schemas.microsoft.com/office/word/2010/wordprocessingShape">
                    <wps:wsp>
                      <wps:cNvSpPr txBox="1"/>
                      <wps:spPr>
                        <a:xfrm>
                          <a:off x="0" y="0"/>
                          <a:ext cx="1562100" cy="723900"/>
                        </a:xfrm>
                        <a:prstGeom prst="rect">
                          <a:avLst/>
                        </a:prstGeom>
                        <a:noFill/>
                        <a:ln w="6350">
                          <a:noFill/>
                        </a:ln>
                        <a:effectLst/>
                      </wps:spPr>
                      <wps:txbx>
                        <w:txbxContent>
                          <w:p w14:paraId="24321FF4" w14:textId="77777777" w:rsidR="00172FFD" w:rsidRPr="0006454F" w:rsidRDefault="00172FFD" w:rsidP="0006454F">
                            <w:pPr>
                              <w:rPr>
                                <w:sz w:val="20"/>
                                <w:szCs w:val="20"/>
                                <w:u w:val="single"/>
                              </w:rPr>
                            </w:pPr>
                            <w:r w:rsidRPr="0006454F">
                              <w:rPr>
                                <w:sz w:val="20"/>
                                <w:szCs w:val="20"/>
                                <w:u w:val="single"/>
                              </w:rPr>
                              <w:t>Terrain</w:t>
                            </w:r>
                          </w:p>
                          <w:p w14:paraId="3200A0BE" w14:textId="77777777" w:rsidR="00172FFD" w:rsidRPr="0006454F" w:rsidRDefault="00172FFD" w:rsidP="0006454F">
                            <w:pPr>
                              <w:rPr>
                                <w:sz w:val="20"/>
                                <w:szCs w:val="20"/>
                              </w:rPr>
                            </w:pPr>
                            <w:r>
                              <w:rPr>
                                <w:sz w:val="20"/>
                                <w:szCs w:val="20"/>
                              </w:rPr>
                              <w:t>JVM</w:t>
                            </w:r>
                            <w:r w:rsidRPr="0006454F">
                              <w:rPr>
                                <w:sz w:val="20"/>
                                <w:szCs w:val="20"/>
                              </w:rPr>
                              <w:t xml:space="preserve"> </w:t>
                            </w:r>
                            <w:r>
                              <w:rPr>
                                <w:sz w:val="20"/>
                                <w:szCs w:val="20"/>
                              </w:rPr>
                              <w:tab/>
                              <w:t>2</w:t>
                            </w:r>
                            <w:r w:rsidRPr="0006454F">
                              <w:rPr>
                                <w:sz w:val="20"/>
                                <w:szCs w:val="20"/>
                              </w:rPr>
                              <w:t>00 000</w:t>
                            </w:r>
                          </w:p>
                          <w:p w14:paraId="5D236F57" w14:textId="77777777" w:rsidR="00172FFD" w:rsidRPr="0006454F" w:rsidRDefault="00172FFD" w:rsidP="0006454F">
                            <w:pPr>
                              <w:rPr>
                                <w:sz w:val="20"/>
                                <w:szCs w:val="20"/>
                              </w:rPr>
                            </w:pPr>
                            <w:r w:rsidRPr="0006454F">
                              <w:rPr>
                                <w:sz w:val="20"/>
                                <w:szCs w:val="20"/>
                              </w:rPr>
                              <w:t>PBR</w:t>
                            </w:r>
                            <w:r w:rsidRPr="0006454F">
                              <w:rPr>
                                <w:sz w:val="20"/>
                                <w:szCs w:val="20"/>
                              </w:rPr>
                              <w:tab/>
                            </w:r>
                            <w:r>
                              <w:rPr>
                                <w:sz w:val="20"/>
                                <w:szCs w:val="20"/>
                              </w:rPr>
                              <w:t>100</w:t>
                            </w:r>
                            <w:r w:rsidRPr="0006454F">
                              <w:rPr>
                                <w:sz w:val="20"/>
                                <w:szCs w:val="20"/>
                              </w:rPr>
                              <w:t>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124A5" id="Zone de texte 106" o:spid="_x0000_s1057" type="#_x0000_t202" style="position:absolute;left:0;text-align:left;margin-left:125.25pt;margin-top:12.9pt;width:123pt;height:5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" filled="f" stroked="f" strokeweight=".5pt">
                <v:textbox>
                  <w:txbxContent>
                    <w:p w14:paraId="24321FF4" w14:textId="77777777" w:rsidR="00172FFD" w:rsidRPr="0006454F" w:rsidRDefault="00172FFD" w:rsidP="0006454F">
                      <w:pPr>
                        <w:rPr>
                          <w:sz w:val="20"/>
                          <w:szCs w:val="20"/>
                          <w:u w:val="single"/>
                        </w:rPr>
                      </w:pPr>
                      <w:r w:rsidRPr="0006454F">
                        <w:rPr>
                          <w:sz w:val="20"/>
                          <w:szCs w:val="20"/>
                          <w:u w:val="single"/>
                        </w:rPr>
                        <w:t>Terrain</w:t>
                      </w:r>
                    </w:p>
                    <w:p w14:paraId="3200A0BE" w14:textId="77777777" w:rsidR="00172FFD" w:rsidRPr="0006454F" w:rsidRDefault="00172FFD" w:rsidP="0006454F">
                      <w:pPr>
                        <w:rPr>
                          <w:sz w:val="20"/>
                          <w:szCs w:val="20"/>
                        </w:rPr>
                      </w:pPr>
                      <w:r>
                        <w:rPr>
                          <w:sz w:val="20"/>
                          <w:szCs w:val="20"/>
                        </w:rPr>
                        <w:t>JVM</w:t>
                      </w:r>
                      <w:r w:rsidRPr="0006454F">
                        <w:rPr>
                          <w:sz w:val="20"/>
                          <w:szCs w:val="20"/>
                        </w:rPr>
                        <w:t xml:space="preserve"> </w:t>
                      </w:r>
                      <w:r>
                        <w:rPr>
                          <w:sz w:val="20"/>
                          <w:szCs w:val="20"/>
                        </w:rPr>
                        <w:tab/>
                        <w:t>2</w:t>
                      </w:r>
                      <w:r w:rsidRPr="0006454F">
                        <w:rPr>
                          <w:sz w:val="20"/>
                          <w:szCs w:val="20"/>
                        </w:rPr>
                        <w:t>00 000</w:t>
                      </w:r>
                    </w:p>
                    <w:p w14:paraId="5D236F57" w14:textId="77777777" w:rsidR="00172FFD" w:rsidRPr="0006454F" w:rsidRDefault="00172FFD" w:rsidP="0006454F">
                      <w:pPr>
                        <w:rPr>
                          <w:sz w:val="20"/>
                          <w:szCs w:val="20"/>
                        </w:rPr>
                      </w:pPr>
                      <w:r w:rsidRPr="0006454F">
                        <w:rPr>
                          <w:sz w:val="20"/>
                          <w:szCs w:val="20"/>
                        </w:rPr>
                        <w:t>PBR</w:t>
                      </w:r>
                      <w:r w:rsidRPr="0006454F">
                        <w:rPr>
                          <w:sz w:val="20"/>
                          <w:szCs w:val="20"/>
                        </w:rPr>
                        <w:tab/>
                      </w:r>
                      <w:r>
                        <w:rPr>
                          <w:sz w:val="20"/>
                          <w:szCs w:val="20"/>
                        </w:rPr>
                        <w:t>100</w:t>
                      </w:r>
                      <w:r w:rsidRPr="0006454F">
                        <w:rPr>
                          <w:sz w:val="20"/>
                          <w:szCs w:val="20"/>
                        </w:rPr>
                        <w:t> 000</w:t>
                      </w:r>
                    </w:p>
                  </w:txbxContent>
                </v:textbox>
              </v:shape>
            </w:pict>
          </mc:Fallback>
        </mc:AlternateContent>
      </w:r>
    </w:p>
    <w:p w14:paraId="12005D2B" w14:textId="77777777" w:rsidR="0006454F" w:rsidRDefault="0006454F" w:rsidP="0006454F">
      <w:pPr>
        <w:rPr>
          <w:lang w:eastAsia="fr-FR"/>
        </w:rPr>
      </w:pPr>
    </w:p>
    <w:p w14:paraId="3302F0A5" w14:textId="77777777" w:rsidR="0006454F" w:rsidRDefault="0006454F" w:rsidP="0006454F">
      <w:pPr>
        <w:rPr>
          <w:lang w:eastAsia="fr-FR"/>
        </w:rPr>
      </w:pPr>
    </w:p>
    <w:p w14:paraId="12D6C25C" w14:textId="77777777" w:rsidR="0006454F" w:rsidRDefault="0006454F" w:rsidP="0006454F">
      <w:pPr>
        <w:ind w:left="708"/>
        <w:rPr>
          <w:lang w:eastAsia="fr-FR"/>
        </w:rPr>
      </w:pPr>
      <w:r>
        <w:rPr>
          <w:noProof/>
          <w:lang w:eastAsia="fr-CA"/>
        </w:rPr>
        <mc:AlternateContent>
          <mc:Choice Requires="wps">
            <w:drawing>
              <wp:anchor distT="0" distB="0" distL="114300" distR="114300" simplePos="0" relativeHeight="251770880" behindDoc="0" locked="0" layoutInCell="1" allowOverlap="1" wp14:anchorId="28B30878" wp14:editId="7758B915">
                <wp:simplePos x="0" y="0"/>
                <wp:positionH relativeFrom="column">
                  <wp:posOffset>695325</wp:posOffset>
                </wp:positionH>
                <wp:positionV relativeFrom="paragraph">
                  <wp:posOffset>73025</wp:posOffset>
                </wp:positionV>
                <wp:extent cx="2857500" cy="428625"/>
                <wp:effectExtent l="0" t="0" r="0" b="28575"/>
                <wp:wrapNone/>
                <wp:docPr id="101" name="Flèche courbée vers le bas 101"/>
                <wp:cNvGraphicFramePr/>
                <a:graphic xmlns:a="http://schemas.openxmlformats.org/drawingml/2006/main">
                  <a:graphicData uri="http://schemas.microsoft.com/office/word/2010/wordprocessingShape">
                    <wps:wsp>
                      <wps:cNvSpPr/>
                      <wps:spPr>
                        <a:xfrm>
                          <a:off x="0" y="0"/>
                          <a:ext cx="2857500" cy="428625"/>
                        </a:xfrm>
                        <a:prstGeom prst="curved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69C998" id="Flèche courbée vers le bas 101" o:spid="_x0000_s1026" type="#_x0000_t105" style="position:absolute;margin-left:54.75pt;margin-top:5.75pt;width:225pt;height:33.7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" adj="19980,21195,16200" filled="f" strokecolor="windowText" strokeweight=".25pt"/>
            </w:pict>
          </mc:Fallback>
        </mc:AlternateContent>
      </w:r>
    </w:p>
    <w:p w14:paraId="53EB03C9" w14:textId="77777777" w:rsidR="0006454F" w:rsidRDefault="0006454F" w:rsidP="0006454F">
      <w:pPr>
        <w:ind w:left="708"/>
        <w:rPr>
          <w:lang w:eastAsia="fr-FR"/>
        </w:rPr>
      </w:pPr>
    </w:p>
    <w:p w14:paraId="79FD10FB" w14:textId="77777777" w:rsidR="0006454F" w:rsidRDefault="0006454F" w:rsidP="0006454F">
      <w:pPr>
        <w:ind w:left="708"/>
        <w:rPr>
          <w:lang w:eastAsia="fr-FR"/>
        </w:rPr>
      </w:pPr>
      <w:r>
        <w:rPr>
          <w:noProof/>
          <w:lang w:eastAsia="fr-CA"/>
        </w:rPr>
        <mc:AlternateContent>
          <mc:Choice Requires="wps">
            <w:drawing>
              <wp:anchor distT="0" distB="0" distL="114300" distR="114300" simplePos="0" relativeHeight="251773952" behindDoc="0" locked="0" layoutInCell="1" allowOverlap="1" wp14:anchorId="21C16480" wp14:editId="13393E5F">
                <wp:simplePos x="0" y="0"/>
                <wp:positionH relativeFrom="column">
                  <wp:posOffset>1304925</wp:posOffset>
                </wp:positionH>
                <wp:positionV relativeFrom="paragraph">
                  <wp:posOffset>185420</wp:posOffset>
                </wp:positionV>
                <wp:extent cx="1266825" cy="342900"/>
                <wp:effectExtent l="0" t="0" r="0" b="0"/>
                <wp:wrapNone/>
                <wp:docPr id="102" name="Zone de texte 102"/>
                <wp:cNvGraphicFramePr/>
                <a:graphic xmlns:a="http://schemas.openxmlformats.org/drawingml/2006/main">
                  <a:graphicData uri="http://schemas.microsoft.com/office/word/2010/wordprocessingShape">
                    <wps:wsp>
                      <wps:cNvSpPr txBox="1"/>
                      <wps:spPr>
                        <a:xfrm>
                          <a:off x="0" y="0"/>
                          <a:ext cx="1266825" cy="342900"/>
                        </a:xfrm>
                        <a:prstGeom prst="rect">
                          <a:avLst/>
                        </a:prstGeom>
                        <a:noFill/>
                        <a:ln w="6350">
                          <a:noFill/>
                        </a:ln>
                        <a:effectLst/>
                      </wps:spPr>
                      <wps:txbx>
                        <w:txbxContent>
                          <w:p w14:paraId="676C7488" w14:textId="77777777" w:rsidR="00172FFD" w:rsidRPr="002833D6" w:rsidRDefault="00172FFD" w:rsidP="0006454F">
                            <w:r>
                              <w:t>SC = 100 000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16480" id="Zone de texte 102" o:spid="_x0000_s1058" type="#_x0000_t202" style="position:absolute;left:0;text-align:left;margin-left:102.75pt;margin-top:14.6pt;width:99.75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" filled="f" stroked="f" strokeweight=".5pt">
                <v:textbox>
                  <w:txbxContent>
                    <w:p w14:paraId="676C7488" w14:textId="77777777" w:rsidR="00172FFD" w:rsidRPr="002833D6" w:rsidRDefault="00172FFD" w:rsidP="0006454F">
                      <w:r>
                        <w:t>SC = 100 000</w:t>
                      </w:r>
                    </w:p>
                  </w:txbxContent>
                </v:textbox>
              </v:shape>
            </w:pict>
          </mc:Fallback>
        </mc:AlternateContent>
      </w:r>
      <w:r>
        <w:rPr>
          <w:noProof/>
          <w:lang w:eastAsia="fr-CA"/>
        </w:rPr>
        <mc:AlternateContent>
          <mc:Choice Requires="wps">
            <w:drawing>
              <wp:anchor distT="0" distB="0" distL="114300" distR="114300" simplePos="0" relativeHeight="251769856" behindDoc="0" locked="0" layoutInCell="1" allowOverlap="1" wp14:anchorId="161A7B03" wp14:editId="10EDD3EC">
                <wp:simplePos x="0" y="0"/>
                <wp:positionH relativeFrom="column">
                  <wp:posOffset>3095625</wp:posOffset>
                </wp:positionH>
                <wp:positionV relativeFrom="paragraph">
                  <wp:posOffset>122555</wp:posOffset>
                </wp:positionV>
                <wp:extent cx="1828800" cy="476250"/>
                <wp:effectExtent l="0" t="0" r="19050" b="19050"/>
                <wp:wrapNone/>
                <wp:docPr id="103" name="Rectangle 103"/>
                <wp:cNvGraphicFramePr/>
                <a:graphic xmlns:a="http://schemas.openxmlformats.org/drawingml/2006/main">
                  <a:graphicData uri="http://schemas.microsoft.com/office/word/2010/wordprocessingShape">
                    <wps:wsp>
                      <wps:cNvSpPr/>
                      <wps:spPr>
                        <a:xfrm>
                          <a:off x="0" y="0"/>
                          <a:ext cx="1828800" cy="476250"/>
                        </a:xfrm>
                        <a:prstGeom prst="rect">
                          <a:avLst/>
                        </a:prstGeom>
                        <a:noFill/>
                        <a:ln w="3175" cap="flat" cmpd="sng" algn="ctr">
                          <a:solidFill>
                            <a:sysClr val="windowText" lastClr="000000"/>
                          </a:solidFill>
                          <a:prstDash val="solid"/>
                        </a:ln>
                        <a:effectLst/>
                      </wps:spPr>
                      <wps:txbx>
                        <w:txbxContent>
                          <w:p w14:paraId="381475C8" w14:textId="77777777" w:rsidR="00172FFD" w:rsidRPr="002833D6" w:rsidRDefault="00172FFD" w:rsidP="0006454F">
                            <w:pPr>
                              <w:jc w:val="center"/>
                              <w:rPr>
                                <w:color w:val="000000" w:themeColor="text1"/>
                                <w14:textOutline w14:w="9525" w14:cap="rnd" w14:cmpd="sng" w14:algn="ctr">
                                  <w14:solidFill>
                                    <w14:schemeClr w14:val="tx1"/>
                                  </w14:solidFill>
                                  <w14:prstDash w14:val="solid"/>
                                  <w14:bevel/>
                                </w14:textOutline>
                              </w:rPr>
                            </w:pPr>
                            <w:r w:rsidRPr="002833D6">
                              <w:rPr>
                                <w:color w:val="000000" w:themeColor="text1"/>
                                <w14:textOutline w14:w="9525" w14:cap="rnd" w14:cmpd="sng" w14:algn="ctr">
                                  <w14:solidFill>
                                    <w14:schemeClr w14:val="tx1"/>
                                  </w14:solidFill>
                                  <w14:prstDash w14:val="solid"/>
                                  <w14:bevel/>
                                </w14:textOutline>
                              </w:rPr>
                              <w:t xml:space="preserve">A </w:t>
                            </w:r>
                            <w:proofErr w:type="spellStart"/>
                            <w:r w:rsidRPr="002833D6">
                              <w:rPr>
                                <w:color w:val="000000" w:themeColor="text1"/>
                                <w14:textOutline w14:w="9525" w14:cap="rnd" w14:cmpd="sng" w14:algn="ctr">
                                  <w14:solidFill>
                                    <w14:schemeClr w14:val="tx1"/>
                                  </w14:solidFill>
                                  <w14:prstDash w14:val="solid"/>
                                  <w14:bevel/>
                                </w14:textOutline>
                              </w:rPr>
                              <w:t>inc.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A7B03" id="Rectangle 103" o:spid="_x0000_s1059" style="position:absolute;left:0;text-align:left;margin-left:243.75pt;margin-top:9.65pt;width:2in;height:37.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" filled="f" strokecolor="windowText" strokeweight=".25pt">
                <v:textbox>
                  <w:txbxContent>
                    <w:p w14:paraId="381475C8" w14:textId="77777777" w:rsidR="00172FFD" w:rsidRPr="002833D6" w:rsidRDefault="00172FFD" w:rsidP="0006454F">
                      <w:pPr>
                        <w:jc w:val="center"/>
                        <w:rPr>
                          <w:color w:val="000000" w:themeColor="text1"/>
                          <w14:textOutline w14:w="9525" w14:cap="rnd" w14:cmpd="sng" w14:algn="ctr">
                            <w14:solidFill>
                              <w14:schemeClr w14:val="tx1"/>
                            </w14:solidFill>
                            <w14:prstDash w14:val="solid"/>
                            <w14:bevel/>
                          </w14:textOutline>
                        </w:rPr>
                      </w:pPr>
                      <w:r w:rsidRPr="002833D6">
                        <w:rPr>
                          <w:color w:val="000000" w:themeColor="text1"/>
                          <w14:textOutline w14:w="9525" w14:cap="rnd" w14:cmpd="sng" w14:algn="ctr">
                            <w14:solidFill>
                              <w14:schemeClr w14:val="tx1"/>
                            </w14:solidFill>
                            <w14:prstDash w14:val="solid"/>
                            <w14:bevel/>
                          </w14:textOutline>
                        </w:rPr>
                        <w:t xml:space="preserve">A </w:t>
                      </w:r>
                      <w:proofErr w:type="spellStart"/>
                      <w:r w:rsidRPr="002833D6">
                        <w:rPr>
                          <w:color w:val="000000" w:themeColor="text1"/>
                          <w14:textOutline w14:w="9525" w14:cap="rnd" w14:cmpd="sng" w14:algn="ctr">
                            <w14:solidFill>
                              <w14:schemeClr w14:val="tx1"/>
                            </w14:solidFill>
                            <w14:prstDash w14:val="solid"/>
                            <w14:bevel/>
                          </w14:textOutline>
                        </w:rPr>
                        <w:t>inc.</w:t>
                      </w:r>
                      <w:proofErr w:type="spellEnd"/>
                    </w:p>
                  </w:txbxContent>
                </v:textbox>
              </v:rect>
            </w:pict>
          </mc:Fallback>
        </mc:AlternateContent>
      </w:r>
    </w:p>
    <w:p w14:paraId="7C815AA7" w14:textId="77777777" w:rsidR="0006454F" w:rsidRDefault="0006454F" w:rsidP="0006454F">
      <w:pPr>
        <w:ind w:left="708"/>
        <w:rPr>
          <w:lang w:eastAsia="fr-FR"/>
        </w:rPr>
      </w:pPr>
      <w:r>
        <w:rPr>
          <w:noProof/>
          <w:lang w:eastAsia="fr-CA"/>
        </w:rPr>
        <mc:AlternateContent>
          <mc:Choice Requires="wps">
            <w:drawing>
              <wp:anchor distT="0" distB="0" distL="114300" distR="114300" simplePos="0" relativeHeight="251780096" behindDoc="0" locked="0" layoutInCell="1" allowOverlap="1" wp14:anchorId="0EE7B032" wp14:editId="695F2F20">
                <wp:simplePos x="0" y="0"/>
                <wp:positionH relativeFrom="column">
                  <wp:posOffset>2381250</wp:posOffset>
                </wp:positionH>
                <wp:positionV relativeFrom="paragraph">
                  <wp:posOffset>120650</wp:posOffset>
                </wp:positionV>
                <wp:extent cx="1876425" cy="1257300"/>
                <wp:effectExtent l="0" t="0" r="85725" b="57150"/>
                <wp:wrapNone/>
                <wp:docPr id="109" name="Connecteur droit avec flèche 109"/>
                <wp:cNvGraphicFramePr/>
                <a:graphic xmlns:a="http://schemas.openxmlformats.org/drawingml/2006/main">
                  <a:graphicData uri="http://schemas.microsoft.com/office/word/2010/wordprocessingShape">
                    <wps:wsp>
                      <wps:cNvCnPr/>
                      <wps:spPr>
                        <a:xfrm>
                          <a:off x="0" y="0"/>
                          <a:ext cx="1876425" cy="1257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7CFC29" id="Connecteur droit avec flèche 109" o:spid="_x0000_s1026" type="#_x0000_t32" style="position:absolute;margin-left:187.5pt;margin-top:9.5pt;width:147.75pt;height:9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" strokecolor="black [3040]">
                <v:stroke endarrow="open"/>
              </v:shape>
            </w:pict>
          </mc:Fallback>
        </mc:AlternateContent>
      </w:r>
      <w:r>
        <w:rPr>
          <w:noProof/>
          <w:lang w:eastAsia="fr-CA"/>
        </w:rPr>
        <mc:AlternateContent>
          <mc:Choice Requires="wps">
            <w:drawing>
              <wp:anchor distT="0" distB="0" distL="114300" distR="114300" simplePos="0" relativeHeight="251771904" behindDoc="0" locked="0" layoutInCell="1" allowOverlap="1" wp14:anchorId="039FCAFA" wp14:editId="243A7EF6">
                <wp:simplePos x="0" y="0"/>
                <wp:positionH relativeFrom="column">
                  <wp:posOffset>609600</wp:posOffset>
                </wp:positionH>
                <wp:positionV relativeFrom="paragraph">
                  <wp:posOffset>418466</wp:posOffset>
                </wp:positionV>
                <wp:extent cx="2857500" cy="428625"/>
                <wp:effectExtent l="0" t="0" r="19050" b="28575"/>
                <wp:wrapNone/>
                <wp:docPr id="105" name="Flèche courbée vers le bas 105"/>
                <wp:cNvGraphicFramePr/>
                <a:graphic xmlns:a="http://schemas.openxmlformats.org/drawingml/2006/main">
                  <a:graphicData uri="http://schemas.microsoft.com/office/word/2010/wordprocessingShape">
                    <wps:wsp>
                      <wps:cNvSpPr/>
                      <wps:spPr>
                        <a:xfrm rot="10800000">
                          <a:off x="0" y="0"/>
                          <a:ext cx="2857500" cy="428625"/>
                        </a:xfrm>
                        <a:prstGeom prst="curved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80614F" id="Flèche courbée vers le bas 105" o:spid="_x0000_s1026" type="#_x0000_t105" style="position:absolute;margin-left:48pt;margin-top:32.95pt;width:225pt;height:33.75pt;rotation:180;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" adj="19980,21195,16200" filled="f" strokecolor="windowText" strokeweight=".25pt"/>
            </w:pict>
          </mc:Fallback>
        </mc:AlternateContent>
      </w:r>
      <w:r>
        <w:rPr>
          <w:lang w:eastAsia="fr-FR"/>
        </w:rPr>
        <w:t>M.X</w:t>
      </w:r>
    </w:p>
    <w:p w14:paraId="097FA10C" w14:textId="77777777" w:rsidR="0006454F" w:rsidRDefault="0006454F" w:rsidP="0006454F">
      <w:pPr>
        <w:ind w:left="708"/>
        <w:rPr>
          <w:lang w:eastAsia="fr-FR"/>
        </w:rPr>
      </w:pPr>
    </w:p>
    <w:p w14:paraId="0051FDE3" w14:textId="77777777" w:rsidR="0006454F" w:rsidRDefault="0006454F" w:rsidP="0006454F">
      <w:pPr>
        <w:rPr>
          <w:lang w:eastAsia="fr-FR"/>
        </w:rPr>
      </w:pPr>
    </w:p>
    <w:p w14:paraId="6485AD9A" w14:textId="77777777" w:rsidR="0006454F" w:rsidRDefault="0006454F" w:rsidP="0006454F">
      <w:pPr>
        <w:rPr>
          <w:lang w:eastAsia="fr-FR"/>
        </w:rPr>
      </w:pPr>
      <w:r>
        <w:rPr>
          <w:noProof/>
          <w:lang w:eastAsia="fr-CA"/>
        </w:rPr>
        <mc:AlternateContent>
          <mc:Choice Requires="wps">
            <w:drawing>
              <wp:anchor distT="0" distB="0" distL="114300" distR="114300" simplePos="0" relativeHeight="251772928" behindDoc="0" locked="0" layoutInCell="1" allowOverlap="1" wp14:anchorId="7325684C" wp14:editId="7D1F3001">
                <wp:simplePos x="0" y="0"/>
                <wp:positionH relativeFrom="column">
                  <wp:posOffset>436880</wp:posOffset>
                </wp:positionH>
                <wp:positionV relativeFrom="paragraph">
                  <wp:posOffset>191136</wp:posOffset>
                </wp:positionV>
                <wp:extent cx="3114675" cy="1409700"/>
                <wp:effectExtent l="0" t="0" r="0" b="0"/>
                <wp:wrapNone/>
                <wp:docPr id="104" name="Zone de texte 104"/>
                <wp:cNvGraphicFramePr/>
                <a:graphic xmlns:a="http://schemas.openxmlformats.org/drawingml/2006/main">
                  <a:graphicData uri="http://schemas.microsoft.com/office/word/2010/wordprocessingShape">
                    <wps:wsp>
                      <wps:cNvSpPr txBox="1"/>
                      <wps:spPr>
                        <a:xfrm>
                          <a:off x="0" y="0"/>
                          <a:ext cx="3114675" cy="1409700"/>
                        </a:xfrm>
                        <a:prstGeom prst="rect">
                          <a:avLst/>
                        </a:prstGeom>
                        <a:noFill/>
                        <a:ln w="6350">
                          <a:noFill/>
                        </a:ln>
                        <a:effectLst/>
                      </wps:spPr>
                      <wps:txbx>
                        <w:txbxContent>
                          <w:p w14:paraId="419E8891" w14:textId="77777777" w:rsidR="00172FFD" w:rsidRPr="0006454F" w:rsidRDefault="00172FFD" w:rsidP="0006454F">
                            <w:pPr>
                              <w:rPr>
                                <w:u w:val="single"/>
                              </w:rPr>
                            </w:pPr>
                            <w:r>
                              <w:tab/>
                            </w:r>
                            <w:r>
                              <w:tab/>
                            </w:r>
                            <w:r>
                              <w:tab/>
                            </w:r>
                            <w:r>
                              <w:tab/>
                            </w:r>
                            <w:r>
                              <w:tab/>
                              <w:t xml:space="preserve">     </w:t>
                            </w:r>
                            <w:r w:rsidRPr="0006454F">
                              <w:rPr>
                                <w:u w:val="single"/>
                              </w:rPr>
                              <w:t>JVM</w:t>
                            </w:r>
                          </w:p>
                          <w:p w14:paraId="79EA0D25" w14:textId="77777777" w:rsidR="00172FFD" w:rsidRDefault="00172FFD" w:rsidP="0006454F">
                            <w:r>
                              <w:t>Billet</w:t>
                            </w:r>
                            <w:r>
                              <w:tab/>
                            </w:r>
                            <w:r>
                              <w:tab/>
                            </w:r>
                            <w:r>
                              <w:tab/>
                            </w:r>
                            <w:r>
                              <w:tab/>
                            </w:r>
                            <w:proofErr w:type="gramStart"/>
                            <w:r>
                              <w:tab/>
                              <w:t xml:space="preserve">  15</w:t>
                            </w:r>
                            <w:proofErr w:type="gramEnd"/>
                            <w:r>
                              <w:t> 000</w:t>
                            </w:r>
                          </w:p>
                          <w:p w14:paraId="230748EB" w14:textId="77777777" w:rsidR="00172FFD" w:rsidRDefault="00172FFD" w:rsidP="0006454F">
                            <w:r>
                              <w:t>Actions privilégiées « A »</w:t>
                            </w:r>
                            <w:r>
                              <w:tab/>
                            </w:r>
                            <w:proofErr w:type="gramStart"/>
                            <w:r>
                              <w:tab/>
                              <w:t xml:space="preserve">  50</w:t>
                            </w:r>
                            <w:proofErr w:type="gramEnd"/>
                            <w:r>
                              <w:t> 000</w:t>
                            </w:r>
                          </w:p>
                          <w:p w14:paraId="6985183D" w14:textId="77777777" w:rsidR="00172FFD" w:rsidRDefault="00172FFD" w:rsidP="0006454F">
                            <w:r>
                              <w:t>Actions privilégiées « B »</w:t>
                            </w:r>
                            <w:r>
                              <w:tab/>
                            </w:r>
                            <w:proofErr w:type="gramStart"/>
                            <w:r>
                              <w:tab/>
                              <w:t xml:space="preserve">  20</w:t>
                            </w:r>
                            <w:proofErr w:type="gramEnd"/>
                            <w:r>
                              <w:t> 000</w:t>
                            </w:r>
                          </w:p>
                          <w:p w14:paraId="31FFD732" w14:textId="77777777" w:rsidR="00172FFD" w:rsidRDefault="00172FFD" w:rsidP="0006454F">
                            <w:r>
                              <w:t>Actions ordinaires</w:t>
                            </w:r>
                            <w:r>
                              <w:tab/>
                            </w:r>
                            <w:r>
                              <w:tab/>
                            </w:r>
                            <w:r>
                              <w:tab/>
                            </w:r>
                            <w:r w:rsidRPr="0006454F">
                              <w:rPr>
                                <w:u w:val="single"/>
                              </w:rPr>
                              <w:t>115 000</w:t>
                            </w:r>
                          </w:p>
                          <w:p w14:paraId="3EEF5662" w14:textId="77777777" w:rsidR="00172FFD" w:rsidRPr="002833D6" w:rsidRDefault="00172FFD" w:rsidP="0006454F">
                            <w:r>
                              <w:tab/>
                            </w:r>
                            <w:r>
                              <w:tab/>
                            </w:r>
                            <w:r>
                              <w:tab/>
                            </w:r>
                            <w:r>
                              <w:tab/>
                            </w:r>
                            <w:r>
                              <w:tab/>
                              <w:t>200 000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5684C" id="Zone de texte 104" o:spid="_x0000_s1060" type="#_x0000_t202" style="position:absolute;left:0;text-align:left;margin-left:34.4pt;margin-top:15.05pt;width:245.25pt;height:11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" filled="f" stroked="f" strokeweight=".5pt">
                <v:textbox>
                  <w:txbxContent>
                    <w:p w14:paraId="419E8891" w14:textId="77777777" w:rsidR="00172FFD" w:rsidRPr="0006454F" w:rsidRDefault="00172FFD" w:rsidP="0006454F">
                      <w:pPr>
                        <w:rPr>
                          <w:u w:val="single"/>
                        </w:rPr>
                      </w:pPr>
                      <w:r>
                        <w:tab/>
                      </w:r>
                      <w:r>
                        <w:tab/>
                      </w:r>
                      <w:r>
                        <w:tab/>
                      </w:r>
                      <w:r>
                        <w:tab/>
                      </w:r>
                      <w:r>
                        <w:tab/>
                        <w:t xml:space="preserve">     </w:t>
                      </w:r>
                      <w:r w:rsidRPr="0006454F">
                        <w:rPr>
                          <w:u w:val="single"/>
                        </w:rPr>
                        <w:t>JVM</w:t>
                      </w:r>
                    </w:p>
                    <w:p w14:paraId="79EA0D25" w14:textId="77777777" w:rsidR="00172FFD" w:rsidRDefault="00172FFD" w:rsidP="0006454F">
                      <w:r>
                        <w:t>Billet</w:t>
                      </w:r>
                      <w:r>
                        <w:tab/>
                      </w:r>
                      <w:r>
                        <w:tab/>
                      </w:r>
                      <w:r>
                        <w:tab/>
                      </w:r>
                      <w:r>
                        <w:tab/>
                      </w:r>
                      <w:proofErr w:type="gramStart"/>
                      <w:r>
                        <w:tab/>
                        <w:t xml:space="preserve">  15</w:t>
                      </w:r>
                      <w:proofErr w:type="gramEnd"/>
                      <w:r>
                        <w:t> 000</w:t>
                      </w:r>
                    </w:p>
                    <w:p w14:paraId="230748EB" w14:textId="77777777" w:rsidR="00172FFD" w:rsidRDefault="00172FFD" w:rsidP="0006454F">
                      <w:r>
                        <w:t>Actions privilégiées « A »</w:t>
                      </w:r>
                      <w:r>
                        <w:tab/>
                      </w:r>
                      <w:proofErr w:type="gramStart"/>
                      <w:r>
                        <w:tab/>
                        <w:t xml:space="preserve">  50</w:t>
                      </w:r>
                      <w:proofErr w:type="gramEnd"/>
                      <w:r>
                        <w:t> 000</w:t>
                      </w:r>
                    </w:p>
                    <w:p w14:paraId="6985183D" w14:textId="77777777" w:rsidR="00172FFD" w:rsidRDefault="00172FFD" w:rsidP="0006454F">
                      <w:r>
                        <w:t>Actions privilégiées « B »</w:t>
                      </w:r>
                      <w:r>
                        <w:tab/>
                      </w:r>
                      <w:proofErr w:type="gramStart"/>
                      <w:r>
                        <w:tab/>
                        <w:t xml:space="preserve">  20</w:t>
                      </w:r>
                      <w:proofErr w:type="gramEnd"/>
                      <w:r>
                        <w:t> 000</w:t>
                      </w:r>
                    </w:p>
                    <w:p w14:paraId="31FFD732" w14:textId="77777777" w:rsidR="00172FFD" w:rsidRDefault="00172FFD" w:rsidP="0006454F">
                      <w:r>
                        <w:t>Actions ordinaires</w:t>
                      </w:r>
                      <w:r>
                        <w:tab/>
                      </w:r>
                      <w:r>
                        <w:tab/>
                      </w:r>
                      <w:r>
                        <w:tab/>
                      </w:r>
                      <w:r w:rsidRPr="0006454F">
                        <w:rPr>
                          <w:u w:val="single"/>
                        </w:rPr>
                        <w:t>115 000</w:t>
                      </w:r>
                    </w:p>
                    <w:p w14:paraId="3EEF5662" w14:textId="77777777" w:rsidR="00172FFD" w:rsidRPr="002833D6" w:rsidRDefault="00172FFD" w:rsidP="0006454F">
                      <w:r>
                        <w:tab/>
                      </w:r>
                      <w:r>
                        <w:tab/>
                      </w:r>
                      <w:r>
                        <w:tab/>
                      </w:r>
                      <w:r>
                        <w:tab/>
                      </w:r>
                      <w:r>
                        <w:tab/>
                        <w:t>200 000</w:t>
                      </w:r>
                    </w:p>
                  </w:txbxContent>
                </v:textbox>
              </v:shape>
            </w:pict>
          </mc:Fallback>
        </mc:AlternateContent>
      </w:r>
    </w:p>
    <w:p w14:paraId="7761D95D" w14:textId="77777777" w:rsidR="0006454F" w:rsidRDefault="0006454F" w:rsidP="0006454F">
      <w:pPr>
        <w:rPr>
          <w:lang w:eastAsia="fr-FR"/>
        </w:rPr>
      </w:pPr>
      <w:r>
        <w:rPr>
          <w:noProof/>
          <w:lang w:eastAsia="fr-CA"/>
        </w:rPr>
        <mc:AlternateContent>
          <mc:Choice Requires="wps">
            <w:drawing>
              <wp:anchor distT="0" distB="0" distL="114300" distR="114300" simplePos="0" relativeHeight="251777024" behindDoc="0" locked="0" layoutInCell="1" allowOverlap="1" wp14:anchorId="30819511" wp14:editId="76408D02">
                <wp:simplePos x="0" y="0"/>
                <wp:positionH relativeFrom="column">
                  <wp:posOffset>3381375</wp:posOffset>
                </wp:positionH>
                <wp:positionV relativeFrom="paragraph">
                  <wp:posOffset>9525</wp:posOffset>
                </wp:positionV>
                <wp:extent cx="171450" cy="1285875"/>
                <wp:effectExtent l="0" t="0" r="19050" b="28575"/>
                <wp:wrapNone/>
                <wp:docPr id="107" name="Accolade fermante 107"/>
                <wp:cNvGraphicFramePr/>
                <a:graphic xmlns:a="http://schemas.openxmlformats.org/drawingml/2006/main">
                  <a:graphicData uri="http://schemas.microsoft.com/office/word/2010/wordprocessingShape">
                    <wps:wsp>
                      <wps:cNvSpPr/>
                      <wps:spPr>
                        <a:xfrm>
                          <a:off x="0" y="0"/>
                          <a:ext cx="171450" cy="12858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C2E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07" o:spid="_x0000_s1026" type="#_x0000_t88" style="position:absolute;margin-left:266.25pt;margin-top:.75pt;width:13.5pt;height:10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" adj="240" strokecolor="black [3040]"/>
            </w:pict>
          </mc:Fallback>
        </mc:AlternateContent>
      </w:r>
    </w:p>
    <w:p w14:paraId="7FDCCD00" w14:textId="77777777" w:rsidR="0006454F" w:rsidRDefault="0006454F" w:rsidP="0006454F">
      <w:pPr>
        <w:rPr>
          <w:lang w:eastAsia="fr-FR"/>
        </w:rPr>
      </w:pPr>
    </w:p>
    <w:p w14:paraId="54B181E5" w14:textId="77777777" w:rsidR="0006454F" w:rsidRDefault="0006454F" w:rsidP="0006454F">
      <w:pPr>
        <w:rPr>
          <w:lang w:eastAsia="fr-FR"/>
        </w:rPr>
      </w:pPr>
      <w:r>
        <w:rPr>
          <w:noProof/>
          <w:lang w:eastAsia="fr-CA"/>
        </w:rPr>
        <mc:AlternateContent>
          <mc:Choice Requires="wps">
            <w:drawing>
              <wp:anchor distT="0" distB="0" distL="114300" distR="114300" simplePos="0" relativeHeight="251779072" behindDoc="0" locked="0" layoutInCell="1" allowOverlap="1" wp14:anchorId="256E6BC8" wp14:editId="18299A6C">
                <wp:simplePos x="0" y="0"/>
                <wp:positionH relativeFrom="column">
                  <wp:posOffset>3552825</wp:posOffset>
                </wp:positionH>
                <wp:positionV relativeFrom="paragraph">
                  <wp:posOffset>69850</wp:posOffset>
                </wp:positionV>
                <wp:extent cx="2000250" cy="400050"/>
                <wp:effectExtent l="0" t="0" r="0" b="0"/>
                <wp:wrapNone/>
                <wp:docPr id="108" name="Zone de texte 108"/>
                <wp:cNvGraphicFramePr/>
                <a:graphic xmlns:a="http://schemas.openxmlformats.org/drawingml/2006/main">
                  <a:graphicData uri="http://schemas.microsoft.com/office/word/2010/wordprocessingShape">
                    <wps:wsp>
                      <wps:cNvSpPr txBox="1"/>
                      <wps:spPr>
                        <a:xfrm>
                          <a:off x="0" y="0"/>
                          <a:ext cx="2000250" cy="400050"/>
                        </a:xfrm>
                        <a:prstGeom prst="rect">
                          <a:avLst/>
                        </a:prstGeom>
                        <a:noFill/>
                        <a:ln w="6350">
                          <a:noFill/>
                        </a:ln>
                        <a:effectLst/>
                      </wps:spPr>
                      <wps:txbx>
                        <w:txbxContent>
                          <w:p w14:paraId="4D6A936D" w14:textId="77777777" w:rsidR="00172FFD" w:rsidRPr="002833D6" w:rsidRDefault="00172FFD" w:rsidP="0006454F">
                            <w:r>
                              <w:t>Comment répartir la SC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E6BC8" id="Zone de texte 108" o:spid="_x0000_s1061" type="#_x0000_t202" style="position:absolute;left:0;text-align:left;margin-left:279.75pt;margin-top:5.5pt;width:157.5pt;height:3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" filled="f" stroked="f" strokeweight=".5pt">
                <v:textbox>
                  <w:txbxContent>
                    <w:p w14:paraId="4D6A936D" w14:textId="77777777" w:rsidR="00172FFD" w:rsidRPr="002833D6" w:rsidRDefault="00172FFD" w:rsidP="0006454F">
                      <w:r>
                        <w:t>Comment répartir la SC ??</w:t>
                      </w:r>
                    </w:p>
                  </w:txbxContent>
                </v:textbox>
              </v:shape>
            </w:pict>
          </mc:Fallback>
        </mc:AlternateContent>
      </w:r>
    </w:p>
    <w:p w14:paraId="38D102A3" w14:textId="77777777" w:rsidR="0006454F" w:rsidRDefault="0006454F" w:rsidP="0006454F">
      <w:pPr>
        <w:rPr>
          <w:lang w:eastAsia="fr-FR"/>
        </w:rPr>
      </w:pPr>
    </w:p>
    <w:p w14:paraId="455EF5E4" w14:textId="77777777" w:rsidR="0006454F" w:rsidRDefault="0006454F" w:rsidP="0006454F">
      <w:pPr>
        <w:rPr>
          <w:lang w:eastAsia="fr-FR"/>
        </w:rPr>
      </w:pPr>
    </w:p>
    <w:p w14:paraId="670BFB06" w14:textId="77777777" w:rsidR="0006454F" w:rsidRDefault="0006454F" w:rsidP="0006454F">
      <w:pPr>
        <w:rPr>
          <w:lang w:eastAsia="fr-FR"/>
        </w:rPr>
      </w:pPr>
    </w:p>
    <w:p w14:paraId="51AA1528" w14:textId="77777777" w:rsidR="0006454F" w:rsidRDefault="0006454F" w:rsidP="0006454F">
      <w:pPr>
        <w:rPr>
          <w:lang w:eastAsia="fr-FR"/>
        </w:rPr>
      </w:pPr>
    </w:p>
    <w:p w14:paraId="04FA82AA" w14:textId="77777777" w:rsidR="0006454F" w:rsidRDefault="0006454F" w:rsidP="00BC0F21">
      <w:pPr>
        <w:pStyle w:val="Paragraphedeliste"/>
        <w:numPr>
          <w:ilvl w:val="0"/>
          <w:numId w:val="9"/>
        </w:numPr>
        <w:rPr>
          <w:lang w:eastAsia="fr-FR"/>
        </w:rPr>
      </w:pPr>
      <w:r w:rsidRPr="0006454F">
        <w:rPr>
          <w:lang w:eastAsia="fr-FR"/>
        </w:rPr>
        <w:t xml:space="preserve">Les alinéas </w:t>
      </w:r>
      <w:r w:rsidRPr="0006454F">
        <w:rPr>
          <w:b/>
          <w:lang w:eastAsia="fr-FR"/>
        </w:rPr>
        <w:t>85(1)f), g) et h)</w:t>
      </w:r>
      <w:r w:rsidRPr="0006454F">
        <w:rPr>
          <w:lang w:eastAsia="fr-FR"/>
        </w:rPr>
        <w:t xml:space="preserve"> de la LIR indiquent comment </w:t>
      </w:r>
      <w:r w:rsidRPr="0006454F">
        <w:rPr>
          <w:b/>
          <w:lang w:eastAsia="fr-FR"/>
        </w:rPr>
        <w:t>répartir</w:t>
      </w:r>
      <w:r w:rsidRPr="0006454F">
        <w:rPr>
          <w:lang w:eastAsia="fr-FR"/>
        </w:rPr>
        <w:t xml:space="preserve"> la somme convenue entre les éléments de la contrepartie.</w:t>
      </w:r>
    </w:p>
    <w:p w14:paraId="19737326" w14:textId="77777777" w:rsidR="009D04C8" w:rsidRDefault="009D04C8">
      <w:pPr>
        <w:spacing w:after="200"/>
        <w:jc w:val="left"/>
        <w:rPr>
          <w:lang w:eastAsia="fr-FR"/>
        </w:rPr>
      </w:pPr>
      <w:r>
        <w:rPr>
          <w:lang w:eastAsia="fr-FR"/>
        </w:rPr>
        <w:br w:type="page"/>
      </w:r>
    </w:p>
    <w:p w14:paraId="7D1545E7" w14:textId="77777777" w:rsidR="009D04C8" w:rsidRPr="009D04C8" w:rsidRDefault="009D04C8" w:rsidP="009D04C8">
      <w:pPr>
        <w:spacing w:line="360" w:lineRule="atLeast"/>
        <w:rPr>
          <w:rFonts w:eastAsia="Times New Roman" w:cs="Times New Roman"/>
          <w:sz w:val="24"/>
          <w:szCs w:val="24"/>
          <w:lang w:eastAsia="fr-FR"/>
        </w:rPr>
      </w:pPr>
    </w:p>
    <w:p w14:paraId="3427AB9A" w14:textId="77777777" w:rsidR="009D04C8" w:rsidRDefault="009D04C8" w:rsidP="009D04C8">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sz w:val="24"/>
          <w:szCs w:val="24"/>
          <w:lang w:eastAsia="fr-FR"/>
        </w:rPr>
      </w:pPr>
      <w:r w:rsidRPr="009D04C8">
        <w:rPr>
          <w:rFonts w:eastAsia="Times New Roman" w:cs="Times New Roman"/>
          <w:b/>
          <w:sz w:val="24"/>
          <w:szCs w:val="24"/>
          <w:lang w:eastAsia="fr-FR"/>
        </w:rPr>
        <w:t>Ordre général :</w:t>
      </w:r>
      <w:r w:rsidRPr="009D04C8">
        <w:rPr>
          <w:rFonts w:eastAsia="Times New Roman" w:cs="Times New Roman"/>
          <w:sz w:val="24"/>
          <w:szCs w:val="24"/>
          <w:lang w:eastAsia="fr-FR"/>
        </w:rPr>
        <w:t xml:space="preserve"> La somme convenue est répartie dans l'ordre suivant :</w:t>
      </w:r>
    </w:p>
    <w:p w14:paraId="70EEF002" w14:textId="77777777" w:rsidR="004F4936" w:rsidRPr="009D04C8" w:rsidRDefault="004F4936" w:rsidP="009D04C8">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sz w:val="24"/>
          <w:szCs w:val="24"/>
          <w:lang w:eastAsia="fr-FR"/>
        </w:rPr>
      </w:pPr>
    </w:p>
    <w:p w14:paraId="197A7E5B" w14:textId="77777777" w:rsidR="009D04C8" w:rsidRPr="009D04C8" w:rsidRDefault="009D04C8" w:rsidP="009D04C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s>
        <w:spacing w:line="360" w:lineRule="atLeast"/>
        <w:rPr>
          <w:rFonts w:eastAsia="Times New Roman" w:cs="Times New Roman"/>
          <w:sz w:val="24"/>
          <w:szCs w:val="24"/>
          <w:lang w:eastAsia="fr-FR"/>
        </w:rPr>
      </w:pPr>
      <w:r w:rsidRPr="009D04C8">
        <w:rPr>
          <w:rFonts w:eastAsia="Times New Roman" w:cs="Times New Roman"/>
          <w:sz w:val="24"/>
          <w:szCs w:val="24"/>
          <w:lang w:eastAsia="fr-FR"/>
        </w:rPr>
        <w:t>1.</w:t>
      </w:r>
      <w:r w:rsidRPr="009D04C8">
        <w:rPr>
          <w:rFonts w:eastAsia="Times New Roman" w:cs="Times New Roman"/>
          <w:sz w:val="24"/>
          <w:szCs w:val="24"/>
          <w:lang w:eastAsia="fr-FR"/>
        </w:rPr>
        <w:tab/>
        <w:t>à la contrepartie autre que des actions [85(1)f)]</w:t>
      </w:r>
    </w:p>
    <w:p w14:paraId="0B4E25D4" w14:textId="77777777" w:rsidR="009D04C8" w:rsidRPr="009D04C8" w:rsidRDefault="009D04C8" w:rsidP="009D04C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s>
        <w:spacing w:line="360" w:lineRule="atLeast"/>
        <w:rPr>
          <w:rFonts w:eastAsia="Times New Roman" w:cs="Times New Roman"/>
          <w:sz w:val="24"/>
          <w:szCs w:val="24"/>
          <w:lang w:eastAsia="fr-FR"/>
        </w:rPr>
      </w:pPr>
      <w:r w:rsidRPr="009D04C8">
        <w:rPr>
          <w:rFonts w:eastAsia="Times New Roman" w:cs="Times New Roman"/>
          <w:sz w:val="24"/>
          <w:szCs w:val="24"/>
          <w:lang w:eastAsia="fr-FR"/>
        </w:rPr>
        <w:t>2.</w:t>
      </w:r>
      <w:r w:rsidRPr="009D04C8">
        <w:rPr>
          <w:rFonts w:eastAsia="Times New Roman" w:cs="Times New Roman"/>
          <w:sz w:val="24"/>
          <w:szCs w:val="24"/>
          <w:lang w:eastAsia="fr-FR"/>
        </w:rPr>
        <w:tab/>
        <w:t>aux actions privilégiées [85(1)g)]</w:t>
      </w:r>
    </w:p>
    <w:p w14:paraId="500DF568" w14:textId="77777777" w:rsidR="009D04C8" w:rsidRPr="009D04C8" w:rsidRDefault="009D04C8" w:rsidP="009D04C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s>
        <w:spacing w:line="360" w:lineRule="atLeast"/>
        <w:rPr>
          <w:rFonts w:eastAsia="Times New Roman" w:cs="Times New Roman"/>
          <w:sz w:val="24"/>
          <w:szCs w:val="24"/>
          <w:lang w:eastAsia="fr-FR"/>
        </w:rPr>
      </w:pPr>
      <w:r w:rsidRPr="009D04C8">
        <w:rPr>
          <w:rFonts w:eastAsia="Times New Roman" w:cs="Times New Roman"/>
          <w:sz w:val="24"/>
          <w:szCs w:val="24"/>
          <w:lang w:eastAsia="fr-FR"/>
        </w:rPr>
        <w:t>3.</w:t>
      </w:r>
      <w:r w:rsidRPr="009D04C8">
        <w:rPr>
          <w:rFonts w:eastAsia="Times New Roman" w:cs="Times New Roman"/>
          <w:sz w:val="24"/>
          <w:szCs w:val="24"/>
          <w:lang w:eastAsia="fr-FR"/>
        </w:rPr>
        <w:tab/>
        <w:t>aux actions ordinaires [85(1)h)]</w:t>
      </w:r>
    </w:p>
    <w:p w14:paraId="428C63E2" w14:textId="77777777" w:rsidR="009D04C8" w:rsidRPr="009D04C8" w:rsidRDefault="009D04C8" w:rsidP="009D04C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s>
        <w:spacing w:line="360" w:lineRule="atLeast"/>
        <w:rPr>
          <w:rFonts w:eastAsia="Times New Roman" w:cs="Times New Roman"/>
          <w:b/>
          <w:sz w:val="24"/>
          <w:szCs w:val="24"/>
          <w:lang w:eastAsia="fr-FR"/>
        </w:rPr>
      </w:pPr>
    </w:p>
    <w:p w14:paraId="1EE0AB6C" w14:textId="77777777" w:rsidR="009D04C8" w:rsidRPr="009D04C8" w:rsidRDefault="009D04C8" w:rsidP="009D04C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s>
        <w:spacing w:line="360" w:lineRule="atLeast"/>
        <w:rPr>
          <w:rFonts w:eastAsia="Times New Roman" w:cs="Times New Roman"/>
          <w:b/>
          <w:sz w:val="24"/>
          <w:szCs w:val="24"/>
          <w:lang w:eastAsia="fr-FR"/>
        </w:rPr>
      </w:pPr>
      <w:r w:rsidRPr="009D04C8">
        <w:rPr>
          <w:rFonts w:eastAsia="Times New Roman" w:cs="Times New Roman"/>
          <w:b/>
          <w:sz w:val="24"/>
          <w:szCs w:val="24"/>
          <w:lang w:eastAsia="fr-FR"/>
        </w:rPr>
        <w:t>1.</w:t>
      </w:r>
      <w:r w:rsidRPr="009D04C8">
        <w:rPr>
          <w:rFonts w:eastAsia="Times New Roman" w:cs="Times New Roman"/>
          <w:b/>
          <w:sz w:val="24"/>
          <w:szCs w:val="24"/>
          <w:lang w:eastAsia="fr-FR"/>
        </w:rPr>
        <w:tab/>
        <w:t xml:space="preserve">Pour la contrepartie </w:t>
      </w:r>
      <w:r w:rsidRPr="009D04C8">
        <w:rPr>
          <w:rFonts w:eastAsia="Times New Roman" w:cs="Times New Roman"/>
          <w:b/>
          <w:sz w:val="24"/>
          <w:szCs w:val="24"/>
          <w:u w:val="single"/>
          <w:lang w:eastAsia="fr-FR"/>
        </w:rPr>
        <w:t>autre que</w:t>
      </w:r>
      <w:r w:rsidRPr="009D04C8">
        <w:rPr>
          <w:rFonts w:eastAsia="Times New Roman" w:cs="Times New Roman"/>
          <w:b/>
          <w:sz w:val="24"/>
          <w:szCs w:val="24"/>
          <w:lang w:eastAsia="fr-FR"/>
        </w:rPr>
        <w:t xml:space="preserve"> des actions</w:t>
      </w:r>
    </w:p>
    <w:p w14:paraId="2C1D0B4D" w14:textId="77777777" w:rsidR="009D04C8" w:rsidRPr="009D04C8" w:rsidRDefault="004F4936" w:rsidP="009D04C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s>
        <w:spacing w:line="360" w:lineRule="atLeast"/>
        <w:rPr>
          <w:rFonts w:eastAsia="Times New Roman" w:cs="Times New Roman"/>
          <w:sz w:val="24"/>
          <w:szCs w:val="24"/>
          <w:lang w:eastAsia="fr-FR"/>
        </w:rPr>
      </w:pPr>
      <w:r>
        <w:rPr>
          <w:rFonts w:eastAsia="Times New Roman" w:cs="Times New Roman"/>
          <w:sz w:val="24"/>
          <w:szCs w:val="24"/>
          <w:lang w:eastAsia="fr-FR"/>
        </w:rPr>
        <w:tab/>
      </w:r>
      <w:r w:rsidR="009D04C8" w:rsidRPr="009D04C8">
        <w:rPr>
          <w:rFonts w:eastAsia="Times New Roman" w:cs="Times New Roman"/>
          <w:sz w:val="24"/>
          <w:szCs w:val="24"/>
          <w:lang w:eastAsia="fr-FR"/>
        </w:rPr>
        <w:t>Le montant attribué est égal au moindre de :</w:t>
      </w:r>
    </w:p>
    <w:p w14:paraId="7147643C" w14:textId="77777777" w:rsidR="009D04C8" w:rsidRPr="009D04C8" w:rsidRDefault="009D04C8" w:rsidP="004F4936">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 w:val="left" w:pos="1276"/>
        </w:tabs>
        <w:spacing w:line="360" w:lineRule="atLeast"/>
        <w:ind w:left="1080" w:hanging="1080"/>
        <w:rPr>
          <w:rFonts w:eastAsia="Times New Roman" w:cs="Times New Roman"/>
          <w:sz w:val="24"/>
          <w:szCs w:val="24"/>
          <w:lang w:eastAsia="fr-FR"/>
        </w:rPr>
      </w:pPr>
      <w:r w:rsidRPr="009D04C8">
        <w:rPr>
          <w:rFonts w:eastAsia="Times New Roman" w:cs="Times New Roman"/>
          <w:sz w:val="24"/>
          <w:szCs w:val="24"/>
          <w:lang w:eastAsia="fr-FR"/>
        </w:rPr>
        <w:tab/>
        <w:t>i)</w:t>
      </w:r>
      <w:r w:rsidRPr="009D04C8">
        <w:rPr>
          <w:rFonts w:eastAsia="Times New Roman" w:cs="Times New Roman"/>
          <w:sz w:val="24"/>
          <w:szCs w:val="24"/>
          <w:lang w:eastAsia="fr-FR"/>
        </w:rPr>
        <w:tab/>
        <w:t xml:space="preserve">la JVM de la contrepartie autre que des actions </w:t>
      </w:r>
      <w:r w:rsidR="006817FD">
        <w:rPr>
          <w:rFonts w:eastAsia="Times New Roman" w:cs="Times New Roman"/>
          <w:sz w:val="24"/>
          <w:szCs w:val="24"/>
          <w:lang w:eastAsia="fr-FR"/>
        </w:rPr>
        <w:t>reçues</w:t>
      </w:r>
      <w:r w:rsidRPr="009D04C8">
        <w:rPr>
          <w:rFonts w:eastAsia="Times New Roman" w:cs="Times New Roman"/>
          <w:sz w:val="24"/>
          <w:szCs w:val="24"/>
          <w:lang w:eastAsia="fr-FR"/>
        </w:rPr>
        <w:t xml:space="preserve"> par l'auteur du transfert (le cédant) soit : L'argent, le billet et/ou la prise en charge de dettes.</w:t>
      </w:r>
    </w:p>
    <w:p w14:paraId="5ADD34C7" w14:textId="77777777" w:rsidR="009D04C8" w:rsidRPr="009D04C8" w:rsidRDefault="009D04C8" w:rsidP="009D04C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 w:val="left" w:pos="1080"/>
        </w:tabs>
        <w:spacing w:line="360" w:lineRule="atLeast"/>
        <w:rPr>
          <w:rFonts w:eastAsia="Times New Roman" w:cs="Times New Roman"/>
          <w:sz w:val="24"/>
          <w:szCs w:val="24"/>
          <w:lang w:eastAsia="fr-FR"/>
        </w:rPr>
      </w:pPr>
      <w:r w:rsidRPr="009D04C8">
        <w:rPr>
          <w:rFonts w:eastAsia="Times New Roman" w:cs="Times New Roman"/>
          <w:sz w:val="24"/>
          <w:szCs w:val="24"/>
          <w:lang w:eastAsia="fr-FR"/>
        </w:rPr>
        <w:tab/>
        <w:t>ii)</w:t>
      </w:r>
      <w:r w:rsidRPr="009D04C8">
        <w:rPr>
          <w:rFonts w:eastAsia="Times New Roman" w:cs="Times New Roman"/>
          <w:sz w:val="24"/>
          <w:szCs w:val="24"/>
          <w:lang w:eastAsia="fr-FR"/>
        </w:rPr>
        <w:tab/>
        <w:t>la somme convenue.</w:t>
      </w:r>
    </w:p>
    <w:p w14:paraId="733E8E2E" w14:textId="77777777" w:rsidR="009D04C8" w:rsidRPr="009D04C8" w:rsidRDefault="009D04C8" w:rsidP="009D04C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 w:val="left" w:pos="1080"/>
        </w:tabs>
        <w:spacing w:line="360" w:lineRule="atLeast"/>
        <w:rPr>
          <w:rFonts w:eastAsia="Times New Roman" w:cs="Times New Roman"/>
          <w:b/>
          <w:sz w:val="24"/>
          <w:szCs w:val="24"/>
          <w:lang w:eastAsia="fr-FR"/>
        </w:rPr>
      </w:pPr>
    </w:p>
    <w:p w14:paraId="41E17D63" w14:textId="77777777" w:rsidR="009D04C8" w:rsidRPr="009D04C8" w:rsidRDefault="009D04C8" w:rsidP="009D04C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 w:val="left" w:pos="1080"/>
        </w:tabs>
        <w:spacing w:line="360" w:lineRule="atLeast"/>
        <w:rPr>
          <w:rFonts w:eastAsia="Times New Roman" w:cs="Times New Roman"/>
          <w:b/>
          <w:sz w:val="24"/>
          <w:szCs w:val="24"/>
          <w:lang w:eastAsia="fr-FR"/>
        </w:rPr>
      </w:pPr>
      <w:r w:rsidRPr="009D04C8">
        <w:rPr>
          <w:rFonts w:eastAsia="Times New Roman" w:cs="Times New Roman"/>
          <w:b/>
          <w:sz w:val="24"/>
          <w:szCs w:val="24"/>
          <w:lang w:eastAsia="fr-FR"/>
        </w:rPr>
        <w:t>2.</w:t>
      </w:r>
      <w:r w:rsidRPr="009D04C8">
        <w:rPr>
          <w:rFonts w:eastAsia="Times New Roman" w:cs="Times New Roman"/>
          <w:b/>
          <w:sz w:val="24"/>
          <w:szCs w:val="24"/>
          <w:lang w:eastAsia="fr-FR"/>
        </w:rPr>
        <w:tab/>
        <w:t>Pour la contrepartie en actions privilégiées</w:t>
      </w:r>
    </w:p>
    <w:p w14:paraId="0294106A" w14:textId="77777777" w:rsidR="009D04C8" w:rsidRPr="009D04C8" w:rsidRDefault="004F4936" w:rsidP="009D04C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s>
        <w:spacing w:line="360" w:lineRule="atLeast"/>
        <w:rPr>
          <w:rFonts w:eastAsia="Times New Roman" w:cs="Times New Roman"/>
          <w:sz w:val="24"/>
          <w:szCs w:val="24"/>
          <w:lang w:eastAsia="fr-FR"/>
        </w:rPr>
      </w:pPr>
      <w:r>
        <w:rPr>
          <w:rFonts w:eastAsia="Times New Roman" w:cs="Times New Roman"/>
          <w:sz w:val="24"/>
          <w:szCs w:val="24"/>
          <w:lang w:eastAsia="fr-FR"/>
        </w:rPr>
        <w:tab/>
      </w:r>
      <w:r w:rsidR="009D04C8" w:rsidRPr="009D04C8">
        <w:rPr>
          <w:rFonts w:eastAsia="Times New Roman" w:cs="Times New Roman"/>
          <w:sz w:val="24"/>
          <w:szCs w:val="24"/>
          <w:lang w:eastAsia="fr-FR"/>
        </w:rPr>
        <w:t>Le montant attribué est égal au moindre de :</w:t>
      </w:r>
    </w:p>
    <w:p w14:paraId="054676FF" w14:textId="77777777" w:rsidR="009D04C8" w:rsidRPr="009D04C8" w:rsidRDefault="009D04C8" w:rsidP="009D04C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 w:val="left" w:pos="1080"/>
        </w:tabs>
        <w:spacing w:line="360" w:lineRule="atLeast"/>
        <w:rPr>
          <w:rFonts w:eastAsia="Times New Roman" w:cs="Times New Roman"/>
          <w:sz w:val="24"/>
          <w:szCs w:val="24"/>
          <w:lang w:eastAsia="fr-FR"/>
        </w:rPr>
      </w:pPr>
      <w:r w:rsidRPr="009D04C8">
        <w:rPr>
          <w:rFonts w:eastAsia="Times New Roman" w:cs="Times New Roman"/>
          <w:sz w:val="24"/>
          <w:szCs w:val="24"/>
          <w:lang w:eastAsia="fr-FR"/>
        </w:rPr>
        <w:tab/>
        <w:t>i)</w:t>
      </w:r>
      <w:r w:rsidRPr="009D04C8">
        <w:rPr>
          <w:rFonts w:eastAsia="Times New Roman" w:cs="Times New Roman"/>
          <w:sz w:val="24"/>
          <w:szCs w:val="24"/>
          <w:lang w:eastAsia="fr-FR"/>
        </w:rPr>
        <w:tab/>
        <w:t>la JVM des actions privilégiées après la transaction.</w:t>
      </w:r>
    </w:p>
    <w:p w14:paraId="7B4FC8DC" w14:textId="77777777" w:rsidR="009D04C8" w:rsidRPr="009D04C8" w:rsidRDefault="009D04C8" w:rsidP="009D04C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 w:val="left" w:pos="1080"/>
        </w:tabs>
        <w:spacing w:line="360" w:lineRule="atLeast"/>
        <w:rPr>
          <w:rFonts w:eastAsia="Times New Roman" w:cs="Times New Roman"/>
          <w:sz w:val="24"/>
          <w:szCs w:val="24"/>
          <w:lang w:eastAsia="fr-FR"/>
        </w:rPr>
      </w:pPr>
      <w:r w:rsidRPr="009D04C8">
        <w:rPr>
          <w:rFonts w:eastAsia="Times New Roman" w:cs="Times New Roman"/>
          <w:sz w:val="24"/>
          <w:szCs w:val="24"/>
          <w:lang w:eastAsia="fr-FR"/>
        </w:rPr>
        <w:tab/>
        <w:t>ii)</w:t>
      </w:r>
      <w:r w:rsidRPr="009D04C8">
        <w:rPr>
          <w:rFonts w:eastAsia="Times New Roman" w:cs="Times New Roman"/>
          <w:sz w:val="24"/>
          <w:szCs w:val="24"/>
          <w:lang w:eastAsia="fr-FR"/>
        </w:rPr>
        <w:tab/>
        <w:t xml:space="preserve">la somme convenue moins ce qui a été attribué à la contrepartie autre que des </w:t>
      </w:r>
      <w:r w:rsidRPr="009D04C8">
        <w:rPr>
          <w:rFonts w:eastAsia="Times New Roman" w:cs="Times New Roman"/>
          <w:sz w:val="24"/>
          <w:szCs w:val="24"/>
          <w:lang w:eastAsia="fr-FR"/>
        </w:rPr>
        <w:tab/>
      </w:r>
      <w:r w:rsidRPr="009D04C8">
        <w:rPr>
          <w:rFonts w:eastAsia="Times New Roman" w:cs="Times New Roman"/>
          <w:sz w:val="24"/>
          <w:szCs w:val="24"/>
          <w:lang w:eastAsia="fr-FR"/>
        </w:rPr>
        <w:tab/>
        <w:t>actions.</w:t>
      </w:r>
    </w:p>
    <w:p w14:paraId="3ED9A7E8" w14:textId="77777777" w:rsidR="009D04C8" w:rsidRPr="009D04C8" w:rsidRDefault="009D04C8" w:rsidP="009D04C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 w:val="left" w:pos="1080"/>
        </w:tabs>
        <w:spacing w:line="360" w:lineRule="atLeast"/>
        <w:rPr>
          <w:rFonts w:eastAsia="Times New Roman" w:cs="Times New Roman"/>
          <w:b/>
          <w:sz w:val="24"/>
          <w:szCs w:val="24"/>
          <w:lang w:eastAsia="fr-FR"/>
        </w:rPr>
      </w:pPr>
    </w:p>
    <w:p w14:paraId="3F0B53E9" w14:textId="77777777" w:rsidR="009D04C8" w:rsidRPr="009D04C8" w:rsidRDefault="009D04C8" w:rsidP="009D04C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 w:val="left" w:pos="1080"/>
        </w:tabs>
        <w:spacing w:line="360" w:lineRule="atLeast"/>
        <w:rPr>
          <w:rFonts w:eastAsia="Times New Roman" w:cs="Times New Roman"/>
          <w:b/>
          <w:sz w:val="24"/>
          <w:szCs w:val="24"/>
          <w:lang w:eastAsia="fr-FR"/>
        </w:rPr>
      </w:pPr>
      <w:r w:rsidRPr="009D04C8">
        <w:rPr>
          <w:rFonts w:eastAsia="Times New Roman" w:cs="Times New Roman"/>
          <w:b/>
          <w:sz w:val="24"/>
          <w:szCs w:val="24"/>
          <w:lang w:eastAsia="fr-FR"/>
        </w:rPr>
        <w:t>3.</w:t>
      </w:r>
      <w:r w:rsidRPr="009D04C8">
        <w:rPr>
          <w:rFonts w:eastAsia="Times New Roman" w:cs="Times New Roman"/>
          <w:b/>
          <w:sz w:val="24"/>
          <w:szCs w:val="24"/>
          <w:lang w:eastAsia="fr-FR"/>
        </w:rPr>
        <w:tab/>
        <w:t>Pour la contrepartie en actions ordinaires</w:t>
      </w:r>
    </w:p>
    <w:p w14:paraId="309EE950" w14:textId="77777777" w:rsidR="004F4936" w:rsidRDefault="004F4936" w:rsidP="009D04C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 w:val="left" w:pos="1080"/>
        </w:tabs>
        <w:spacing w:line="360" w:lineRule="atLeast"/>
        <w:rPr>
          <w:rFonts w:eastAsia="Times New Roman" w:cs="Times New Roman"/>
          <w:sz w:val="24"/>
          <w:szCs w:val="24"/>
          <w:lang w:eastAsia="fr-FR"/>
        </w:rPr>
      </w:pPr>
      <w:r>
        <w:rPr>
          <w:rFonts w:eastAsia="Times New Roman" w:cs="Times New Roman"/>
          <w:sz w:val="24"/>
          <w:szCs w:val="24"/>
          <w:lang w:eastAsia="fr-FR"/>
        </w:rPr>
        <w:tab/>
      </w:r>
      <w:r w:rsidR="009D04C8" w:rsidRPr="009D04C8">
        <w:rPr>
          <w:rFonts w:eastAsia="Times New Roman" w:cs="Times New Roman"/>
          <w:sz w:val="24"/>
          <w:szCs w:val="24"/>
          <w:lang w:eastAsia="fr-FR"/>
        </w:rPr>
        <w:t xml:space="preserve">Le montant attribué est égal à la somme convenue moins ce qui a été attribué aux </w:t>
      </w:r>
      <w:r>
        <w:rPr>
          <w:rFonts w:eastAsia="Times New Roman" w:cs="Times New Roman"/>
          <w:sz w:val="24"/>
          <w:szCs w:val="24"/>
          <w:lang w:eastAsia="fr-FR"/>
        </w:rPr>
        <w:t xml:space="preserve">  </w:t>
      </w:r>
    </w:p>
    <w:p w14:paraId="5B696978" w14:textId="77777777" w:rsidR="009D04C8" w:rsidRPr="009D04C8" w:rsidRDefault="004F4936" w:rsidP="009D04C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 w:val="left" w:pos="1080"/>
        </w:tabs>
        <w:spacing w:line="360" w:lineRule="atLeast"/>
        <w:rPr>
          <w:rFonts w:eastAsia="Times New Roman" w:cs="Times New Roman"/>
          <w:sz w:val="24"/>
          <w:szCs w:val="24"/>
          <w:lang w:eastAsia="fr-FR"/>
        </w:rPr>
      </w:pPr>
      <w:r>
        <w:rPr>
          <w:rFonts w:eastAsia="Times New Roman" w:cs="Times New Roman"/>
          <w:sz w:val="24"/>
          <w:szCs w:val="24"/>
          <w:lang w:eastAsia="fr-FR"/>
        </w:rPr>
        <w:tab/>
      </w:r>
      <w:proofErr w:type="gramStart"/>
      <w:r w:rsidR="009D04C8" w:rsidRPr="009D04C8">
        <w:rPr>
          <w:rFonts w:eastAsia="Times New Roman" w:cs="Times New Roman"/>
          <w:sz w:val="24"/>
          <w:szCs w:val="24"/>
          <w:lang w:eastAsia="fr-FR"/>
        </w:rPr>
        <w:t>deux</w:t>
      </w:r>
      <w:proofErr w:type="gramEnd"/>
      <w:r w:rsidR="009D04C8" w:rsidRPr="009D04C8">
        <w:rPr>
          <w:rFonts w:eastAsia="Times New Roman" w:cs="Times New Roman"/>
          <w:sz w:val="24"/>
          <w:szCs w:val="24"/>
          <w:lang w:eastAsia="fr-FR"/>
        </w:rPr>
        <w:t xml:space="preserve"> premières catégories.</w:t>
      </w:r>
    </w:p>
    <w:p w14:paraId="75FFFE67" w14:textId="77777777" w:rsidR="009D04C8" w:rsidRPr="009D04C8" w:rsidRDefault="009D04C8" w:rsidP="009D04C8">
      <w:pPr>
        <w:spacing w:line="360" w:lineRule="atLeast"/>
        <w:rPr>
          <w:rFonts w:eastAsia="Times New Roman" w:cs="Times New Roman"/>
          <w:sz w:val="24"/>
          <w:szCs w:val="24"/>
          <w:lang w:eastAsia="fr-FR"/>
        </w:rPr>
      </w:pPr>
    </w:p>
    <w:p w14:paraId="78CF9F23" w14:textId="77777777" w:rsidR="009D04C8" w:rsidRPr="009D04C8" w:rsidRDefault="009D04C8" w:rsidP="009D04C8">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sz w:val="24"/>
          <w:szCs w:val="24"/>
          <w:lang w:eastAsia="fr-FR"/>
        </w:rPr>
      </w:pPr>
      <w:r w:rsidRPr="009D04C8">
        <w:rPr>
          <w:rFonts w:eastAsia="Times New Roman" w:cs="Times New Roman"/>
          <w:b/>
          <w:sz w:val="24"/>
          <w:szCs w:val="24"/>
          <w:lang w:eastAsia="fr-FR"/>
        </w:rPr>
        <w:t>Note importante</w:t>
      </w:r>
      <w:r w:rsidRPr="009D04C8">
        <w:rPr>
          <w:rFonts w:eastAsia="Times New Roman" w:cs="Times New Roman"/>
          <w:sz w:val="24"/>
          <w:szCs w:val="24"/>
          <w:lang w:eastAsia="fr-FR"/>
        </w:rPr>
        <w:t xml:space="preserve"> dans le cas où il y a </w:t>
      </w:r>
      <w:r w:rsidRPr="009D04C8">
        <w:rPr>
          <w:rFonts w:eastAsia="Times New Roman" w:cs="Times New Roman"/>
          <w:b/>
          <w:sz w:val="24"/>
          <w:szCs w:val="24"/>
          <w:lang w:eastAsia="fr-FR"/>
        </w:rPr>
        <w:t>plus d'une catégorie d'actions privilégiées</w:t>
      </w:r>
      <w:r w:rsidRPr="009D04C8">
        <w:rPr>
          <w:rFonts w:eastAsia="Times New Roman" w:cs="Times New Roman"/>
          <w:sz w:val="24"/>
          <w:szCs w:val="24"/>
          <w:lang w:eastAsia="fr-FR"/>
        </w:rPr>
        <w:t xml:space="preserve"> dans la contrepartie.</w:t>
      </w:r>
    </w:p>
    <w:p w14:paraId="50190D4E" w14:textId="77777777" w:rsidR="009D04C8" w:rsidRPr="009D04C8" w:rsidRDefault="009D04C8" w:rsidP="009D04C8">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sz w:val="24"/>
          <w:szCs w:val="24"/>
          <w:lang w:eastAsia="fr-FR"/>
        </w:rPr>
      </w:pPr>
    </w:p>
    <w:p w14:paraId="6C205275" w14:textId="77777777" w:rsidR="009D04C8" w:rsidRPr="009D04C8" w:rsidRDefault="009D04C8" w:rsidP="009D04C8">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sz w:val="24"/>
          <w:szCs w:val="24"/>
          <w:lang w:eastAsia="fr-FR"/>
        </w:rPr>
      </w:pPr>
      <w:r w:rsidRPr="009D04C8">
        <w:rPr>
          <w:rFonts w:eastAsia="Times New Roman" w:cs="Times New Roman"/>
          <w:sz w:val="24"/>
          <w:szCs w:val="24"/>
          <w:lang w:eastAsia="fr-FR"/>
        </w:rPr>
        <w:t>Il faut, dans ce cas, faire une répartition du montant attribué aux actions privilégiées selon le rapport de la JVM de chacune des catégories de privilégiées sur la JVM de toutes les actions privilégiées qui sont émises en contrepartie.</w:t>
      </w:r>
    </w:p>
    <w:p w14:paraId="2F084CA3" w14:textId="77777777" w:rsidR="009D04C8" w:rsidRPr="009D04C8" w:rsidRDefault="009D04C8" w:rsidP="009D04C8">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sz w:val="24"/>
          <w:szCs w:val="24"/>
          <w:lang w:eastAsia="fr-FR"/>
        </w:rPr>
      </w:pPr>
    </w:p>
    <w:p w14:paraId="6C70E60C" w14:textId="77777777" w:rsidR="009D04C8" w:rsidRPr="009D04C8" w:rsidRDefault="009D04C8" w:rsidP="009D04C8">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sz w:val="24"/>
          <w:szCs w:val="24"/>
          <w:lang w:eastAsia="fr-FR"/>
        </w:rPr>
      </w:pPr>
      <w:r w:rsidRPr="009D04C8">
        <w:rPr>
          <w:rFonts w:eastAsia="Times New Roman" w:cs="Times New Roman"/>
          <w:sz w:val="24"/>
          <w:szCs w:val="24"/>
          <w:lang w:eastAsia="fr-FR"/>
        </w:rPr>
        <w:t>La même note s'applique s'il y a plus d'une catégorie d'actions ordinaires qui sont émises en contrepartie.</w:t>
      </w:r>
    </w:p>
    <w:p w14:paraId="42365C96" w14:textId="77777777" w:rsidR="009D04C8" w:rsidRPr="009D04C8" w:rsidRDefault="009D04C8" w:rsidP="009D04C8">
      <w:pPr>
        <w:spacing w:line="360" w:lineRule="atLeast"/>
        <w:rPr>
          <w:rFonts w:eastAsia="Times New Roman" w:cs="Times New Roman"/>
          <w:sz w:val="24"/>
          <w:szCs w:val="24"/>
          <w:lang w:eastAsia="fr-FR"/>
        </w:rPr>
      </w:pPr>
      <w:r w:rsidRPr="009D04C8">
        <w:rPr>
          <w:rFonts w:eastAsia="Times New Roman" w:cs="Times New Roman"/>
          <w:sz w:val="24"/>
          <w:szCs w:val="24"/>
          <w:lang w:eastAsia="fr-FR"/>
        </w:rPr>
        <w:br w:type="page"/>
      </w:r>
    </w:p>
    <w:tbl>
      <w:tblPr>
        <w:tblStyle w:val="Grilledutableau"/>
        <w:tblW w:w="0" w:type="auto"/>
        <w:shd w:val="pct10" w:color="auto" w:fill="auto"/>
        <w:tblLook w:val="04A0" w:firstRow="1" w:lastRow="0" w:firstColumn="1" w:lastColumn="0" w:noHBand="0" w:noVBand="1"/>
      </w:tblPr>
      <w:tblGrid>
        <w:gridCol w:w="8780"/>
      </w:tblGrid>
      <w:tr w:rsidR="00D47364" w14:paraId="7640E2B9" w14:textId="77777777" w:rsidTr="00D47364">
        <w:tc>
          <w:tcPr>
            <w:tcW w:w="8780" w:type="dxa"/>
            <w:shd w:val="pct10" w:color="auto" w:fill="auto"/>
          </w:tcPr>
          <w:p w14:paraId="3A8AB4A5" w14:textId="77777777" w:rsidR="00D47364" w:rsidRPr="00D47364" w:rsidRDefault="00D47364" w:rsidP="00D47364">
            <w:pPr>
              <w:spacing w:line="276" w:lineRule="auto"/>
              <w:rPr>
                <w:b/>
                <w:lang w:eastAsia="fr-FR"/>
              </w:rPr>
            </w:pPr>
            <w:r w:rsidRPr="00D47364">
              <w:rPr>
                <w:b/>
                <w:lang w:eastAsia="fr-FR"/>
              </w:rPr>
              <w:lastRenderedPageBreak/>
              <w:t>EXERCICE 2-1 : Détermination du PBR de la contrepartie reçue par l’auteur du transfert.</w:t>
            </w:r>
          </w:p>
        </w:tc>
      </w:tr>
    </w:tbl>
    <w:p w14:paraId="3246C9AB" w14:textId="77777777" w:rsidR="00D47364" w:rsidRDefault="00D47364" w:rsidP="009D04C8">
      <w:pPr>
        <w:spacing w:line="360" w:lineRule="atLeast"/>
        <w:rPr>
          <w:rFonts w:eastAsia="Times New Roman" w:cs="Times New Roman"/>
          <w:sz w:val="24"/>
          <w:szCs w:val="24"/>
          <w:lang w:eastAsia="fr-FR"/>
        </w:rPr>
      </w:pPr>
    </w:p>
    <w:p w14:paraId="60B385B4" w14:textId="77777777" w:rsidR="009D04C8" w:rsidRPr="009D04C8" w:rsidRDefault="009D04C8" w:rsidP="009D04C8">
      <w:pPr>
        <w:spacing w:line="360" w:lineRule="atLeast"/>
        <w:rPr>
          <w:rFonts w:eastAsia="Times New Roman" w:cs="Times New Roman"/>
          <w:sz w:val="24"/>
          <w:szCs w:val="24"/>
          <w:lang w:eastAsia="fr-FR"/>
        </w:rPr>
      </w:pPr>
      <w:r w:rsidRPr="009D04C8">
        <w:rPr>
          <w:rFonts w:eastAsia="Times New Roman" w:cs="Times New Roman"/>
          <w:sz w:val="24"/>
          <w:szCs w:val="24"/>
          <w:lang w:eastAsia="fr-FR"/>
        </w:rPr>
        <w:t>Un bien en immobilisation non amortissable est transféré à une société par actions en vertu des dispositions de roulement de l'article 85 de la LIR. La somme convenue rencontre les limites générales.  Les informations pertinentes à la transaction sont les suivantes :</w:t>
      </w:r>
    </w:p>
    <w:p w14:paraId="621D2966" w14:textId="77777777" w:rsidR="009D04C8" w:rsidRPr="009D04C8" w:rsidRDefault="009D04C8" w:rsidP="009D04C8">
      <w:pPr>
        <w:spacing w:line="360" w:lineRule="atLeast"/>
        <w:rPr>
          <w:rFonts w:eastAsia="Times New Roman" w:cs="Times New Roman"/>
          <w:sz w:val="24"/>
          <w:szCs w:val="24"/>
          <w:lang w:eastAsia="fr-FR"/>
        </w:rPr>
      </w:pPr>
    </w:p>
    <w:p w14:paraId="13CA142F" w14:textId="77777777" w:rsidR="009D04C8" w:rsidRPr="009D04C8" w:rsidRDefault="009D04C8" w:rsidP="009D04C8">
      <w:pPr>
        <w:tabs>
          <w:tab w:val="left" w:pos="540"/>
          <w:tab w:val="right" w:pos="8100"/>
          <w:tab w:val="left" w:pos="8280"/>
        </w:tabs>
        <w:spacing w:line="360" w:lineRule="atLeast"/>
        <w:rPr>
          <w:rFonts w:eastAsia="Times New Roman" w:cs="Times New Roman"/>
          <w:sz w:val="24"/>
          <w:szCs w:val="24"/>
          <w:lang w:eastAsia="fr-FR"/>
        </w:rPr>
      </w:pPr>
      <w:r w:rsidRPr="009D04C8">
        <w:rPr>
          <w:rFonts w:eastAsia="Times New Roman" w:cs="Times New Roman"/>
          <w:sz w:val="24"/>
          <w:szCs w:val="24"/>
          <w:lang w:eastAsia="fr-FR"/>
        </w:rPr>
        <w:tab/>
        <w:t>PBR du bien transféré</w:t>
      </w:r>
      <w:r w:rsidRPr="009D04C8">
        <w:rPr>
          <w:rFonts w:eastAsia="Times New Roman" w:cs="Times New Roman"/>
          <w:sz w:val="24"/>
          <w:szCs w:val="24"/>
          <w:lang w:eastAsia="fr-FR"/>
        </w:rPr>
        <w:tab/>
        <w:t>40 000</w:t>
      </w:r>
      <w:r w:rsidRPr="009D04C8">
        <w:rPr>
          <w:rFonts w:eastAsia="Times New Roman" w:cs="Times New Roman"/>
          <w:sz w:val="24"/>
          <w:szCs w:val="24"/>
          <w:lang w:eastAsia="fr-FR"/>
        </w:rPr>
        <w:tab/>
        <w:t>$</w:t>
      </w:r>
    </w:p>
    <w:p w14:paraId="4A7518A7" w14:textId="77777777" w:rsidR="009D04C8" w:rsidRPr="009D04C8" w:rsidRDefault="009D04C8" w:rsidP="009D04C8">
      <w:pPr>
        <w:tabs>
          <w:tab w:val="left" w:pos="540"/>
          <w:tab w:val="right" w:pos="8100"/>
          <w:tab w:val="left" w:pos="8280"/>
        </w:tabs>
        <w:spacing w:line="360" w:lineRule="atLeast"/>
        <w:rPr>
          <w:rFonts w:eastAsia="Times New Roman" w:cs="Times New Roman"/>
          <w:sz w:val="24"/>
          <w:szCs w:val="24"/>
          <w:lang w:eastAsia="fr-FR"/>
        </w:rPr>
      </w:pPr>
      <w:r w:rsidRPr="009D04C8">
        <w:rPr>
          <w:rFonts w:eastAsia="Times New Roman" w:cs="Times New Roman"/>
          <w:sz w:val="24"/>
          <w:szCs w:val="24"/>
          <w:lang w:eastAsia="fr-FR"/>
        </w:rPr>
        <w:tab/>
        <w:t>JVM du bien transféré</w:t>
      </w:r>
      <w:r w:rsidRPr="009D04C8">
        <w:rPr>
          <w:rFonts w:eastAsia="Times New Roman" w:cs="Times New Roman"/>
          <w:sz w:val="24"/>
          <w:szCs w:val="24"/>
          <w:lang w:eastAsia="fr-FR"/>
        </w:rPr>
        <w:tab/>
        <w:t>80 000</w:t>
      </w:r>
      <w:r w:rsidRPr="009D04C8">
        <w:rPr>
          <w:rFonts w:eastAsia="Times New Roman" w:cs="Times New Roman"/>
          <w:sz w:val="24"/>
          <w:szCs w:val="24"/>
          <w:lang w:eastAsia="fr-FR"/>
        </w:rPr>
        <w:tab/>
        <w:t>$</w:t>
      </w:r>
    </w:p>
    <w:p w14:paraId="093FA6BF" w14:textId="77777777" w:rsidR="009D04C8" w:rsidRPr="009D04C8" w:rsidRDefault="009D04C8" w:rsidP="009D04C8">
      <w:pPr>
        <w:tabs>
          <w:tab w:val="left" w:pos="540"/>
          <w:tab w:val="right" w:pos="8100"/>
          <w:tab w:val="left" w:pos="8280"/>
        </w:tabs>
        <w:spacing w:line="360" w:lineRule="atLeast"/>
        <w:rPr>
          <w:rFonts w:eastAsia="Times New Roman" w:cs="Times New Roman"/>
          <w:sz w:val="24"/>
          <w:szCs w:val="24"/>
          <w:lang w:eastAsia="fr-FR"/>
        </w:rPr>
      </w:pPr>
      <w:r w:rsidRPr="009D04C8">
        <w:rPr>
          <w:rFonts w:eastAsia="Times New Roman" w:cs="Times New Roman"/>
          <w:sz w:val="24"/>
          <w:szCs w:val="24"/>
          <w:lang w:eastAsia="fr-FR"/>
        </w:rPr>
        <w:tab/>
        <w:t>Somme convenue</w:t>
      </w:r>
      <w:r w:rsidRPr="009D04C8">
        <w:rPr>
          <w:rFonts w:eastAsia="Times New Roman" w:cs="Times New Roman"/>
          <w:sz w:val="24"/>
          <w:szCs w:val="24"/>
          <w:lang w:eastAsia="fr-FR"/>
        </w:rPr>
        <w:tab/>
        <w:t>40 000</w:t>
      </w:r>
      <w:r w:rsidRPr="009D04C8">
        <w:rPr>
          <w:rFonts w:eastAsia="Times New Roman" w:cs="Times New Roman"/>
          <w:sz w:val="24"/>
          <w:szCs w:val="24"/>
          <w:lang w:eastAsia="fr-FR"/>
        </w:rPr>
        <w:tab/>
        <w:t>$</w:t>
      </w:r>
    </w:p>
    <w:p w14:paraId="69ECAC53" w14:textId="77777777" w:rsidR="009D04C8" w:rsidRPr="009D04C8" w:rsidRDefault="009D04C8" w:rsidP="009D04C8">
      <w:pPr>
        <w:tabs>
          <w:tab w:val="left" w:pos="540"/>
          <w:tab w:val="right" w:pos="8100"/>
          <w:tab w:val="left" w:pos="8280"/>
        </w:tabs>
        <w:spacing w:line="360" w:lineRule="atLeast"/>
        <w:rPr>
          <w:rFonts w:eastAsia="Times New Roman" w:cs="Times New Roman"/>
          <w:sz w:val="24"/>
          <w:szCs w:val="24"/>
          <w:lang w:eastAsia="fr-FR"/>
        </w:rPr>
      </w:pPr>
    </w:p>
    <w:p w14:paraId="379BDC2C" w14:textId="77777777" w:rsidR="009D04C8" w:rsidRPr="009D04C8" w:rsidRDefault="009D04C8" w:rsidP="009D04C8">
      <w:pPr>
        <w:tabs>
          <w:tab w:val="left" w:pos="540"/>
          <w:tab w:val="left" w:pos="900"/>
          <w:tab w:val="right" w:pos="8100"/>
          <w:tab w:val="left" w:pos="8280"/>
        </w:tabs>
        <w:spacing w:line="360" w:lineRule="atLeast"/>
        <w:rPr>
          <w:rFonts w:eastAsia="Times New Roman" w:cs="Times New Roman"/>
          <w:sz w:val="24"/>
          <w:szCs w:val="24"/>
          <w:lang w:eastAsia="fr-FR"/>
        </w:rPr>
      </w:pPr>
      <w:r w:rsidRPr="009D04C8">
        <w:rPr>
          <w:rFonts w:eastAsia="Times New Roman" w:cs="Times New Roman"/>
          <w:sz w:val="24"/>
          <w:szCs w:val="24"/>
          <w:lang w:eastAsia="fr-FR"/>
        </w:rPr>
        <w:tab/>
        <w:t>Contrepartie reçue :</w:t>
      </w:r>
    </w:p>
    <w:p w14:paraId="715A4CAA" w14:textId="77777777" w:rsidR="009D04C8" w:rsidRPr="009D04C8" w:rsidRDefault="009D04C8" w:rsidP="009D04C8">
      <w:pPr>
        <w:tabs>
          <w:tab w:val="left" w:pos="540"/>
          <w:tab w:val="left" w:pos="900"/>
          <w:tab w:val="right" w:pos="8100"/>
          <w:tab w:val="left" w:pos="8280"/>
        </w:tabs>
        <w:spacing w:line="360" w:lineRule="atLeast"/>
        <w:rPr>
          <w:rFonts w:eastAsia="Times New Roman" w:cs="Times New Roman"/>
          <w:sz w:val="24"/>
          <w:szCs w:val="24"/>
          <w:lang w:eastAsia="fr-FR"/>
        </w:rPr>
      </w:pPr>
      <w:r w:rsidRPr="009D04C8">
        <w:rPr>
          <w:rFonts w:eastAsia="Times New Roman" w:cs="Times New Roman"/>
          <w:sz w:val="24"/>
          <w:szCs w:val="24"/>
          <w:lang w:eastAsia="fr-FR"/>
        </w:rPr>
        <w:tab/>
      </w:r>
      <w:r w:rsidRPr="009D04C8">
        <w:rPr>
          <w:rFonts w:eastAsia="Times New Roman" w:cs="Times New Roman"/>
          <w:sz w:val="24"/>
          <w:szCs w:val="24"/>
          <w:lang w:eastAsia="fr-FR"/>
        </w:rPr>
        <w:tab/>
        <w:t>Billet à demande émis par la société par actions</w:t>
      </w:r>
      <w:r w:rsidRPr="009D04C8">
        <w:rPr>
          <w:rFonts w:eastAsia="Times New Roman" w:cs="Times New Roman"/>
          <w:sz w:val="24"/>
          <w:szCs w:val="24"/>
          <w:lang w:eastAsia="fr-FR"/>
        </w:rPr>
        <w:tab/>
        <w:t>12 000</w:t>
      </w:r>
      <w:r w:rsidRPr="009D04C8">
        <w:rPr>
          <w:rFonts w:eastAsia="Times New Roman" w:cs="Times New Roman"/>
          <w:sz w:val="24"/>
          <w:szCs w:val="24"/>
          <w:lang w:eastAsia="fr-FR"/>
        </w:rPr>
        <w:tab/>
        <w:t>$</w:t>
      </w:r>
    </w:p>
    <w:p w14:paraId="303BF6F1" w14:textId="77777777" w:rsidR="009D04C8" w:rsidRPr="009D04C8" w:rsidRDefault="009D04C8" w:rsidP="009D04C8">
      <w:pPr>
        <w:tabs>
          <w:tab w:val="left" w:pos="540"/>
          <w:tab w:val="left" w:pos="900"/>
          <w:tab w:val="right" w:pos="8100"/>
          <w:tab w:val="left" w:pos="8280"/>
        </w:tabs>
        <w:spacing w:line="360" w:lineRule="atLeast"/>
        <w:rPr>
          <w:rFonts w:eastAsia="Times New Roman" w:cs="Times New Roman"/>
          <w:sz w:val="24"/>
          <w:szCs w:val="24"/>
          <w:lang w:eastAsia="fr-FR"/>
        </w:rPr>
      </w:pPr>
      <w:r w:rsidRPr="009D04C8">
        <w:rPr>
          <w:rFonts w:eastAsia="Times New Roman" w:cs="Times New Roman"/>
          <w:sz w:val="24"/>
          <w:szCs w:val="24"/>
          <w:lang w:eastAsia="fr-FR"/>
        </w:rPr>
        <w:tab/>
      </w:r>
      <w:r w:rsidRPr="009D04C8">
        <w:rPr>
          <w:rFonts w:eastAsia="Times New Roman" w:cs="Times New Roman"/>
          <w:sz w:val="24"/>
          <w:szCs w:val="24"/>
          <w:lang w:eastAsia="fr-FR"/>
        </w:rPr>
        <w:tab/>
        <w:t>Actions privilégiées "G", JVM</w:t>
      </w:r>
      <w:r w:rsidRPr="009D04C8">
        <w:rPr>
          <w:rFonts w:eastAsia="Times New Roman" w:cs="Times New Roman"/>
          <w:sz w:val="24"/>
          <w:szCs w:val="24"/>
          <w:lang w:eastAsia="fr-FR"/>
        </w:rPr>
        <w:tab/>
        <w:t>42 000</w:t>
      </w:r>
      <w:r w:rsidRPr="009D04C8">
        <w:rPr>
          <w:rFonts w:eastAsia="Times New Roman" w:cs="Times New Roman"/>
          <w:sz w:val="24"/>
          <w:szCs w:val="24"/>
          <w:lang w:eastAsia="fr-FR"/>
        </w:rPr>
        <w:tab/>
      </w:r>
    </w:p>
    <w:p w14:paraId="077D45A9" w14:textId="77777777" w:rsidR="009D04C8" w:rsidRPr="009D04C8" w:rsidRDefault="009D04C8" w:rsidP="009D04C8">
      <w:pPr>
        <w:tabs>
          <w:tab w:val="left" w:pos="540"/>
          <w:tab w:val="left" w:pos="900"/>
          <w:tab w:val="right" w:pos="8100"/>
          <w:tab w:val="left" w:pos="8280"/>
        </w:tabs>
        <w:spacing w:line="360" w:lineRule="atLeast"/>
        <w:rPr>
          <w:rFonts w:eastAsia="Times New Roman" w:cs="Times New Roman"/>
          <w:sz w:val="24"/>
          <w:szCs w:val="24"/>
          <w:lang w:eastAsia="fr-FR"/>
        </w:rPr>
      </w:pPr>
      <w:r w:rsidRPr="009D04C8">
        <w:rPr>
          <w:rFonts w:eastAsia="Times New Roman" w:cs="Times New Roman"/>
          <w:sz w:val="24"/>
          <w:szCs w:val="24"/>
          <w:lang w:eastAsia="fr-FR"/>
        </w:rPr>
        <w:tab/>
      </w:r>
      <w:r w:rsidRPr="009D04C8">
        <w:rPr>
          <w:rFonts w:eastAsia="Times New Roman" w:cs="Times New Roman"/>
          <w:sz w:val="24"/>
          <w:szCs w:val="24"/>
          <w:lang w:eastAsia="fr-FR"/>
        </w:rPr>
        <w:tab/>
        <w:t>Actions privilégiées "K", JVM</w:t>
      </w:r>
      <w:r w:rsidRPr="009D04C8">
        <w:rPr>
          <w:rFonts w:eastAsia="Times New Roman" w:cs="Times New Roman"/>
          <w:sz w:val="24"/>
          <w:szCs w:val="24"/>
          <w:lang w:eastAsia="fr-FR"/>
        </w:rPr>
        <w:tab/>
        <w:t>18 000</w:t>
      </w:r>
      <w:r w:rsidRPr="009D04C8">
        <w:rPr>
          <w:rFonts w:eastAsia="Times New Roman" w:cs="Times New Roman"/>
          <w:sz w:val="24"/>
          <w:szCs w:val="24"/>
          <w:lang w:eastAsia="fr-FR"/>
        </w:rPr>
        <w:tab/>
      </w:r>
    </w:p>
    <w:p w14:paraId="6BE60A28" w14:textId="77777777" w:rsidR="009D04C8" w:rsidRPr="009D04C8" w:rsidRDefault="009D04C8" w:rsidP="009D04C8">
      <w:pPr>
        <w:tabs>
          <w:tab w:val="left" w:pos="540"/>
          <w:tab w:val="left" w:pos="900"/>
          <w:tab w:val="right" w:pos="8100"/>
          <w:tab w:val="left" w:pos="8280"/>
        </w:tabs>
        <w:spacing w:line="360" w:lineRule="atLeast"/>
        <w:rPr>
          <w:rFonts w:eastAsia="Times New Roman" w:cs="Times New Roman"/>
          <w:sz w:val="24"/>
          <w:szCs w:val="24"/>
          <w:lang w:eastAsia="fr-FR"/>
        </w:rPr>
      </w:pPr>
      <w:r w:rsidRPr="009D04C8">
        <w:rPr>
          <w:rFonts w:eastAsia="Times New Roman" w:cs="Times New Roman"/>
          <w:sz w:val="24"/>
          <w:szCs w:val="24"/>
          <w:lang w:eastAsia="fr-FR"/>
        </w:rPr>
        <w:tab/>
      </w:r>
      <w:r w:rsidRPr="009D04C8">
        <w:rPr>
          <w:rFonts w:eastAsia="Times New Roman" w:cs="Times New Roman"/>
          <w:sz w:val="24"/>
          <w:szCs w:val="24"/>
          <w:lang w:eastAsia="fr-FR"/>
        </w:rPr>
        <w:tab/>
        <w:t>Actions ordinaires "A", JVM</w:t>
      </w:r>
      <w:r w:rsidRPr="009D04C8">
        <w:rPr>
          <w:rFonts w:eastAsia="Times New Roman" w:cs="Times New Roman"/>
          <w:sz w:val="24"/>
          <w:szCs w:val="24"/>
          <w:lang w:eastAsia="fr-FR"/>
        </w:rPr>
        <w:tab/>
      </w:r>
      <w:r w:rsidRPr="009D04C8">
        <w:rPr>
          <w:rFonts w:eastAsia="Times New Roman" w:cs="Times New Roman"/>
          <w:sz w:val="24"/>
          <w:szCs w:val="24"/>
          <w:u w:val="single"/>
          <w:lang w:eastAsia="fr-FR"/>
        </w:rPr>
        <w:t> 8 000</w:t>
      </w:r>
      <w:r w:rsidRPr="009D04C8">
        <w:rPr>
          <w:rFonts w:eastAsia="Times New Roman" w:cs="Times New Roman"/>
          <w:sz w:val="24"/>
          <w:szCs w:val="24"/>
          <w:lang w:eastAsia="fr-FR"/>
        </w:rPr>
        <w:tab/>
      </w:r>
    </w:p>
    <w:p w14:paraId="73208F59" w14:textId="77777777" w:rsidR="009D04C8" w:rsidRPr="009D04C8" w:rsidRDefault="009D04C8" w:rsidP="009D04C8">
      <w:pPr>
        <w:tabs>
          <w:tab w:val="left" w:pos="540"/>
          <w:tab w:val="left" w:pos="900"/>
          <w:tab w:val="right" w:pos="8100"/>
          <w:tab w:val="left" w:pos="8280"/>
        </w:tabs>
        <w:spacing w:line="360" w:lineRule="atLeast"/>
        <w:rPr>
          <w:rFonts w:eastAsia="Times New Roman" w:cs="Times New Roman"/>
          <w:sz w:val="24"/>
          <w:szCs w:val="24"/>
          <w:lang w:eastAsia="fr-FR"/>
        </w:rPr>
      </w:pPr>
      <w:r w:rsidRPr="009D04C8">
        <w:rPr>
          <w:rFonts w:eastAsia="Times New Roman" w:cs="Times New Roman"/>
          <w:sz w:val="24"/>
          <w:szCs w:val="24"/>
          <w:lang w:eastAsia="fr-FR"/>
        </w:rPr>
        <w:tab/>
      </w:r>
      <w:r w:rsidRPr="009D04C8">
        <w:rPr>
          <w:rFonts w:eastAsia="Times New Roman" w:cs="Times New Roman"/>
          <w:sz w:val="24"/>
          <w:szCs w:val="24"/>
          <w:lang w:eastAsia="fr-FR"/>
        </w:rPr>
        <w:tab/>
      </w:r>
      <w:r w:rsidRPr="009D04C8">
        <w:rPr>
          <w:rFonts w:eastAsia="Times New Roman" w:cs="Times New Roman"/>
          <w:sz w:val="24"/>
          <w:szCs w:val="24"/>
          <w:lang w:eastAsia="fr-FR"/>
        </w:rPr>
        <w:tab/>
      </w:r>
      <w:r w:rsidRPr="009D04C8">
        <w:rPr>
          <w:rFonts w:eastAsia="Times New Roman" w:cs="Times New Roman"/>
          <w:sz w:val="24"/>
          <w:szCs w:val="24"/>
          <w:u w:val="double"/>
          <w:lang w:eastAsia="fr-FR"/>
        </w:rPr>
        <w:t>80 000</w:t>
      </w:r>
      <w:r w:rsidRPr="009D04C8">
        <w:rPr>
          <w:rFonts w:eastAsia="Times New Roman" w:cs="Times New Roman"/>
          <w:sz w:val="24"/>
          <w:szCs w:val="24"/>
          <w:lang w:eastAsia="fr-FR"/>
        </w:rPr>
        <w:tab/>
        <w:t>$</w:t>
      </w:r>
    </w:p>
    <w:p w14:paraId="43283C0C" w14:textId="77777777" w:rsidR="009D04C8" w:rsidRPr="009D04C8" w:rsidRDefault="009D04C8" w:rsidP="009D04C8">
      <w:pPr>
        <w:tabs>
          <w:tab w:val="left" w:pos="540"/>
          <w:tab w:val="right" w:pos="8100"/>
          <w:tab w:val="left" w:pos="8280"/>
        </w:tabs>
        <w:spacing w:line="360" w:lineRule="atLeast"/>
        <w:rPr>
          <w:rFonts w:eastAsia="Times New Roman" w:cs="Times New Roman"/>
          <w:sz w:val="24"/>
          <w:szCs w:val="24"/>
          <w:lang w:eastAsia="fr-FR"/>
        </w:rPr>
      </w:pPr>
    </w:p>
    <w:p w14:paraId="799475CB" w14:textId="77777777" w:rsidR="009D04C8" w:rsidRPr="009D04C8" w:rsidRDefault="009D04C8" w:rsidP="009D04C8">
      <w:pPr>
        <w:spacing w:line="360" w:lineRule="atLeast"/>
        <w:rPr>
          <w:rFonts w:eastAsia="Times New Roman" w:cs="Times New Roman"/>
          <w:b/>
          <w:sz w:val="24"/>
          <w:szCs w:val="24"/>
          <w:lang w:eastAsia="fr-FR"/>
        </w:rPr>
      </w:pPr>
      <w:r w:rsidRPr="009D04C8">
        <w:rPr>
          <w:rFonts w:eastAsia="Times New Roman" w:cs="Times New Roman"/>
          <w:b/>
          <w:sz w:val="24"/>
          <w:szCs w:val="24"/>
          <w:lang w:eastAsia="fr-FR"/>
        </w:rPr>
        <w:t>On demande :</w:t>
      </w:r>
    </w:p>
    <w:p w14:paraId="4F77D9FE" w14:textId="77777777" w:rsidR="009D04C8" w:rsidRPr="009D04C8" w:rsidRDefault="009D04C8" w:rsidP="009D04C8">
      <w:pPr>
        <w:spacing w:line="360" w:lineRule="atLeast"/>
        <w:rPr>
          <w:rFonts w:eastAsia="Times New Roman" w:cs="Times New Roman"/>
          <w:sz w:val="24"/>
          <w:szCs w:val="24"/>
          <w:lang w:eastAsia="fr-FR"/>
        </w:rPr>
      </w:pPr>
      <w:r w:rsidRPr="009D04C8">
        <w:rPr>
          <w:rFonts w:eastAsia="Times New Roman" w:cs="Times New Roman"/>
          <w:sz w:val="24"/>
          <w:szCs w:val="24"/>
          <w:lang w:eastAsia="fr-FR"/>
        </w:rPr>
        <w:t>Déterminez le prix de base rajusté des biens qui composent la contrepartie reçue par l'auteur du transfert?</w:t>
      </w:r>
    </w:p>
    <w:p w14:paraId="43F2B8D2" w14:textId="77777777" w:rsidR="009D04C8" w:rsidRPr="009D04C8" w:rsidRDefault="009D04C8" w:rsidP="009D04C8">
      <w:pPr>
        <w:tabs>
          <w:tab w:val="left" w:pos="540"/>
          <w:tab w:val="right" w:pos="8100"/>
          <w:tab w:val="left" w:pos="8280"/>
        </w:tabs>
        <w:spacing w:line="360" w:lineRule="atLeast"/>
        <w:rPr>
          <w:rFonts w:eastAsia="Times New Roman" w:cs="Times New Roman"/>
          <w:sz w:val="24"/>
          <w:szCs w:val="24"/>
          <w:lang w:eastAsia="fr-FR"/>
        </w:rPr>
      </w:pPr>
    </w:p>
    <w:p w14:paraId="51A91812" w14:textId="77777777" w:rsidR="009D04C8" w:rsidRPr="009D04C8" w:rsidRDefault="009D04C8" w:rsidP="009D04C8">
      <w:pPr>
        <w:tabs>
          <w:tab w:val="left" w:pos="540"/>
          <w:tab w:val="right" w:pos="8100"/>
          <w:tab w:val="left" w:pos="8280"/>
        </w:tabs>
        <w:spacing w:line="360" w:lineRule="atLeast"/>
        <w:rPr>
          <w:rFonts w:eastAsia="Times New Roman" w:cs="Times New Roman"/>
          <w:b/>
          <w:sz w:val="24"/>
          <w:szCs w:val="24"/>
          <w:lang w:eastAsia="fr-FR"/>
        </w:rPr>
      </w:pPr>
      <w:r w:rsidRPr="009D04C8">
        <w:rPr>
          <w:rFonts w:eastAsia="Times New Roman" w:cs="Times New Roman"/>
          <w:b/>
          <w:sz w:val="24"/>
          <w:szCs w:val="24"/>
          <w:lang w:eastAsia="fr-FR"/>
        </w:rPr>
        <w:t>SOLUTION À L'EXERCICE 2-1</w:t>
      </w:r>
    </w:p>
    <w:p w14:paraId="5F0D44D3" w14:textId="77777777" w:rsidR="009D04C8" w:rsidRPr="009D04C8" w:rsidRDefault="009D04C8" w:rsidP="009D04C8">
      <w:pPr>
        <w:tabs>
          <w:tab w:val="left" w:pos="540"/>
          <w:tab w:val="right" w:pos="8100"/>
          <w:tab w:val="left" w:pos="8280"/>
        </w:tabs>
        <w:spacing w:line="360" w:lineRule="atLeast"/>
        <w:rPr>
          <w:rFonts w:eastAsia="Times New Roman" w:cs="Times New Roman"/>
          <w:sz w:val="24"/>
          <w:szCs w:val="24"/>
          <w:lang w:eastAsia="fr-FR"/>
        </w:rPr>
      </w:pPr>
    </w:p>
    <w:p w14:paraId="1B164E23" w14:textId="77777777" w:rsidR="009D04C8" w:rsidRPr="009D04C8" w:rsidRDefault="009D04C8" w:rsidP="009D04C8">
      <w:pPr>
        <w:tabs>
          <w:tab w:val="left" w:pos="540"/>
          <w:tab w:val="right" w:pos="8100"/>
          <w:tab w:val="left" w:pos="8280"/>
        </w:tabs>
        <w:spacing w:line="360" w:lineRule="atLeast"/>
        <w:rPr>
          <w:rFonts w:eastAsia="Times New Roman" w:cs="Times New Roman"/>
          <w:b/>
          <w:sz w:val="24"/>
          <w:szCs w:val="24"/>
          <w:u w:val="single"/>
          <w:lang w:eastAsia="fr-FR"/>
        </w:rPr>
      </w:pPr>
      <w:r w:rsidRPr="009D04C8">
        <w:rPr>
          <w:rFonts w:eastAsia="Times New Roman" w:cs="Times New Roman"/>
          <w:b/>
          <w:sz w:val="24"/>
          <w:szCs w:val="24"/>
          <w:u w:val="single"/>
          <w:lang w:eastAsia="fr-FR"/>
        </w:rPr>
        <w:t>Calcul du PBR des biens reçus par l'auteur du transfert.</w:t>
      </w:r>
    </w:p>
    <w:p w14:paraId="41C05561" w14:textId="77777777" w:rsidR="009D04C8" w:rsidRPr="009D04C8" w:rsidRDefault="009D04C8" w:rsidP="009D04C8">
      <w:pPr>
        <w:tabs>
          <w:tab w:val="left" w:pos="540"/>
          <w:tab w:val="right" w:pos="8100"/>
          <w:tab w:val="left" w:pos="8280"/>
        </w:tabs>
        <w:spacing w:line="360" w:lineRule="atLeast"/>
        <w:rPr>
          <w:rFonts w:eastAsia="Times New Roman" w:cs="Times New Roman"/>
          <w:b/>
          <w:sz w:val="24"/>
          <w:szCs w:val="24"/>
          <w:u w:val="single"/>
          <w:lang w:eastAsia="fr-FR"/>
        </w:rPr>
      </w:pPr>
    </w:p>
    <w:p w14:paraId="0A983AB7" w14:textId="77777777" w:rsidR="009D04C8" w:rsidRPr="009D04C8" w:rsidRDefault="009D04C8" w:rsidP="009D04C8">
      <w:pPr>
        <w:tabs>
          <w:tab w:val="left" w:pos="360"/>
          <w:tab w:val="right" w:pos="6660"/>
          <w:tab w:val="left" w:pos="6840"/>
          <w:tab w:val="right" w:pos="8100"/>
          <w:tab w:val="left" w:pos="8280"/>
        </w:tabs>
        <w:spacing w:line="360" w:lineRule="atLeast"/>
        <w:rPr>
          <w:rFonts w:eastAsia="Times New Roman" w:cs="Times New Roman"/>
          <w:sz w:val="24"/>
          <w:szCs w:val="24"/>
          <w:lang w:eastAsia="fr-FR"/>
        </w:rPr>
      </w:pPr>
      <w:r w:rsidRPr="009D04C8">
        <w:rPr>
          <w:rFonts w:eastAsia="Times New Roman" w:cs="Times New Roman"/>
          <w:sz w:val="24"/>
          <w:szCs w:val="24"/>
          <w:u w:val="single"/>
          <w:lang w:eastAsia="fr-FR"/>
        </w:rPr>
        <w:t>1. Le billet à demande, 85(1)f)</w:t>
      </w:r>
    </w:p>
    <w:p w14:paraId="0D11351B" w14:textId="77777777" w:rsidR="009D04C8" w:rsidRPr="009D04C8" w:rsidRDefault="009D04C8" w:rsidP="009D04C8">
      <w:pPr>
        <w:tabs>
          <w:tab w:val="left" w:pos="360"/>
          <w:tab w:val="right" w:pos="6660"/>
          <w:tab w:val="left" w:pos="6840"/>
          <w:tab w:val="right" w:pos="8100"/>
          <w:tab w:val="left" w:pos="8280"/>
        </w:tabs>
        <w:spacing w:line="360" w:lineRule="atLeast"/>
        <w:rPr>
          <w:rFonts w:eastAsia="Times New Roman" w:cs="Times New Roman"/>
          <w:sz w:val="24"/>
          <w:szCs w:val="24"/>
          <w:lang w:eastAsia="fr-FR"/>
        </w:rPr>
      </w:pPr>
      <w:r w:rsidRPr="009D04C8">
        <w:rPr>
          <w:rFonts w:eastAsia="Times New Roman" w:cs="Times New Roman"/>
          <w:sz w:val="24"/>
          <w:szCs w:val="24"/>
          <w:lang w:eastAsia="fr-FR"/>
        </w:rPr>
        <w:tab/>
        <w:t>Le moindre de :</w:t>
      </w:r>
    </w:p>
    <w:p w14:paraId="682F103E" w14:textId="77777777" w:rsidR="009D04C8" w:rsidRPr="009D04C8" w:rsidRDefault="009D04C8" w:rsidP="009D04C8">
      <w:pPr>
        <w:tabs>
          <w:tab w:val="left" w:pos="360"/>
          <w:tab w:val="left" w:pos="720"/>
          <w:tab w:val="right" w:pos="6660"/>
          <w:tab w:val="left" w:pos="6840"/>
          <w:tab w:val="right" w:pos="8100"/>
          <w:tab w:val="left" w:pos="8280"/>
        </w:tabs>
        <w:spacing w:line="360" w:lineRule="atLeast"/>
        <w:rPr>
          <w:rFonts w:eastAsia="Times New Roman" w:cs="Times New Roman"/>
          <w:sz w:val="24"/>
          <w:szCs w:val="24"/>
          <w:lang w:eastAsia="fr-FR"/>
        </w:rPr>
      </w:pPr>
      <w:r w:rsidRPr="009D04C8">
        <w:rPr>
          <w:rFonts w:eastAsia="Times New Roman" w:cs="Times New Roman"/>
          <w:sz w:val="24"/>
          <w:szCs w:val="24"/>
          <w:lang w:eastAsia="fr-FR"/>
        </w:rPr>
        <w:tab/>
        <w:t>•</w:t>
      </w:r>
      <w:r w:rsidRPr="009D04C8">
        <w:rPr>
          <w:rFonts w:eastAsia="Times New Roman" w:cs="Times New Roman"/>
          <w:sz w:val="24"/>
          <w:szCs w:val="24"/>
          <w:lang w:eastAsia="fr-FR"/>
        </w:rPr>
        <w:tab/>
        <w:t>JVM du bien reçu (billet)</w:t>
      </w:r>
      <w:r w:rsidRPr="009D04C8">
        <w:rPr>
          <w:rFonts w:eastAsia="Times New Roman" w:cs="Times New Roman"/>
          <w:sz w:val="24"/>
          <w:szCs w:val="24"/>
          <w:lang w:eastAsia="fr-FR"/>
        </w:rPr>
        <w:tab/>
      </w:r>
      <w:r w:rsidRPr="009D04C8">
        <w:rPr>
          <w:rFonts w:eastAsia="Times New Roman" w:cs="Times New Roman"/>
          <w:sz w:val="24"/>
          <w:szCs w:val="24"/>
          <w:u w:val="double"/>
          <w:lang w:eastAsia="fr-FR"/>
        </w:rPr>
        <w:t>12 000</w:t>
      </w:r>
      <w:r w:rsidRPr="009D04C8">
        <w:rPr>
          <w:rFonts w:eastAsia="Times New Roman" w:cs="Times New Roman"/>
          <w:sz w:val="24"/>
          <w:szCs w:val="24"/>
          <w:lang w:eastAsia="fr-FR"/>
        </w:rPr>
        <w:tab/>
        <w:t>$*</w:t>
      </w:r>
    </w:p>
    <w:p w14:paraId="708F06A4" w14:textId="77777777" w:rsidR="009D04C8" w:rsidRPr="009D04C8" w:rsidRDefault="009D04C8" w:rsidP="009D04C8">
      <w:pPr>
        <w:tabs>
          <w:tab w:val="left" w:pos="360"/>
          <w:tab w:val="left" w:pos="72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9D04C8">
        <w:rPr>
          <w:rFonts w:eastAsia="Times New Roman" w:cs="Times New Roman"/>
          <w:sz w:val="24"/>
          <w:szCs w:val="24"/>
          <w:lang w:eastAsia="fr-FR"/>
        </w:rPr>
        <w:tab/>
        <w:t>•</w:t>
      </w:r>
      <w:r w:rsidRPr="009D04C8">
        <w:rPr>
          <w:rFonts w:eastAsia="Times New Roman" w:cs="Times New Roman"/>
          <w:sz w:val="24"/>
          <w:szCs w:val="24"/>
          <w:lang w:eastAsia="fr-FR"/>
        </w:rPr>
        <w:tab/>
        <w:t>La somme convenue</w:t>
      </w:r>
      <w:r w:rsidRPr="009D04C8">
        <w:rPr>
          <w:rFonts w:eastAsia="Times New Roman" w:cs="Times New Roman"/>
          <w:sz w:val="24"/>
          <w:szCs w:val="24"/>
          <w:lang w:eastAsia="fr-FR"/>
        </w:rPr>
        <w:tab/>
      </w:r>
      <w:r w:rsidRPr="009D04C8">
        <w:rPr>
          <w:rFonts w:eastAsia="Times New Roman" w:cs="Times New Roman"/>
          <w:sz w:val="24"/>
          <w:szCs w:val="24"/>
          <w:u w:val="double"/>
          <w:lang w:eastAsia="fr-FR"/>
        </w:rPr>
        <w:t>40 000</w:t>
      </w:r>
      <w:r w:rsidRPr="009D04C8">
        <w:rPr>
          <w:rFonts w:eastAsia="Times New Roman" w:cs="Times New Roman"/>
          <w:sz w:val="24"/>
          <w:szCs w:val="24"/>
          <w:lang w:eastAsia="fr-FR"/>
        </w:rPr>
        <w:tab/>
        <w:t>$</w:t>
      </w:r>
    </w:p>
    <w:p w14:paraId="39FEC5E7" w14:textId="77777777" w:rsidR="009D04C8" w:rsidRPr="009D04C8" w:rsidRDefault="009D04C8" w:rsidP="009D04C8">
      <w:pPr>
        <w:tabs>
          <w:tab w:val="left" w:pos="360"/>
          <w:tab w:val="left" w:pos="72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9D04C8">
        <w:rPr>
          <w:rFonts w:eastAsia="Times New Roman" w:cs="Times New Roman"/>
          <w:sz w:val="24"/>
          <w:szCs w:val="24"/>
          <w:lang w:eastAsia="fr-FR"/>
        </w:rPr>
        <w:tab/>
        <w:t>PBR du billet à demande</w:t>
      </w:r>
      <w:r w:rsidRPr="009D04C8">
        <w:rPr>
          <w:rFonts w:eastAsia="Times New Roman" w:cs="Times New Roman"/>
          <w:sz w:val="24"/>
          <w:szCs w:val="24"/>
          <w:lang w:eastAsia="fr-FR"/>
        </w:rPr>
        <w:tab/>
      </w:r>
      <w:r w:rsidRPr="009D04C8">
        <w:rPr>
          <w:rFonts w:eastAsia="Times New Roman" w:cs="Times New Roman"/>
          <w:sz w:val="24"/>
          <w:szCs w:val="24"/>
          <w:lang w:eastAsia="fr-FR"/>
        </w:rPr>
        <w:tab/>
      </w:r>
      <w:r w:rsidRPr="009D04C8">
        <w:rPr>
          <w:rFonts w:eastAsia="Times New Roman" w:cs="Times New Roman"/>
          <w:sz w:val="24"/>
          <w:szCs w:val="24"/>
          <w:lang w:eastAsia="fr-FR"/>
        </w:rPr>
        <w:tab/>
      </w:r>
      <w:r w:rsidRPr="009D04C8">
        <w:rPr>
          <w:rFonts w:eastAsia="Times New Roman" w:cs="Times New Roman"/>
          <w:sz w:val="24"/>
          <w:szCs w:val="24"/>
          <w:u w:val="double"/>
          <w:lang w:eastAsia="fr-FR"/>
        </w:rPr>
        <w:t>12 000</w:t>
      </w:r>
      <w:r w:rsidRPr="009D04C8">
        <w:rPr>
          <w:rFonts w:eastAsia="Times New Roman" w:cs="Times New Roman"/>
          <w:sz w:val="24"/>
          <w:szCs w:val="24"/>
          <w:lang w:eastAsia="fr-FR"/>
        </w:rPr>
        <w:tab/>
        <w:t>$</w:t>
      </w:r>
    </w:p>
    <w:p w14:paraId="7DFB005D" w14:textId="77777777" w:rsidR="009D04C8" w:rsidRPr="009D04C8" w:rsidRDefault="009D04C8" w:rsidP="009D04C8">
      <w:pPr>
        <w:tabs>
          <w:tab w:val="left" w:pos="360"/>
          <w:tab w:val="right" w:pos="6660"/>
          <w:tab w:val="left" w:pos="6840"/>
          <w:tab w:val="right" w:pos="8100"/>
          <w:tab w:val="left" w:pos="8280"/>
        </w:tabs>
        <w:spacing w:line="360" w:lineRule="atLeast"/>
        <w:rPr>
          <w:rFonts w:eastAsia="Times New Roman" w:cs="Times New Roman"/>
          <w:sz w:val="24"/>
          <w:szCs w:val="24"/>
          <w:u w:val="single"/>
          <w:lang w:eastAsia="fr-FR"/>
        </w:rPr>
      </w:pPr>
      <w:r w:rsidRPr="009D04C8">
        <w:rPr>
          <w:rFonts w:eastAsia="Times New Roman" w:cs="Times New Roman"/>
          <w:sz w:val="24"/>
          <w:szCs w:val="24"/>
          <w:u w:val="single"/>
          <w:lang w:eastAsia="fr-FR"/>
        </w:rPr>
        <w:br w:type="page"/>
      </w:r>
    </w:p>
    <w:p w14:paraId="2149DAA3" w14:textId="77777777" w:rsidR="009D04C8" w:rsidRPr="009D04C8" w:rsidRDefault="009D04C8" w:rsidP="009D04C8">
      <w:pPr>
        <w:tabs>
          <w:tab w:val="left" w:pos="360"/>
          <w:tab w:val="right" w:pos="6660"/>
          <w:tab w:val="left" w:pos="6840"/>
          <w:tab w:val="right" w:pos="8100"/>
          <w:tab w:val="left" w:pos="8280"/>
        </w:tabs>
        <w:spacing w:line="360" w:lineRule="atLeast"/>
        <w:rPr>
          <w:rFonts w:eastAsia="Times New Roman" w:cs="Times New Roman"/>
          <w:sz w:val="24"/>
          <w:szCs w:val="24"/>
          <w:lang w:eastAsia="fr-FR"/>
        </w:rPr>
      </w:pPr>
      <w:r w:rsidRPr="009D04C8">
        <w:rPr>
          <w:rFonts w:eastAsia="Times New Roman" w:cs="Times New Roman"/>
          <w:sz w:val="24"/>
          <w:szCs w:val="24"/>
          <w:u w:val="single"/>
          <w:lang w:eastAsia="fr-FR"/>
        </w:rPr>
        <w:lastRenderedPageBreak/>
        <w:t>2. Les actions privilégiées, 85(1)g)</w:t>
      </w:r>
    </w:p>
    <w:p w14:paraId="29555397" w14:textId="77777777" w:rsidR="009D04C8" w:rsidRPr="009D04C8" w:rsidRDefault="009D04C8" w:rsidP="009D04C8">
      <w:pPr>
        <w:tabs>
          <w:tab w:val="left" w:pos="360"/>
          <w:tab w:val="right" w:pos="6660"/>
          <w:tab w:val="left" w:pos="6840"/>
          <w:tab w:val="right" w:pos="8100"/>
          <w:tab w:val="left" w:pos="8280"/>
        </w:tabs>
        <w:spacing w:line="360" w:lineRule="atLeast"/>
        <w:rPr>
          <w:rFonts w:eastAsia="Times New Roman" w:cs="Times New Roman"/>
          <w:sz w:val="24"/>
          <w:szCs w:val="24"/>
          <w:lang w:eastAsia="fr-FR"/>
        </w:rPr>
      </w:pPr>
      <w:r w:rsidRPr="009D04C8">
        <w:rPr>
          <w:rFonts w:eastAsia="Times New Roman" w:cs="Times New Roman"/>
          <w:sz w:val="24"/>
          <w:szCs w:val="24"/>
          <w:lang w:eastAsia="fr-FR"/>
        </w:rPr>
        <w:tab/>
        <w:t>Le moindre de :</w:t>
      </w:r>
    </w:p>
    <w:p w14:paraId="4974A06C" w14:textId="77777777" w:rsidR="009D04C8" w:rsidRPr="009D04C8" w:rsidRDefault="009D04C8" w:rsidP="009D04C8">
      <w:pPr>
        <w:tabs>
          <w:tab w:val="left" w:pos="360"/>
          <w:tab w:val="left" w:pos="720"/>
          <w:tab w:val="right" w:pos="6660"/>
          <w:tab w:val="left" w:pos="6840"/>
          <w:tab w:val="right" w:pos="8100"/>
          <w:tab w:val="left" w:pos="8280"/>
        </w:tabs>
        <w:spacing w:line="360" w:lineRule="atLeast"/>
        <w:rPr>
          <w:rFonts w:eastAsia="Times New Roman" w:cs="Times New Roman"/>
          <w:sz w:val="24"/>
          <w:szCs w:val="24"/>
          <w:lang w:eastAsia="fr-FR"/>
        </w:rPr>
      </w:pPr>
      <w:r w:rsidRPr="009D04C8">
        <w:rPr>
          <w:rFonts w:eastAsia="Times New Roman" w:cs="Times New Roman"/>
          <w:sz w:val="24"/>
          <w:szCs w:val="24"/>
          <w:lang w:eastAsia="fr-FR"/>
        </w:rPr>
        <w:tab/>
        <w:t>•</w:t>
      </w:r>
      <w:r w:rsidRPr="009D04C8">
        <w:rPr>
          <w:rFonts w:eastAsia="Times New Roman" w:cs="Times New Roman"/>
          <w:sz w:val="24"/>
          <w:szCs w:val="24"/>
          <w:lang w:eastAsia="fr-FR"/>
        </w:rPr>
        <w:tab/>
        <w:t>JVM des actions privilégiées</w:t>
      </w:r>
      <w:r>
        <w:rPr>
          <w:rFonts w:eastAsia="Times New Roman" w:cs="Times New Roman"/>
          <w:sz w:val="24"/>
          <w:szCs w:val="24"/>
          <w:lang w:eastAsia="fr-FR"/>
        </w:rPr>
        <w:t xml:space="preserve"> (42 000 +18 000)</w:t>
      </w:r>
      <w:r w:rsidRPr="009D04C8">
        <w:rPr>
          <w:rFonts w:eastAsia="Times New Roman" w:cs="Times New Roman"/>
          <w:sz w:val="24"/>
          <w:szCs w:val="24"/>
          <w:lang w:eastAsia="fr-FR"/>
        </w:rPr>
        <w:tab/>
      </w:r>
      <w:r w:rsidRPr="009D04C8">
        <w:rPr>
          <w:rFonts w:eastAsia="Times New Roman" w:cs="Times New Roman"/>
          <w:sz w:val="24"/>
          <w:szCs w:val="24"/>
          <w:u w:val="double"/>
          <w:lang w:eastAsia="fr-FR"/>
        </w:rPr>
        <w:t>60 000</w:t>
      </w:r>
      <w:r w:rsidRPr="009D04C8">
        <w:rPr>
          <w:rFonts w:eastAsia="Times New Roman" w:cs="Times New Roman"/>
          <w:sz w:val="24"/>
          <w:szCs w:val="24"/>
          <w:lang w:eastAsia="fr-FR"/>
        </w:rPr>
        <w:tab/>
        <w:t>$</w:t>
      </w:r>
    </w:p>
    <w:p w14:paraId="1A3B1D89" w14:textId="77777777" w:rsidR="009D04C8" w:rsidRPr="009D04C8" w:rsidRDefault="009D04C8" w:rsidP="009D04C8">
      <w:pPr>
        <w:tabs>
          <w:tab w:val="left" w:pos="360"/>
          <w:tab w:val="left" w:pos="72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9D04C8">
        <w:rPr>
          <w:rFonts w:eastAsia="Times New Roman" w:cs="Times New Roman"/>
          <w:sz w:val="24"/>
          <w:szCs w:val="24"/>
          <w:lang w:eastAsia="fr-FR"/>
        </w:rPr>
        <w:tab/>
        <w:t>•</w:t>
      </w:r>
      <w:r w:rsidRPr="009D04C8">
        <w:rPr>
          <w:rFonts w:eastAsia="Times New Roman" w:cs="Times New Roman"/>
          <w:sz w:val="24"/>
          <w:szCs w:val="24"/>
          <w:lang w:eastAsia="fr-FR"/>
        </w:rPr>
        <w:tab/>
        <w:t xml:space="preserve">Somme convenue non attribuée </w:t>
      </w:r>
    </w:p>
    <w:p w14:paraId="68E8E37D" w14:textId="77777777" w:rsidR="009D04C8" w:rsidRPr="009D04C8" w:rsidRDefault="009D04C8" w:rsidP="009D04C8">
      <w:pPr>
        <w:tabs>
          <w:tab w:val="left" w:pos="360"/>
          <w:tab w:val="left" w:pos="72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9D04C8">
        <w:rPr>
          <w:rFonts w:eastAsia="Times New Roman" w:cs="Times New Roman"/>
          <w:sz w:val="24"/>
          <w:szCs w:val="24"/>
          <w:lang w:eastAsia="fr-FR"/>
        </w:rPr>
        <w:tab/>
      </w:r>
      <w:r w:rsidRPr="009D04C8">
        <w:rPr>
          <w:rFonts w:eastAsia="Times New Roman" w:cs="Times New Roman"/>
          <w:sz w:val="24"/>
          <w:szCs w:val="24"/>
          <w:lang w:eastAsia="fr-FR"/>
        </w:rPr>
        <w:tab/>
        <w:t>(40 000 $ - 12 000 $)</w:t>
      </w:r>
      <w:r w:rsidRPr="009D04C8">
        <w:rPr>
          <w:rFonts w:eastAsia="Times New Roman" w:cs="Times New Roman"/>
          <w:sz w:val="24"/>
          <w:szCs w:val="24"/>
          <w:lang w:eastAsia="fr-FR"/>
        </w:rPr>
        <w:tab/>
      </w:r>
      <w:r w:rsidRPr="009D04C8">
        <w:rPr>
          <w:rFonts w:eastAsia="Times New Roman" w:cs="Times New Roman"/>
          <w:sz w:val="24"/>
          <w:szCs w:val="24"/>
          <w:u w:val="double"/>
          <w:lang w:eastAsia="fr-FR"/>
        </w:rPr>
        <w:t>28 000</w:t>
      </w:r>
      <w:r w:rsidRPr="009D04C8">
        <w:rPr>
          <w:rFonts w:eastAsia="Times New Roman" w:cs="Times New Roman"/>
          <w:sz w:val="24"/>
          <w:szCs w:val="24"/>
          <w:lang w:eastAsia="fr-FR"/>
        </w:rPr>
        <w:tab/>
        <w:t>$*</w:t>
      </w:r>
    </w:p>
    <w:p w14:paraId="496C20A1" w14:textId="77777777" w:rsidR="009D04C8" w:rsidRPr="009D04C8" w:rsidRDefault="009D04C8" w:rsidP="009D04C8">
      <w:pPr>
        <w:tabs>
          <w:tab w:val="left" w:pos="360"/>
          <w:tab w:val="left" w:pos="72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9D04C8">
        <w:rPr>
          <w:rFonts w:eastAsia="Times New Roman" w:cs="Times New Roman"/>
          <w:sz w:val="24"/>
          <w:szCs w:val="24"/>
          <w:lang w:eastAsia="fr-FR"/>
        </w:rPr>
        <w:tab/>
        <w:t>Montant à pro rater entre les privilégiées</w:t>
      </w:r>
      <w:r w:rsidRPr="009D04C8">
        <w:rPr>
          <w:rFonts w:eastAsia="Times New Roman" w:cs="Times New Roman"/>
          <w:sz w:val="24"/>
          <w:szCs w:val="24"/>
          <w:lang w:eastAsia="fr-FR"/>
        </w:rPr>
        <w:tab/>
      </w:r>
      <w:r w:rsidRPr="009D04C8">
        <w:rPr>
          <w:rFonts w:eastAsia="Times New Roman" w:cs="Times New Roman"/>
          <w:sz w:val="24"/>
          <w:szCs w:val="24"/>
          <w:u w:val="double"/>
          <w:lang w:eastAsia="fr-FR"/>
        </w:rPr>
        <w:t>28 000</w:t>
      </w:r>
      <w:r w:rsidRPr="009D04C8">
        <w:rPr>
          <w:rFonts w:eastAsia="Times New Roman" w:cs="Times New Roman"/>
          <w:sz w:val="24"/>
          <w:szCs w:val="24"/>
          <w:lang w:eastAsia="fr-FR"/>
        </w:rPr>
        <w:tab/>
        <w:t>$</w:t>
      </w:r>
    </w:p>
    <w:p w14:paraId="542CA1BF" w14:textId="77777777" w:rsidR="009D04C8" w:rsidRPr="009D04C8" w:rsidRDefault="009D04C8" w:rsidP="009D04C8">
      <w:pPr>
        <w:tabs>
          <w:tab w:val="left" w:pos="360"/>
          <w:tab w:val="left" w:pos="72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9D04C8">
        <w:rPr>
          <w:rFonts w:eastAsia="Times New Roman" w:cs="Times New Roman"/>
          <w:sz w:val="24"/>
          <w:szCs w:val="24"/>
          <w:lang w:eastAsia="fr-FR"/>
        </w:rPr>
        <w:tab/>
        <w:t>Actions "G" 42 000/60 000 X 28 000 = PBR des "G"</w:t>
      </w:r>
      <w:r w:rsidRPr="009D04C8">
        <w:rPr>
          <w:rFonts w:eastAsia="Times New Roman" w:cs="Times New Roman"/>
          <w:sz w:val="24"/>
          <w:szCs w:val="24"/>
          <w:lang w:eastAsia="fr-FR"/>
        </w:rPr>
        <w:tab/>
      </w:r>
      <w:r w:rsidRPr="009D04C8">
        <w:rPr>
          <w:rFonts w:eastAsia="Times New Roman" w:cs="Times New Roman"/>
          <w:sz w:val="24"/>
          <w:szCs w:val="24"/>
          <w:lang w:eastAsia="fr-FR"/>
        </w:rPr>
        <w:tab/>
      </w:r>
      <w:r w:rsidRPr="009D04C8">
        <w:rPr>
          <w:rFonts w:eastAsia="Times New Roman" w:cs="Times New Roman"/>
          <w:sz w:val="24"/>
          <w:szCs w:val="24"/>
          <w:lang w:eastAsia="fr-FR"/>
        </w:rPr>
        <w:tab/>
      </w:r>
      <w:r w:rsidRPr="009D04C8">
        <w:rPr>
          <w:rFonts w:eastAsia="Times New Roman" w:cs="Times New Roman"/>
          <w:sz w:val="24"/>
          <w:szCs w:val="24"/>
          <w:u w:val="double"/>
          <w:lang w:eastAsia="fr-FR"/>
        </w:rPr>
        <w:t>19 600</w:t>
      </w:r>
      <w:r w:rsidRPr="009D04C8">
        <w:rPr>
          <w:rFonts w:eastAsia="Times New Roman" w:cs="Times New Roman"/>
          <w:sz w:val="24"/>
          <w:szCs w:val="24"/>
          <w:lang w:eastAsia="fr-FR"/>
        </w:rPr>
        <w:tab/>
        <w:t>$</w:t>
      </w:r>
    </w:p>
    <w:p w14:paraId="4F45ED62" w14:textId="77777777" w:rsidR="009D04C8" w:rsidRPr="009D04C8" w:rsidRDefault="009D04C8" w:rsidP="009D04C8">
      <w:pPr>
        <w:tabs>
          <w:tab w:val="left" w:pos="360"/>
          <w:tab w:val="left" w:pos="72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9D04C8">
        <w:rPr>
          <w:rFonts w:eastAsia="Times New Roman" w:cs="Times New Roman"/>
          <w:sz w:val="24"/>
          <w:szCs w:val="24"/>
          <w:lang w:eastAsia="fr-FR"/>
        </w:rPr>
        <w:tab/>
        <w:t>Actions "K" 18 000/60 000 X 28 000 = PBR des "K"</w:t>
      </w:r>
      <w:r w:rsidRPr="009D04C8">
        <w:rPr>
          <w:rFonts w:eastAsia="Times New Roman" w:cs="Times New Roman"/>
          <w:sz w:val="24"/>
          <w:szCs w:val="24"/>
          <w:lang w:eastAsia="fr-FR"/>
        </w:rPr>
        <w:tab/>
      </w:r>
      <w:r w:rsidRPr="009D04C8">
        <w:rPr>
          <w:rFonts w:eastAsia="Times New Roman" w:cs="Times New Roman"/>
          <w:sz w:val="24"/>
          <w:szCs w:val="24"/>
          <w:lang w:eastAsia="fr-FR"/>
        </w:rPr>
        <w:tab/>
      </w:r>
      <w:r w:rsidRPr="009D04C8">
        <w:rPr>
          <w:rFonts w:eastAsia="Times New Roman" w:cs="Times New Roman"/>
          <w:sz w:val="24"/>
          <w:szCs w:val="24"/>
          <w:lang w:eastAsia="fr-FR"/>
        </w:rPr>
        <w:tab/>
      </w:r>
      <w:r w:rsidRPr="009D04C8">
        <w:rPr>
          <w:rFonts w:eastAsia="Times New Roman" w:cs="Times New Roman"/>
          <w:sz w:val="24"/>
          <w:szCs w:val="24"/>
          <w:u w:val="double"/>
          <w:lang w:eastAsia="fr-FR"/>
        </w:rPr>
        <w:t>8 400</w:t>
      </w:r>
      <w:r w:rsidRPr="009D04C8">
        <w:rPr>
          <w:rFonts w:eastAsia="Times New Roman" w:cs="Times New Roman"/>
          <w:sz w:val="24"/>
          <w:szCs w:val="24"/>
          <w:lang w:eastAsia="fr-FR"/>
        </w:rPr>
        <w:tab/>
        <w:t>$</w:t>
      </w:r>
    </w:p>
    <w:p w14:paraId="48B0B001" w14:textId="77777777" w:rsidR="009D04C8" w:rsidRPr="009D04C8" w:rsidRDefault="009D04C8" w:rsidP="009D04C8">
      <w:pPr>
        <w:tabs>
          <w:tab w:val="left" w:pos="360"/>
          <w:tab w:val="left" w:pos="720"/>
          <w:tab w:val="right" w:pos="6660"/>
          <w:tab w:val="left" w:pos="6840"/>
          <w:tab w:val="right" w:pos="8100"/>
          <w:tab w:val="left" w:pos="8280"/>
        </w:tabs>
        <w:spacing w:line="360" w:lineRule="atLeast"/>
        <w:ind w:left="360" w:hanging="360"/>
        <w:rPr>
          <w:rFonts w:eastAsia="Times New Roman" w:cs="Times New Roman"/>
          <w:sz w:val="24"/>
          <w:szCs w:val="24"/>
          <w:lang w:eastAsia="fr-FR"/>
        </w:rPr>
      </w:pPr>
    </w:p>
    <w:p w14:paraId="3D5CE351" w14:textId="77777777" w:rsidR="009D04C8" w:rsidRPr="009D04C8" w:rsidRDefault="009D04C8" w:rsidP="009D04C8">
      <w:pPr>
        <w:tabs>
          <w:tab w:val="left" w:pos="360"/>
          <w:tab w:val="right" w:pos="6660"/>
          <w:tab w:val="left" w:pos="6840"/>
          <w:tab w:val="right" w:pos="8100"/>
          <w:tab w:val="left" w:pos="8280"/>
        </w:tabs>
        <w:spacing w:line="360" w:lineRule="atLeast"/>
        <w:rPr>
          <w:rFonts w:eastAsia="Times New Roman" w:cs="Times New Roman"/>
          <w:sz w:val="24"/>
          <w:szCs w:val="24"/>
          <w:lang w:eastAsia="fr-FR"/>
        </w:rPr>
      </w:pPr>
      <w:r w:rsidRPr="009D04C8">
        <w:rPr>
          <w:rFonts w:eastAsia="Times New Roman" w:cs="Times New Roman"/>
          <w:sz w:val="24"/>
          <w:szCs w:val="24"/>
          <w:u w:val="single"/>
          <w:lang w:eastAsia="fr-FR"/>
        </w:rPr>
        <w:t>3. Les actions ordinaires, 85(1)h)</w:t>
      </w:r>
    </w:p>
    <w:p w14:paraId="2F8962CF" w14:textId="77777777" w:rsidR="009D04C8" w:rsidRPr="009D04C8" w:rsidRDefault="009D04C8" w:rsidP="009D04C8">
      <w:pPr>
        <w:tabs>
          <w:tab w:val="left" w:pos="360"/>
          <w:tab w:val="left" w:pos="72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9D04C8">
        <w:rPr>
          <w:rFonts w:eastAsia="Times New Roman" w:cs="Times New Roman"/>
          <w:sz w:val="24"/>
          <w:szCs w:val="24"/>
          <w:lang w:eastAsia="fr-FR"/>
        </w:rPr>
        <w:tab/>
        <w:t>•</w:t>
      </w:r>
      <w:r w:rsidRPr="009D04C8">
        <w:rPr>
          <w:rFonts w:eastAsia="Times New Roman" w:cs="Times New Roman"/>
          <w:sz w:val="24"/>
          <w:szCs w:val="24"/>
          <w:lang w:eastAsia="fr-FR"/>
        </w:rPr>
        <w:tab/>
        <w:t xml:space="preserve">Somme convenue non attribuée </w:t>
      </w:r>
    </w:p>
    <w:p w14:paraId="44A06482" w14:textId="77777777" w:rsidR="009D04C8" w:rsidRPr="009D04C8" w:rsidRDefault="009D04C8" w:rsidP="009D04C8">
      <w:pPr>
        <w:tabs>
          <w:tab w:val="left" w:pos="360"/>
          <w:tab w:val="left" w:pos="72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9D04C8">
        <w:rPr>
          <w:rFonts w:eastAsia="Times New Roman" w:cs="Times New Roman"/>
          <w:sz w:val="24"/>
          <w:szCs w:val="24"/>
          <w:lang w:eastAsia="fr-FR"/>
        </w:rPr>
        <w:tab/>
      </w:r>
      <w:r w:rsidRPr="009D04C8">
        <w:rPr>
          <w:rFonts w:eastAsia="Times New Roman" w:cs="Times New Roman"/>
          <w:sz w:val="24"/>
          <w:szCs w:val="24"/>
          <w:lang w:eastAsia="fr-FR"/>
        </w:rPr>
        <w:tab/>
        <w:t>{40 000 $ - (12 000 $ + 28 000 $)}</w:t>
      </w:r>
      <w:r w:rsidRPr="009D04C8">
        <w:rPr>
          <w:rFonts w:eastAsia="Times New Roman" w:cs="Times New Roman"/>
          <w:sz w:val="24"/>
          <w:szCs w:val="24"/>
          <w:lang w:eastAsia="fr-FR"/>
        </w:rPr>
        <w:tab/>
      </w:r>
      <w:r w:rsidRPr="009D04C8">
        <w:rPr>
          <w:rFonts w:eastAsia="Times New Roman" w:cs="Times New Roman"/>
          <w:sz w:val="24"/>
          <w:szCs w:val="24"/>
          <w:u w:val="double"/>
          <w:lang w:eastAsia="fr-FR"/>
        </w:rPr>
        <w:t>   </w:t>
      </w:r>
      <w:proofErr w:type="gramStart"/>
      <w:r w:rsidRPr="009D04C8">
        <w:rPr>
          <w:rFonts w:eastAsia="Times New Roman" w:cs="Times New Roman"/>
          <w:sz w:val="24"/>
          <w:szCs w:val="24"/>
          <w:u w:val="double"/>
          <w:lang w:eastAsia="fr-FR"/>
        </w:rPr>
        <w:t>0  </w:t>
      </w:r>
      <w:r w:rsidRPr="009D04C8">
        <w:rPr>
          <w:rFonts w:eastAsia="Times New Roman" w:cs="Times New Roman"/>
          <w:sz w:val="24"/>
          <w:szCs w:val="24"/>
          <w:lang w:eastAsia="fr-FR"/>
        </w:rPr>
        <w:tab/>
      </w:r>
      <w:proofErr w:type="gramEnd"/>
      <w:r w:rsidRPr="009D04C8">
        <w:rPr>
          <w:rFonts w:eastAsia="Times New Roman" w:cs="Times New Roman"/>
          <w:sz w:val="24"/>
          <w:szCs w:val="24"/>
          <w:lang w:eastAsia="fr-FR"/>
        </w:rPr>
        <w:t>$</w:t>
      </w:r>
    </w:p>
    <w:p w14:paraId="583CA9BD" w14:textId="77777777" w:rsidR="009D04C8" w:rsidRPr="009D04C8" w:rsidRDefault="009D04C8" w:rsidP="009D04C8">
      <w:pPr>
        <w:tabs>
          <w:tab w:val="left" w:pos="720"/>
        </w:tabs>
        <w:spacing w:line="360" w:lineRule="atLeast"/>
        <w:rPr>
          <w:rFonts w:eastAsia="Times New Roman" w:cs="Times New Roman"/>
          <w:sz w:val="24"/>
          <w:szCs w:val="24"/>
          <w:lang w:eastAsia="fr-FR"/>
        </w:rPr>
      </w:pPr>
      <w:r w:rsidRPr="009D04C8">
        <w:rPr>
          <w:rFonts w:eastAsia="Times New Roman" w:cs="Times New Roman"/>
          <w:sz w:val="24"/>
          <w:szCs w:val="24"/>
          <w:lang w:eastAsia="fr-FR"/>
        </w:rPr>
        <w:tab/>
        <w:t>PBR des actions ordinaires</w:t>
      </w:r>
      <w:r w:rsidRPr="009D04C8">
        <w:rPr>
          <w:rFonts w:eastAsia="Times New Roman" w:cs="Times New Roman"/>
          <w:sz w:val="24"/>
          <w:szCs w:val="24"/>
          <w:lang w:eastAsia="fr-FR"/>
        </w:rPr>
        <w:tab/>
      </w:r>
      <w:r w:rsidRPr="009D04C8">
        <w:rPr>
          <w:rFonts w:eastAsia="Times New Roman" w:cs="Times New Roman"/>
          <w:sz w:val="24"/>
          <w:szCs w:val="24"/>
          <w:lang w:eastAsia="fr-FR"/>
        </w:rPr>
        <w:tab/>
      </w:r>
      <w:proofErr w:type="gramStart"/>
      <w:r w:rsidRPr="009D04C8">
        <w:rPr>
          <w:rFonts w:eastAsia="Times New Roman" w:cs="Times New Roman"/>
          <w:sz w:val="24"/>
          <w:szCs w:val="24"/>
          <w:lang w:eastAsia="fr-FR"/>
        </w:rPr>
        <w:tab/>
      </w:r>
      <w:r w:rsidRPr="009D04C8">
        <w:rPr>
          <w:rFonts w:eastAsia="Times New Roman" w:cs="Times New Roman"/>
          <w:sz w:val="24"/>
          <w:szCs w:val="24"/>
          <w:u w:val="double"/>
          <w:lang w:eastAsia="fr-FR"/>
        </w:rPr>
        <w:t>  0</w:t>
      </w:r>
      <w:proofErr w:type="gramEnd"/>
      <w:r w:rsidRPr="009D04C8">
        <w:rPr>
          <w:rFonts w:eastAsia="Times New Roman" w:cs="Times New Roman"/>
          <w:sz w:val="24"/>
          <w:szCs w:val="24"/>
          <w:u w:val="double"/>
          <w:lang w:eastAsia="fr-FR"/>
        </w:rPr>
        <w:t>  </w:t>
      </w:r>
      <w:r w:rsidRPr="009D04C8">
        <w:rPr>
          <w:rFonts w:eastAsia="Times New Roman" w:cs="Times New Roman"/>
          <w:sz w:val="24"/>
          <w:szCs w:val="24"/>
          <w:lang w:eastAsia="fr-FR"/>
        </w:rPr>
        <w:tab/>
        <w:t>$</w:t>
      </w:r>
    </w:p>
    <w:p w14:paraId="2A48A1AF" w14:textId="77777777" w:rsidR="009D04C8" w:rsidRPr="009D04C8" w:rsidRDefault="009D04C8" w:rsidP="009D04C8">
      <w:pPr>
        <w:tabs>
          <w:tab w:val="left" w:pos="720"/>
        </w:tabs>
        <w:spacing w:line="360" w:lineRule="atLeast"/>
        <w:rPr>
          <w:rFonts w:eastAsia="Times New Roman" w:cs="Times New Roman"/>
          <w:sz w:val="24"/>
          <w:szCs w:val="24"/>
          <w:lang w:eastAsia="fr-FR"/>
        </w:rPr>
      </w:pPr>
    </w:p>
    <w:p w14:paraId="3F6F913D" w14:textId="77777777" w:rsidR="009D04C8" w:rsidRPr="009D04C8" w:rsidRDefault="009D04C8" w:rsidP="009D04C8">
      <w:pPr>
        <w:tabs>
          <w:tab w:val="left" w:pos="720"/>
        </w:tabs>
        <w:spacing w:line="360" w:lineRule="atLeast"/>
        <w:rPr>
          <w:rFonts w:eastAsia="Times New Roman" w:cs="Times New Roman"/>
          <w:b/>
          <w:sz w:val="24"/>
          <w:szCs w:val="24"/>
          <w:lang w:eastAsia="fr-FR"/>
        </w:rPr>
      </w:pPr>
      <w:r w:rsidRPr="009D04C8">
        <w:rPr>
          <w:rFonts w:eastAsia="Times New Roman" w:cs="Times New Roman"/>
          <w:b/>
          <w:sz w:val="24"/>
          <w:szCs w:val="24"/>
          <w:lang w:eastAsia="fr-FR"/>
        </w:rPr>
        <w:br w:type="page"/>
      </w:r>
    </w:p>
    <w:p w14:paraId="3623A2C2" w14:textId="77777777" w:rsidR="009D04C8" w:rsidRDefault="00D47364" w:rsidP="00D47364">
      <w:pPr>
        <w:pStyle w:val="Titre1"/>
        <w:rPr>
          <w:lang w:eastAsia="fr-FR"/>
        </w:rPr>
      </w:pPr>
      <w:bookmarkStart w:id="15" w:name="_Toc40785219"/>
      <w:r>
        <w:rPr>
          <w:lang w:eastAsia="fr-FR"/>
        </w:rPr>
        <w:lastRenderedPageBreak/>
        <w:t>8. Réduction du capital versé en vertu de 85(2.1)</w:t>
      </w:r>
      <w:bookmarkEnd w:id="15"/>
    </w:p>
    <w:p w14:paraId="1027BEE7" w14:textId="77777777" w:rsidR="00D47364" w:rsidRPr="00D47364" w:rsidRDefault="00D47364" w:rsidP="00D47364">
      <w:pPr>
        <w:spacing w:line="360" w:lineRule="atLeast"/>
        <w:rPr>
          <w:rFonts w:eastAsia="Times New Roman" w:cs="Times New Roman"/>
          <w:b/>
          <w:sz w:val="24"/>
          <w:szCs w:val="24"/>
          <w:lang w:eastAsia="fr-FR"/>
        </w:rPr>
      </w:pPr>
    </w:p>
    <w:p w14:paraId="5FD34FE6" w14:textId="77777777" w:rsidR="00D47364" w:rsidRPr="00D47364" w:rsidRDefault="00D47364" w:rsidP="00D47364">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b/>
          <w:sz w:val="24"/>
          <w:szCs w:val="24"/>
          <w:lang w:eastAsia="fr-FR"/>
        </w:rPr>
      </w:pPr>
    </w:p>
    <w:p w14:paraId="48AD1C4C" w14:textId="77777777" w:rsidR="00D47364" w:rsidRPr="00D47364" w:rsidRDefault="00D47364" w:rsidP="00D47364">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sz w:val="24"/>
          <w:szCs w:val="24"/>
          <w:lang w:eastAsia="fr-FR"/>
        </w:rPr>
      </w:pPr>
      <w:r w:rsidRPr="00D47364">
        <w:rPr>
          <w:rFonts w:eastAsia="Times New Roman" w:cs="Times New Roman"/>
          <w:b/>
          <w:sz w:val="24"/>
          <w:szCs w:val="24"/>
          <w:lang w:eastAsia="fr-FR"/>
        </w:rPr>
        <w:t xml:space="preserve">Le paragraphe 85(2.1) prévoit, dans certains cas, que le capital versé des actions émises lors d'un roulement sera modifié.  85(2.1) s'appliquera généralement lorsque l'augmentation du CV légal des actions de la société sera plus élevée que la différence entre la somme convenue et la contrepartie autre que des actions.  </w:t>
      </w:r>
      <w:r>
        <w:rPr>
          <w:rFonts w:eastAsia="Times New Roman" w:cs="Times New Roman"/>
          <w:noProof/>
          <w:sz w:val="24"/>
          <w:szCs w:val="24"/>
          <w:lang w:eastAsia="fr-CA"/>
        </w:rPr>
        <w:drawing>
          <wp:inline distT="0" distB="0" distL="0" distR="0" wp14:anchorId="0F15CEA5" wp14:editId="52A54643">
            <wp:extent cx="1724025" cy="304800"/>
            <wp:effectExtent l="0" t="0" r="0" b="0"/>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025" cy="304800"/>
                    </a:xfrm>
                    <a:prstGeom prst="rect">
                      <a:avLst/>
                    </a:prstGeom>
                    <a:noFill/>
                    <a:ln>
                      <a:noFill/>
                    </a:ln>
                  </pic:spPr>
                </pic:pic>
              </a:graphicData>
            </a:graphic>
          </wp:inline>
        </w:drawing>
      </w:r>
    </w:p>
    <w:p w14:paraId="34235F1C" w14:textId="77777777" w:rsidR="00D47364" w:rsidRPr="00D47364" w:rsidRDefault="00D47364" w:rsidP="00D47364">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b/>
          <w:sz w:val="24"/>
          <w:szCs w:val="24"/>
          <w:lang w:eastAsia="fr-FR"/>
        </w:rPr>
      </w:pPr>
    </w:p>
    <w:p w14:paraId="4C04844C" w14:textId="77777777" w:rsidR="00D47364" w:rsidRPr="00D47364" w:rsidRDefault="00D47364" w:rsidP="00D47364">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b/>
          <w:sz w:val="24"/>
          <w:szCs w:val="24"/>
          <w:lang w:eastAsia="fr-FR"/>
        </w:rPr>
      </w:pPr>
      <w:r w:rsidRPr="00D47364">
        <w:rPr>
          <w:rFonts w:eastAsia="Times New Roman" w:cs="Times New Roman"/>
          <w:b/>
          <w:sz w:val="24"/>
          <w:szCs w:val="24"/>
          <w:lang w:eastAsia="fr-FR"/>
        </w:rPr>
        <w:t>Par contre, il est très important de noter que 85(2.1) ne s'applique pas si 84.1 s'</w:t>
      </w:r>
      <w:r w:rsidR="006817FD">
        <w:rPr>
          <w:rFonts w:eastAsia="Times New Roman" w:cs="Times New Roman"/>
          <w:b/>
          <w:sz w:val="24"/>
          <w:szCs w:val="24"/>
          <w:lang w:eastAsia="fr-FR"/>
        </w:rPr>
        <w:t>applique,</w:t>
      </w:r>
      <w:r w:rsidRPr="00D47364">
        <w:rPr>
          <w:rFonts w:eastAsia="Times New Roman" w:cs="Times New Roman"/>
          <w:b/>
          <w:sz w:val="24"/>
          <w:szCs w:val="24"/>
          <w:lang w:eastAsia="fr-FR"/>
        </w:rPr>
        <w:t xml:space="preserve"> et ce, même dans le cas où l'application de 84.1 donne un résultat nul en s'appliquant.</w:t>
      </w:r>
    </w:p>
    <w:p w14:paraId="64542A41" w14:textId="77777777" w:rsidR="00D47364" w:rsidRPr="00D47364" w:rsidRDefault="00D47364" w:rsidP="00D47364">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b/>
          <w:sz w:val="24"/>
          <w:szCs w:val="24"/>
          <w:lang w:eastAsia="fr-FR"/>
        </w:rPr>
      </w:pPr>
    </w:p>
    <w:p w14:paraId="0BE5E6DE" w14:textId="77777777" w:rsidR="00D47364" w:rsidRPr="00D47364" w:rsidRDefault="00D47364" w:rsidP="00D47364">
      <w:pPr>
        <w:spacing w:line="240" w:lineRule="auto"/>
        <w:rPr>
          <w:rFonts w:eastAsia="Times New Roman" w:cs="Times New Roman"/>
          <w:b/>
          <w:sz w:val="24"/>
          <w:szCs w:val="24"/>
          <w:lang w:eastAsia="fr-FR"/>
        </w:rPr>
      </w:pPr>
    </w:p>
    <w:p w14:paraId="0DD691AB" w14:textId="77777777" w:rsidR="00D47364" w:rsidRPr="00D47364" w:rsidRDefault="00D47364" w:rsidP="00D47364">
      <w:pPr>
        <w:spacing w:line="240" w:lineRule="auto"/>
        <w:rPr>
          <w:rFonts w:eastAsia="Times New Roman" w:cs="Times New Roman"/>
          <w:b/>
          <w:sz w:val="24"/>
          <w:szCs w:val="24"/>
          <w:lang w:eastAsia="fr-FR"/>
        </w:rPr>
      </w:pPr>
    </w:p>
    <w:p w14:paraId="7B9EF761" w14:textId="77777777" w:rsidR="00D47364" w:rsidRPr="00D47364" w:rsidRDefault="00D47364" w:rsidP="00D47364">
      <w:pPr>
        <w:spacing w:line="240" w:lineRule="auto"/>
        <w:rPr>
          <w:rFonts w:eastAsia="Times New Roman" w:cs="Times New Roman"/>
          <w:b/>
          <w:sz w:val="24"/>
          <w:szCs w:val="24"/>
          <w:lang w:eastAsia="fr-FR"/>
        </w:rPr>
      </w:pPr>
      <w:r w:rsidRPr="00D47364">
        <w:rPr>
          <w:rFonts w:eastAsia="Times New Roman" w:cs="Times New Roman"/>
          <w:b/>
          <w:sz w:val="24"/>
          <w:szCs w:val="24"/>
          <w:lang w:eastAsia="fr-FR"/>
        </w:rPr>
        <w:t xml:space="preserve">Conditions pour que 85(2.1) s'applique : </w:t>
      </w:r>
      <w:r w:rsidRPr="00D47364">
        <w:rPr>
          <w:rFonts w:eastAsia="Times New Roman" w:cs="Times New Roman"/>
          <w:b/>
          <w:sz w:val="24"/>
          <w:szCs w:val="24"/>
          <w:u w:val="double"/>
          <w:lang w:eastAsia="fr-FR"/>
        </w:rPr>
        <w:t>Toutes</w:t>
      </w:r>
      <w:r w:rsidRPr="00D47364">
        <w:rPr>
          <w:rFonts w:eastAsia="Times New Roman" w:cs="Times New Roman"/>
          <w:b/>
          <w:sz w:val="24"/>
          <w:szCs w:val="24"/>
          <w:lang w:eastAsia="fr-FR"/>
        </w:rPr>
        <w:t xml:space="preserve"> les conditions doivent être réunies.</w:t>
      </w:r>
    </w:p>
    <w:p w14:paraId="1C852F2A" w14:textId="77777777" w:rsidR="00D47364" w:rsidRPr="00D47364" w:rsidRDefault="00D47364" w:rsidP="00D47364">
      <w:pPr>
        <w:spacing w:line="240" w:lineRule="auto"/>
        <w:rPr>
          <w:rFonts w:eastAsia="Times New Roman" w:cs="Times New Roman"/>
          <w:b/>
          <w:sz w:val="24"/>
          <w:szCs w:val="24"/>
          <w:lang w:eastAsia="fr-FR"/>
        </w:rPr>
      </w:pPr>
      <w:r>
        <w:rPr>
          <w:rFonts w:eastAsia="Times New Roman" w:cs="Times New Roman"/>
          <w:b/>
          <w:noProof/>
          <w:sz w:val="24"/>
          <w:szCs w:val="24"/>
          <w:lang w:eastAsia="fr-CA"/>
        </w:rPr>
        <mc:AlternateContent>
          <mc:Choice Requires="wps">
            <w:drawing>
              <wp:anchor distT="0" distB="0" distL="114300" distR="114300" simplePos="0" relativeHeight="251782144" behindDoc="0" locked="0" layoutInCell="1" allowOverlap="1" wp14:anchorId="29856CA1" wp14:editId="7EA532BA">
                <wp:simplePos x="0" y="0"/>
                <wp:positionH relativeFrom="column">
                  <wp:posOffset>1905000</wp:posOffset>
                </wp:positionH>
                <wp:positionV relativeFrom="paragraph">
                  <wp:posOffset>46355</wp:posOffset>
                </wp:positionV>
                <wp:extent cx="4391025" cy="638175"/>
                <wp:effectExtent l="361950" t="0" r="47625" b="66675"/>
                <wp:wrapNone/>
                <wp:docPr id="117" name="Pensées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638175"/>
                        </a:xfrm>
                        <a:prstGeom prst="cloudCallout">
                          <a:avLst>
                            <a:gd name="adj1" fmla="val -57506"/>
                            <a:gd name="adj2" fmla="val 10914"/>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6DB81A6D" w14:textId="77777777" w:rsidR="00172FFD" w:rsidRPr="00FB31A3" w:rsidRDefault="00172FFD" w:rsidP="00D47364">
                            <w:pPr>
                              <w:rPr>
                                <w:sz w:val="20"/>
                              </w:rPr>
                            </w:pPr>
                            <w:r>
                              <w:rPr>
                                <w:sz w:val="20"/>
                              </w:rPr>
                              <w:t>C’est donc dire que cette condition sera respectée à chaque fois que la CAA correspond à la 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56CA1" id="Pensées 117" o:spid="_x0000_s1062" type="#_x0000_t106" style="position:absolute;left:0;text-align:left;margin-left:150pt;margin-top:3.65pt;width:345.75pt;height:5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" adj="-1621,13157" fillcolor="#c2d69b" strokecolor="#c2d69b" strokeweight="1pt">
                <v:fill color2="#eaf1dd" angle="135" focus="50%" type="gradient"/>
                <v:shadow on="t" color="#4e6128" opacity=".5" offset="1pt"/>
                <v:textbox>
                  <w:txbxContent>
                    <w:p w14:paraId="6DB81A6D" w14:textId="77777777" w:rsidR="00172FFD" w:rsidRPr="00FB31A3" w:rsidRDefault="00172FFD" w:rsidP="00D47364">
                      <w:pPr>
                        <w:rPr>
                          <w:sz w:val="20"/>
                        </w:rPr>
                      </w:pPr>
                      <w:r>
                        <w:rPr>
                          <w:sz w:val="20"/>
                        </w:rPr>
                        <w:t>C’est donc dire que cette condition sera respectée à chaque fois que la CAA correspond à la SC.</w:t>
                      </w:r>
                    </w:p>
                  </w:txbxContent>
                </v:textbox>
              </v:shape>
            </w:pict>
          </mc:Fallback>
        </mc:AlternateContent>
      </w:r>
    </w:p>
    <w:p w14:paraId="3C6F1987" w14:textId="77777777" w:rsidR="00D47364" w:rsidRPr="00D47364" w:rsidRDefault="00D47364" w:rsidP="00D47364">
      <w:pPr>
        <w:spacing w:line="360" w:lineRule="atLeast"/>
        <w:ind w:left="360" w:hanging="360"/>
        <w:rPr>
          <w:rFonts w:eastAsia="Times New Roman" w:cs="Times New Roman"/>
          <w:sz w:val="24"/>
          <w:szCs w:val="24"/>
          <w:lang w:eastAsia="fr-FR"/>
        </w:rPr>
      </w:pPr>
      <w:r w:rsidRPr="00D47364">
        <w:rPr>
          <w:rFonts w:eastAsia="Times New Roman" w:cs="Times New Roman"/>
          <w:sz w:val="24"/>
          <w:szCs w:val="24"/>
          <w:lang w:eastAsia="fr-FR"/>
        </w:rPr>
        <w:t>•</w:t>
      </w:r>
      <w:r w:rsidRPr="00D47364">
        <w:rPr>
          <w:rFonts w:eastAsia="Times New Roman" w:cs="Times New Roman"/>
          <w:sz w:val="24"/>
          <w:szCs w:val="24"/>
          <w:lang w:eastAsia="fr-FR"/>
        </w:rPr>
        <w:tab/>
      </w:r>
      <w:r>
        <w:rPr>
          <w:rFonts w:eastAsia="Times New Roman" w:cs="Times New Roman"/>
          <w:noProof/>
          <w:sz w:val="24"/>
          <w:szCs w:val="24"/>
          <w:lang w:eastAsia="fr-CA"/>
        </w:rPr>
        <w:drawing>
          <wp:inline distT="0" distB="0" distL="0" distR="0" wp14:anchorId="22980C66" wp14:editId="3E205E3A">
            <wp:extent cx="2257425" cy="247650"/>
            <wp:effectExtent l="0" t="0" r="0" b="0"/>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7425" cy="247650"/>
                    </a:xfrm>
                    <a:prstGeom prst="rect">
                      <a:avLst/>
                    </a:prstGeom>
                    <a:noFill/>
                    <a:ln>
                      <a:noFill/>
                    </a:ln>
                  </pic:spPr>
                </pic:pic>
              </a:graphicData>
            </a:graphic>
          </wp:inline>
        </w:drawing>
      </w:r>
    </w:p>
    <w:p w14:paraId="0D331D86" w14:textId="77777777" w:rsidR="00D47364" w:rsidRPr="00D47364" w:rsidRDefault="00D47364" w:rsidP="00D47364">
      <w:pPr>
        <w:spacing w:line="360" w:lineRule="atLeast"/>
        <w:ind w:left="360" w:hanging="360"/>
        <w:rPr>
          <w:rFonts w:eastAsia="Times New Roman" w:cs="Times New Roman"/>
          <w:sz w:val="24"/>
          <w:szCs w:val="24"/>
          <w:lang w:eastAsia="fr-FR"/>
        </w:rPr>
      </w:pPr>
    </w:p>
    <w:p w14:paraId="7D004A1C" w14:textId="77777777" w:rsidR="00D47364" w:rsidRPr="00D47364" w:rsidRDefault="00D47364" w:rsidP="00D47364">
      <w:pPr>
        <w:spacing w:line="360" w:lineRule="atLeast"/>
        <w:ind w:left="360" w:hanging="360"/>
        <w:rPr>
          <w:rFonts w:eastAsia="Times New Roman" w:cs="Times New Roman"/>
          <w:sz w:val="24"/>
          <w:szCs w:val="24"/>
          <w:lang w:eastAsia="fr-FR"/>
        </w:rPr>
      </w:pPr>
      <w:r w:rsidRPr="00D47364">
        <w:rPr>
          <w:rFonts w:eastAsia="Times New Roman" w:cs="Times New Roman"/>
          <w:sz w:val="24"/>
          <w:szCs w:val="24"/>
          <w:lang w:eastAsia="fr-FR"/>
        </w:rPr>
        <w:t>•</w:t>
      </w:r>
      <w:r w:rsidRPr="00D47364">
        <w:rPr>
          <w:rFonts w:eastAsia="Times New Roman" w:cs="Times New Roman"/>
          <w:sz w:val="24"/>
          <w:szCs w:val="24"/>
          <w:lang w:eastAsia="fr-FR"/>
        </w:rPr>
        <w:tab/>
        <w:t>un choix est produit en vertu du paragraphe 85(1) ou 85(2)</w:t>
      </w:r>
    </w:p>
    <w:p w14:paraId="0F28095D" w14:textId="77777777" w:rsidR="00D47364" w:rsidRPr="00D47364" w:rsidRDefault="00D47364" w:rsidP="00D47364">
      <w:pPr>
        <w:spacing w:line="360" w:lineRule="atLeast"/>
        <w:ind w:left="360" w:hanging="360"/>
        <w:rPr>
          <w:rFonts w:eastAsia="Times New Roman" w:cs="Times New Roman"/>
          <w:sz w:val="24"/>
          <w:szCs w:val="24"/>
          <w:lang w:eastAsia="fr-FR"/>
        </w:rPr>
      </w:pPr>
    </w:p>
    <w:p w14:paraId="0DFBEB90" w14:textId="77777777" w:rsidR="00D47364" w:rsidRPr="00D47364" w:rsidRDefault="00D47364" w:rsidP="00D47364">
      <w:pPr>
        <w:spacing w:line="360" w:lineRule="atLeast"/>
        <w:ind w:left="360" w:hanging="360"/>
        <w:rPr>
          <w:rFonts w:eastAsia="Times New Roman" w:cs="Times New Roman"/>
          <w:sz w:val="24"/>
          <w:szCs w:val="24"/>
          <w:lang w:eastAsia="fr-FR"/>
        </w:rPr>
      </w:pPr>
      <w:r w:rsidRPr="00D47364">
        <w:rPr>
          <w:rFonts w:eastAsia="Times New Roman" w:cs="Times New Roman"/>
          <w:sz w:val="24"/>
          <w:szCs w:val="24"/>
          <w:lang w:eastAsia="fr-FR"/>
        </w:rPr>
        <w:t>•</w:t>
      </w:r>
      <w:r w:rsidRPr="00D47364">
        <w:rPr>
          <w:rFonts w:eastAsia="Times New Roman" w:cs="Times New Roman"/>
          <w:sz w:val="24"/>
          <w:szCs w:val="24"/>
          <w:lang w:eastAsia="fr-FR"/>
        </w:rPr>
        <w:tab/>
        <w:t xml:space="preserve">l'article 84.1 ne s'applique pas à la transaction.  </w:t>
      </w:r>
      <w:r w:rsidRPr="00D47364">
        <w:rPr>
          <w:rFonts w:eastAsia="Times New Roman" w:cs="Times New Roman"/>
          <w:b/>
          <w:sz w:val="24"/>
          <w:szCs w:val="24"/>
          <w:u w:val="single"/>
          <w:lang w:eastAsia="fr-FR"/>
        </w:rPr>
        <w:t xml:space="preserve">84.1 s'applique lorsqu'il y a lien de dépendance et que le bien vendu est une action. </w:t>
      </w:r>
      <w:r w:rsidRPr="00D47364">
        <w:rPr>
          <w:rFonts w:eastAsia="Times New Roman" w:cs="Times New Roman"/>
          <w:sz w:val="24"/>
          <w:szCs w:val="24"/>
          <w:lang w:eastAsia="fr-FR"/>
        </w:rPr>
        <w:t>(Sera vu au sujet 3).</w:t>
      </w:r>
    </w:p>
    <w:p w14:paraId="14889E53" w14:textId="77777777" w:rsidR="00D47364" w:rsidRDefault="00D47364" w:rsidP="00D47364">
      <w:pPr>
        <w:spacing w:line="240" w:lineRule="auto"/>
        <w:ind w:left="360" w:hanging="360"/>
        <w:rPr>
          <w:rFonts w:eastAsia="Times New Roman" w:cs="Times New Roman"/>
          <w:sz w:val="24"/>
          <w:szCs w:val="24"/>
          <w:lang w:eastAsia="fr-FR"/>
        </w:rPr>
      </w:pPr>
    </w:p>
    <w:p w14:paraId="582E93AB" w14:textId="77777777" w:rsidR="006B2BAB" w:rsidRPr="00D47364" w:rsidRDefault="006B2BAB" w:rsidP="00D47364">
      <w:pPr>
        <w:spacing w:line="240" w:lineRule="auto"/>
        <w:ind w:left="360" w:hanging="360"/>
        <w:rPr>
          <w:rFonts w:eastAsia="Times New Roman" w:cs="Times New Roman"/>
          <w:sz w:val="24"/>
          <w:szCs w:val="24"/>
          <w:lang w:eastAsia="fr-FR"/>
        </w:rPr>
      </w:pPr>
    </w:p>
    <w:p w14:paraId="0DE3E5D5" w14:textId="77777777" w:rsidR="008273AB" w:rsidRPr="008273AB" w:rsidRDefault="003E1AA4" w:rsidP="008273AB">
      <w:pPr>
        <w:spacing w:line="360" w:lineRule="atLeast"/>
        <w:ind w:left="360" w:hanging="360"/>
        <w:rPr>
          <w:rFonts w:eastAsia="Times New Roman" w:cs="Times New Roman"/>
          <w:b/>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83168" behindDoc="0" locked="0" layoutInCell="1" allowOverlap="1" wp14:anchorId="7ACBA13F" wp14:editId="70F5E758">
                <wp:simplePos x="0" y="0"/>
                <wp:positionH relativeFrom="column">
                  <wp:posOffset>228600</wp:posOffset>
                </wp:positionH>
                <wp:positionV relativeFrom="paragraph">
                  <wp:posOffset>596265</wp:posOffset>
                </wp:positionV>
                <wp:extent cx="1066800" cy="495300"/>
                <wp:effectExtent l="19050" t="19050" r="38100" b="57150"/>
                <wp:wrapNone/>
                <wp:docPr id="113" name="Ellips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9530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4480A89E" w14:textId="77777777" w:rsidR="00172FFD" w:rsidRPr="003E1AA4" w:rsidRDefault="00172FFD" w:rsidP="00D47364">
                            <w:pPr>
                              <w:jc w:val="center"/>
                              <w:rPr>
                                <w:sz w:val="24"/>
                                <w:szCs w:val="24"/>
                              </w:rPr>
                            </w:pPr>
                            <w:r w:rsidRPr="003E1AA4">
                              <w:rPr>
                                <w:sz w:val="24"/>
                                <w:szCs w:val="24"/>
                              </w:rPr>
                              <w:t>Vendeur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BA13F" id="Ellipse 113" o:spid="_x0000_s1063" style="position:absolute;left:0;text-align:left;margin-left:18pt;margin-top:46.95pt;width:84pt;height:3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" fillcolor="#9bbb59" strokecolor="#f2f2f2" strokeweight="3pt">
                <v:shadow on="t" color="#4e6128" opacity=".5" offset="1pt"/>
                <v:textbox>
                  <w:txbxContent>
                    <w:p w14:paraId="4480A89E" w14:textId="77777777" w:rsidR="00172FFD" w:rsidRPr="003E1AA4" w:rsidRDefault="00172FFD" w:rsidP="00D47364">
                      <w:pPr>
                        <w:jc w:val="center"/>
                        <w:rPr>
                          <w:sz w:val="24"/>
                          <w:szCs w:val="24"/>
                        </w:rPr>
                      </w:pPr>
                      <w:r w:rsidRPr="003E1AA4">
                        <w:rPr>
                          <w:sz w:val="24"/>
                          <w:szCs w:val="24"/>
                        </w:rPr>
                        <w:t>Vendeur</w:t>
                      </w:r>
                    </w:p>
                  </w:txbxContent>
                </v:textbox>
              </v:oval>
            </w:pict>
          </mc:Fallback>
        </mc:AlternateContent>
      </w:r>
      <w:r w:rsidR="00D47364">
        <w:rPr>
          <w:rFonts w:eastAsia="Times New Roman" w:cs="Times New Roman"/>
          <w:noProof/>
          <w:sz w:val="24"/>
          <w:szCs w:val="24"/>
          <w:lang w:eastAsia="fr-CA"/>
        </w:rPr>
        <mc:AlternateContent>
          <mc:Choice Requires="wps">
            <w:drawing>
              <wp:anchor distT="0" distB="0" distL="114300" distR="114300" simplePos="0" relativeHeight="251787264" behindDoc="0" locked="0" layoutInCell="1" allowOverlap="1" wp14:anchorId="24B905BE" wp14:editId="691E1DB7">
                <wp:simplePos x="0" y="0"/>
                <wp:positionH relativeFrom="column">
                  <wp:posOffset>2371725</wp:posOffset>
                </wp:positionH>
                <wp:positionV relativeFrom="paragraph">
                  <wp:posOffset>1148080</wp:posOffset>
                </wp:positionV>
                <wp:extent cx="3505200" cy="1285875"/>
                <wp:effectExtent l="19050" t="19050" r="38100" b="66675"/>
                <wp:wrapNone/>
                <wp:docPr id="116" name="Flèche gauch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05200" cy="1285875"/>
                        </a:xfrm>
                        <a:prstGeom prst="leftArrow">
                          <a:avLst>
                            <a:gd name="adj1" fmla="val 50000"/>
                            <a:gd name="adj2" fmla="val 72441"/>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0211B615" w14:textId="77777777" w:rsidR="00172FFD" w:rsidRPr="00D47364" w:rsidRDefault="00172FFD" w:rsidP="00D47364">
                            <w:pPr>
                              <w:rPr>
                                <w:sz w:val="24"/>
                                <w:szCs w:val="24"/>
                              </w:rPr>
                            </w:pPr>
                            <w:r w:rsidRPr="00D47364">
                              <w:rPr>
                                <w:sz w:val="24"/>
                                <w:szCs w:val="24"/>
                              </w:rPr>
                              <w:t xml:space="preserve">La réduction de 85(2.1) ne peut s’appliquer qu’au </w:t>
                            </w:r>
                            <w:r w:rsidRPr="00D47364">
                              <w:rPr>
                                <w:b/>
                                <w:sz w:val="24"/>
                                <w:szCs w:val="24"/>
                              </w:rPr>
                              <w:t>moment de l’émission</w:t>
                            </w:r>
                            <w:r w:rsidRPr="00D47364">
                              <w:rPr>
                                <w:sz w:val="24"/>
                                <w:szCs w:val="24"/>
                              </w:rPr>
                              <w:t xml:space="preserve"> de nouvelles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905B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116" o:spid="_x0000_s1064" type="#_x0000_t66" style="position:absolute;left:0;text-align:left;margin-left:186.75pt;margin-top:90.4pt;width:276pt;height:101.2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" adj="5740" strokecolor="#c2d69b" strokeweight="1pt">
                <v:fill color2="#d6e3bc" focus="100%" type="gradient"/>
                <v:shadow on="t" color="#4e6128" opacity=".5" offset="1pt"/>
                <v:textbox>
                  <w:txbxContent>
                    <w:p w14:paraId="0211B615" w14:textId="77777777" w:rsidR="00172FFD" w:rsidRPr="00D47364" w:rsidRDefault="00172FFD" w:rsidP="00D47364">
                      <w:pPr>
                        <w:rPr>
                          <w:sz w:val="24"/>
                          <w:szCs w:val="24"/>
                        </w:rPr>
                      </w:pPr>
                      <w:r w:rsidRPr="00D47364">
                        <w:rPr>
                          <w:sz w:val="24"/>
                          <w:szCs w:val="24"/>
                        </w:rPr>
                        <w:t xml:space="preserve">La réduction de 85(2.1) ne peut s’appliquer qu’au </w:t>
                      </w:r>
                      <w:r w:rsidRPr="00D47364">
                        <w:rPr>
                          <w:b/>
                          <w:sz w:val="24"/>
                          <w:szCs w:val="24"/>
                        </w:rPr>
                        <w:t>moment de l’émission</w:t>
                      </w:r>
                      <w:r w:rsidRPr="00D47364">
                        <w:rPr>
                          <w:sz w:val="24"/>
                          <w:szCs w:val="24"/>
                        </w:rPr>
                        <w:t xml:space="preserve"> de nouvelles actions.</w:t>
                      </w:r>
                    </w:p>
                  </w:txbxContent>
                </v:textbox>
              </v:shape>
            </w:pict>
          </mc:Fallback>
        </mc:AlternateContent>
      </w:r>
      <w:r w:rsidR="00D47364">
        <w:rPr>
          <w:rFonts w:eastAsia="Times New Roman" w:cs="Times New Roman"/>
          <w:noProof/>
          <w:sz w:val="24"/>
          <w:szCs w:val="24"/>
          <w:lang w:eastAsia="fr-CA"/>
        </w:rPr>
        <mc:AlternateContent>
          <mc:Choice Requires="wps">
            <w:drawing>
              <wp:anchor distT="0" distB="0" distL="114300" distR="114300" simplePos="0" relativeHeight="251785216" behindDoc="0" locked="0" layoutInCell="1" allowOverlap="1" wp14:anchorId="4366F190" wp14:editId="5F4DF35B">
                <wp:simplePos x="0" y="0"/>
                <wp:positionH relativeFrom="column">
                  <wp:posOffset>1028700</wp:posOffset>
                </wp:positionH>
                <wp:positionV relativeFrom="paragraph">
                  <wp:posOffset>15240</wp:posOffset>
                </wp:positionV>
                <wp:extent cx="3038475" cy="581025"/>
                <wp:effectExtent l="19050" t="19050" r="66675" b="66675"/>
                <wp:wrapNone/>
                <wp:docPr id="114" name="Flèche courbée vers le bas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81025"/>
                        </a:xfrm>
                        <a:prstGeom prst="curvedDownArrow">
                          <a:avLst>
                            <a:gd name="adj1" fmla="val 89836"/>
                            <a:gd name="adj2" fmla="val 179672"/>
                            <a:gd name="adj3" fmla="val 33333"/>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49AD1D32" w14:textId="77777777" w:rsidR="00172FFD" w:rsidRDefault="00172FFD" w:rsidP="00D47364">
                            <w:r>
                              <w:t xml:space="preserve">                          Terrain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6F190" id="Flèche courbée vers le bas 114" o:spid="_x0000_s1065" type="#_x0000_t105" style="position:absolute;left:0;text-align:left;margin-left:81pt;margin-top:1.2pt;width:239.25pt;height:45.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" adj="14179,19745" fillcolor="#9bbb59" strokecolor="#f2f2f2" strokeweight="3pt">
                <v:shadow on="t" color="#4e6128" opacity=".5" offset="1pt"/>
                <v:textbox>
                  <w:txbxContent>
                    <w:p w14:paraId="49AD1D32" w14:textId="77777777" w:rsidR="00172FFD" w:rsidRDefault="00172FFD" w:rsidP="00D47364">
                      <w:r>
                        <w:t xml:space="preserve">                          Terrain</w:t>
                      </w:r>
                    </w:p>
                  </w:txbxContent>
                </v:textbox>
              </v:shape>
            </w:pict>
          </mc:Fallback>
        </mc:AlternateContent>
      </w:r>
      <w:r w:rsidR="00D47364">
        <w:rPr>
          <w:rFonts w:eastAsia="Times New Roman" w:cs="Times New Roman"/>
          <w:noProof/>
          <w:sz w:val="24"/>
          <w:szCs w:val="24"/>
          <w:lang w:eastAsia="fr-CA"/>
        </w:rPr>
        <mc:AlternateContent>
          <mc:Choice Requires="wps">
            <w:drawing>
              <wp:anchor distT="0" distB="0" distL="114300" distR="114300" simplePos="0" relativeHeight="251786240" behindDoc="0" locked="0" layoutInCell="1" allowOverlap="1" wp14:anchorId="4C7DE64A" wp14:editId="14F884DE">
                <wp:simplePos x="0" y="0"/>
                <wp:positionH relativeFrom="column">
                  <wp:posOffset>639445</wp:posOffset>
                </wp:positionH>
                <wp:positionV relativeFrom="paragraph">
                  <wp:posOffset>1144270</wp:posOffset>
                </wp:positionV>
                <wp:extent cx="2581275" cy="666750"/>
                <wp:effectExtent l="0" t="0" r="0" b="0"/>
                <wp:wrapNone/>
                <wp:docPr id="115" name="Flèche courbée vers le haut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81275" cy="666750"/>
                        </a:xfrm>
                        <a:prstGeom prst="curvedUpArrow">
                          <a:avLst>
                            <a:gd name="adj1" fmla="val 77429"/>
                            <a:gd name="adj2" fmla="val 154857"/>
                            <a:gd name="adj3" fmla="val 33333"/>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4062BA35" w14:textId="77777777" w:rsidR="00172FFD" w:rsidRDefault="00172FFD" w:rsidP="00D47364">
                            <w:pPr>
                              <w:ind w:firstLine="709"/>
                              <w:jc w:val="center"/>
                            </w:pPr>
                            <w:r>
                              <w:t xml:space="preserve">Nouvelles </w:t>
                            </w:r>
                          </w:p>
                          <w:p w14:paraId="268E6809" w14:textId="77777777" w:rsidR="00172FFD" w:rsidRDefault="00172FFD" w:rsidP="00D47364">
                            <w:pPr>
                              <w:ind w:firstLine="709"/>
                            </w:pPr>
                            <w:r>
                              <w:t xml:space="preserve">      </w:t>
                            </w:r>
                            <w:proofErr w:type="gramStart"/>
                            <w:r>
                              <w:t>actions</w:t>
                            </w:r>
                            <w:proofErr w:type="gramEnd"/>
                            <w:r>
                              <w:t xml:space="preserve"> émises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DE64A" id="Flèche courbée vers le haut 115" o:spid="_x0000_s1066" type="#_x0000_t104" style="position:absolute;left:0;text-align:left;margin-left:50.35pt;margin-top:90.1pt;width:203.25pt;height:52.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" fillcolor="#9bbb59" strokecolor="#f2f2f2" strokeweight="3pt">
                <v:shadow on="t" color="#4e6128" opacity=".5" offset="1pt"/>
                <v:textbox>
                  <w:txbxContent>
                    <w:p w14:paraId="4062BA35" w14:textId="77777777" w:rsidR="00172FFD" w:rsidRDefault="00172FFD" w:rsidP="00D47364">
                      <w:pPr>
                        <w:ind w:firstLine="709"/>
                        <w:jc w:val="center"/>
                      </w:pPr>
                      <w:r>
                        <w:t xml:space="preserve">Nouvelles </w:t>
                      </w:r>
                    </w:p>
                    <w:p w14:paraId="268E6809" w14:textId="77777777" w:rsidR="00172FFD" w:rsidRDefault="00172FFD" w:rsidP="00D47364">
                      <w:pPr>
                        <w:ind w:firstLine="709"/>
                      </w:pPr>
                      <w:r>
                        <w:t xml:space="preserve">      </w:t>
                      </w:r>
                      <w:proofErr w:type="gramStart"/>
                      <w:r>
                        <w:t>actions</w:t>
                      </w:r>
                      <w:proofErr w:type="gramEnd"/>
                      <w:r>
                        <w:t xml:space="preserve"> émises</w:t>
                      </w:r>
                    </w:p>
                  </w:txbxContent>
                </v:textbox>
              </v:shape>
            </w:pict>
          </mc:Fallback>
        </mc:AlternateContent>
      </w:r>
      <w:r w:rsidR="00D47364">
        <w:rPr>
          <w:rFonts w:eastAsia="Times New Roman" w:cs="Times New Roman"/>
          <w:noProof/>
          <w:sz w:val="24"/>
          <w:szCs w:val="24"/>
          <w:lang w:eastAsia="fr-CA"/>
        </w:rPr>
        <mc:AlternateContent>
          <mc:Choice Requires="wps">
            <w:drawing>
              <wp:anchor distT="0" distB="0" distL="114300" distR="114300" simplePos="0" relativeHeight="251784192" behindDoc="0" locked="0" layoutInCell="1" allowOverlap="1" wp14:anchorId="1D0E0647" wp14:editId="3E138C2A">
                <wp:simplePos x="0" y="0"/>
                <wp:positionH relativeFrom="column">
                  <wp:posOffset>2630170</wp:posOffset>
                </wp:positionH>
                <wp:positionV relativeFrom="paragraph">
                  <wp:posOffset>668020</wp:posOffset>
                </wp:positionV>
                <wp:extent cx="1800225" cy="419100"/>
                <wp:effectExtent l="0" t="0" r="0" b="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1910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0766C0C2" w14:textId="77777777" w:rsidR="00172FFD" w:rsidRDefault="00172FFD" w:rsidP="00D47364">
                            <w:pPr>
                              <w:jc w:val="center"/>
                            </w:pPr>
                            <w:r>
                              <w:t>Acquéreur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E0647" id="Rectangle 112" o:spid="_x0000_s1067" style="position:absolute;left:0;text-align:left;margin-left:207.1pt;margin-top:52.6pt;width:141.75pt;height:3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" fillcolor="#9bbb59" strokecolor="#f2f2f2" strokeweight="3pt">
                <v:shadow on="t" color="#4e6128" opacity=".5" offset="1pt"/>
                <v:textbox>
                  <w:txbxContent>
                    <w:p w14:paraId="0766C0C2" w14:textId="77777777" w:rsidR="00172FFD" w:rsidRDefault="00172FFD" w:rsidP="00D47364">
                      <w:pPr>
                        <w:jc w:val="center"/>
                      </w:pPr>
                      <w:r>
                        <w:t>Acquéreur</w:t>
                      </w:r>
                    </w:p>
                  </w:txbxContent>
                </v:textbox>
              </v:rect>
            </w:pict>
          </mc:Fallback>
        </mc:AlternateContent>
      </w:r>
      <w:r w:rsidR="00D47364" w:rsidRPr="00D47364">
        <w:rPr>
          <w:rFonts w:eastAsia="Times New Roman" w:cs="Times New Roman"/>
          <w:sz w:val="24"/>
          <w:szCs w:val="24"/>
          <w:lang w:eastAsia="fr-FR"/>
        </w:rPr>
        <w:br w:type="page"/>
      </w:r>
      <w:r w:rsidR="008273AB" w:rsidRPr="008273AB">
        <w:rPr>
          <w:rFonts w:eastAsia="Times New Roman" w:cs="Times New Roman"/>
          <w:b/>
          <w:sz w:val="24"/>
          <w:szCs w:val="24"/>
          <w:lang w:eastAsia="fr-FR"/>
        </w:rPr>
        <w:lastRenderedPageBreak/>
        <w:t>Effets de l'application de 85(2.1)</w:t>
      </w:r>
    </w:p>
    <w:p w14:paraId="7AF4E6A1" w14:textId="77777777" w:rsidR="008273AB" w:rsidRPr="008273AB" w:rsidRDefault="008273AB" w:rsidP="008273AB">
      <w:pPr>
        <w:spacing w:line="360" w:lineRule="atLeast"/>
        <w:ind w:left="360" w:hanging="360"/>
        <w:rPr>
          <w:rFonts w:eastAsia="Times New Roman" w:cs="Times New Roman"/>
          <w:b/>
          <w:sz w:val="24"/>
          <w:szCs w:val="24"/>
          <w:lang w:eastAsia="fr-FR"/>
        </w:rPr>
      </w:pPr>
    </w:p>
    <w:p w14:paraId="2040AEEB" w14:textId="77777777" w:rsidR="008273AB" w:rsidRPr="008273AB" w:rsidRDefault="008273AB" w:rsidP="008273AB">
      <w:pPr>
        <w:spacing w:line="360" w:lineRule="atLeast"/>
        <w:ind w:left="360" w:hanging="360"/>
        <w:rPr>
          <w:rFonts w:eastAsia="Times New Roman" w:cs="Times New Roman"/>
          <w:sz w:val="24"/>
          <w:szCs w:val="24"/>
          <w:lang w:eastAsia="fr-FR"/>
        </w:rPr>
      </w:pPr>
      <w:r w:rsidRPr="008273AB">
        <w:rPr>
          <w:rFonts w:eastAsia="Times New Roman" w:cs="Times New Roman"/>
          <w:sz w:val="24"/>
          <w:szCs w:val="24"/>
          <w:lang w:eastAsia="fr-FR"/>
        </w:rPr>
        <w:t>•</w:t>
      </w:r>
      <w:r w:rsidRPr="008273AB">
        <w:rPr>
          <w:rFonts w:eastAsia="Times New Roman" w:cs="Times New Roman"/>
          <w:sz w:val="24"/>
          <w:szCs w:val="24"/>
          <w:lang w:eastAsia="fr-FR"/>
        </w:rPr>
        <w:tab/>
        <w:t xml:space="preserve">Une </w:t>
      </w:r>
      <w:r w:rsidRPr="008273AB">
        <w:rPr>
          <w:rFonts w:eastAsia="Times New Roman" w:cs="Times New Roman"/>
          <w:b/>
          <w:sz w:val="24"/>
          <w:szCs w:val="24"/>
          <w:lang w:eastAsia="fr-FR"/>
        </w:rPr>
        <w:t>réduction</w:t>
      </w:r>
      <w:r w:rsidRPr="008273AB">
        <w:rPr>
          <w:rFonts w:eastAsia="Times New Roman" w:cs="Times New Roman"/>
          <w:sz w:val="24"/>
          <w:szCs w:val="24"/>
          <w:lang w:eastAsia="fr-FR"/>
        </w:rPr>
        <w:t xml:space="preserve"> possible du capital versé de la catégorie des actions émises lors du roulement selon 85(1) ou (2);</w:t>
      </w:r>
    </w:p>
    <w:p w14:paraId="6C832DBB" w14:textId="77777777" w:rsidR="008273AB" w:rsidRPr="008273AB" w:rsidRDefault="008273AB" w:rsidP="008273AB">
      <w:pPr>
        <w:spacing w:line="360" w:lineRule="atLeast"/>
        <w:ind w:left="360" w:hanging="360"/>
        <w:rPr>
          <w:rFonts w:eastAsia="Times New Roman" w:cs="Times New Roman"/>
          <w:sz w:val="24"/>
          <w:szCs w:val="24"/>
          <w:lang w:eastAsia="fr-FR"/>
        </w:rPr>
      </w:pPr>
    </w:p>
    <w:p w14:paraId="7F7E6042" w14:textId="77777777" w:rsidR="008273AB" w:rsidRPr="008273AB" w:rsidRDefault="008273AB" w:rsidP="008273AB">
      <w:pPr>
        <w:spacing w:line="360" w:lineRule="atLeast"/>
        <w:ind w:left="360" w:hanging="360"/>
        <w:rPr>
          <w:rFonts w:eastAsia="Times New Roman" w:cs="Times New Roman"/>
          <w:sz w:val="24"/>
          <w:szCs w:val="24"/>
          <w:lang w:eastAsia="fr-FR"/>
        </w:rPr>
      </w:pPr>
    </w:p>
    <w:p w14:paraId="2E3FB199" w14:textId="77777777" w:rsidR="008273AB" w:rsidRPr="008273AB" w:rsidRDefault="008273AB" w:rsidP="008273AB">
      <w:pPr>
        <w:pBdr>
          <w:top w:val="double" w:sz="6" w:space="0" w:color="auto" w:shadow="1"/>
          <w:left w:val="double" w:sz="6" w:space="0" w:color="auto" w:shadow="1"/>
          <w:bottom w:val="double" w:sz="6" w:space="0" w:color="auto" w:shadow="1"/>
          <w:right w:val="double" w:sz="6" w:space="0" w:color="auto" w:shadow="1"/>
        </w:pBdr>
        <w:shd w:val="pct20" w:color="000000" w:fill="FFFFFF"/>
        <w:spacing w:line="240" w:lineRule="auto"/>
        <w:jc w:val="left"/>
        <w:rPr>
          <w:rFonts w:eastAsia="Times New Roman" w:cs="Times New Roman"/>
          <w:sz w:val="24"/>
          <w:szCs w:val="24"/>
          <w:lang w:eastAsia="fr-FR"/>
        </w:rPr>
      </w:pPr>
    </w:p>
    <w:p w14:paraId="5C8D0A87" w14:textId="77777777" w:rsidR="008273AB" w:rsidRPr="008273AB" w:rsidRDefault="008273AB" w:rsidP="008273AB">
      <w:pPr>
        <w:pBdr>
          <w:top w:val="double" w:sz="6" w:space="0" w:color="auto" w:shadow="1"/>
          <w:left w:val="double" w:sz="6" w:space="0" w:color="auto" w:shadow="1"/>
          <w:bottom w:val="double" w:sz="6" w:space="0" w:color="auto" w:shadow="1"/>
          <w:right w:val="double" w:sz="6" w:space="0" w:color="auto" w:shadow="1"/>
        </w:pBdr>
        <w:shd w:val="pct20" w:color="000000" w:fill="FFFFFF"/>
        <w:spacing w:line="240" w:lineRule="auto"/>
        <w:jc w:val="left"/>
        <w:rPr>
          <w:rFonts w:eastAsia="Times New Roman" w:cs="Times New Roman"/>
          <w:b/>
          <w:sz w:val="24"/>
          <w:szCs w:val="24"/>
          <w:lang w:eastAsia="fr-FR"/>
        </w:rPr>
      </w:pPr>
      <w:r w:rsidRPr="008273AB">
        <w:rPr>
          <w:rFonts w:eastAsia="Times New Roman" w:cs="Times New Roman"/>
          <w:b/>
          <w:sz w:val="24"/>
          <w:szCs w:val="24"/>
          <w:lang w:eastAsia="fr-FR"/>
        </w:rPr>
        <w:t>Formule pour l'application de 85(</w:t>
      </w:r>
      <w:proofErr w:type="gramStart"/>
      <w:r w:rsidRPr="008273AB">
        <w:rPr>
          <w:rFonts w:eastAsia="Times New Roman" w:cs="Times New Roman"/>
          <w:b/>
          <w:sz w:val="24"/>
          <w:szCs w:val="24"/>
          <w:lang w:eastAsia="fr-FR"/>
        </w:rPr>
        <w:t>2.1)a</w:t>
      </w:r>
      <w:proofErr w:type="gramEnd"/>
      <w:r w:rsidRPr="008273AB">
        <w:rPr>
          <w:rFonts w:eastAsia="Times New Roman" w:cs="Times New Roman"/>
          <w:b/>
          <w:sz w:val="24"/>
          <w:szCs w:val="24"/>
          <w:lang w:eastAsia="fr-FR"/>
        </w:rPr>
        <w:t xml:space="preserve">).  </w:t>
      </w:r>
    </w:p>
    <w:p w14:paraId="29D9D5FB" w14:textId="77777777" w:rsidR="008273AB" w:rsidRPr="008273AB" w:rsidRDefault="008273AB" w:rsidP="008273AB">
      <w:pPr>
        <w:pBdr>
          <w:top w:val="double" w:sz="6" w:space="0" w:color="auto" w:shadow="1"/>
          <w:left w:val="double" w:sz="6" w:space="0" w:color="auto" w:shadow="1"/>
          <w:bottom w:val="double" w:sz="6" w:space="0" w:color="auto" w:shadow="1"/>
          <w:right w:val="double" w:sz="6" w:space="0" w:color="auto" w:shadow="1"/>
        </w:pBdr>
        <w:shd w:val="pct20" w:color="000000" w:fill="FFFFFF"/>
        <w:spacing w:line="240" w:lineRule="auto"/>
        <w:jc w:val="left"/>
        <w:rPr>
          <w:rFonts w:eastAsia="Times New Roman" w:cs="Times New Roman"/>
          <w:b/>
          <w:sz w:val="24"/>
          <w:szCs w:val="24"/>
          <w:lang w:eastAsia="fr-FR"/>
        </w:rPr>
      </w:pPr>
    </w:p>
    <w:p w14:paraId="24F2B81B" w14:textId="77777777" w:rsidR="008273AB" w:rsidRPr="008273AB" w:rsidRDefault="008273AB" w:rsidP="008273A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720"/>
        </w:tabs>
        <w:spacing w:line="240" w:lineRule="auto"/>
        <w:jc w:val="left"/>
        <w:rPr>
          <w:rFonts w:eastAsia="Times New Roman" w:cs="Times New Roman"/>
          <w:b/>
          <w:sz w:val="24"/>
          <w:szCs w:val="24"/>
          <w:lang w:eastAsia="fr-FR"/>
        </w:rPr>
      </w:pPr>
      <w:r w:rsidRPr="008273AB">
        <w:rPr>
          <w:rFonts w:eastAsia="Times New Roman" w:cs="Times New Roman"/>
          <w:b/>
          <w:sz w:val="24"/>
          <w:szCs w:val="24"/>
          <w:lang w:eastAsia="fr-FR"/>
        </w:rPr>
        <w:t xml:space="preserve">La </w:t>
      </w:r>
      <w:r w:rsidRPr="008273AB">
        <w:rPr>
          <w:rFonts w:eastAsia="Times New Roman" w:cs="Times New Roman"/>
          <w:b/>
          <w:sz w:val="24"/>
          <w:szCs w:val="24"/>
          <w:u w:val="single"/>
          <w:lang w:eastAsia="fr-FR"/>
        </w:rPr>
        <w:t>réduction</w:t>
      </w:r>
      <w:r w:rsidRPr="008273AB">
        <w:rPr>
          <w:rFonts w:eastAsia="Times New Roman" w:cs="Times New Roman"/>
          <w:b/>
          <w:sz w:val="24"/>
          <w:szCs w:val="24"/>
          <w:lang w:eastAsia="fr-FR"/>
        </w:rPr>
        <w:t xml:space="preserve"> du capital versé d'une catégorie donnée d'actions est égale à : </w:t>
      </w:r>
    </w:p>
    <w:p w14:paraId="0E8DA6F3" w14:textId="77777777" w:rsidR="008273AB" w:rsidRPr="008273AB" w:rsidRDefault="008273AB" w:rsidP="008273A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720"/>
        </w:tabs>
        <w:spacing w:line="240" w:lineRule="auto"/>
        <w:jc w:val="left"/>
        <w:rPr>
          <w:rFonts w:eastAsia="Times New Roman" w:cs="Times New Roman"/>
          <w:b/>
          <w:sz w:val="24"/>
          <w:szCs w:val="24"/>
          <w:lang w:eastAsia="fr-FR"/>
        </w:rPr>
      </w:pPr>
    </w:p>
    <w:p w14:paraId="6B4A6229" w14:textId="77777777" w:rsidR="008273AB" w:rsidRPr="003200F9" w:rsidRDefault="008273AB" w:rsidP="008273A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720"/>
        </w:tabs>
        <w:spacing w:line="240" w:lineRule="auto"/>
        <w:jc w:val="left"/>
        <w:rPr>
          <w:rFonts w:eastAsia="Times New Roman" w:cs="Times New Roman"/>
          <w:sz w:val="24"/>
          <w:szCs w:val="24"/>
          <w:lang w:val="fr-FR" w:eastAsia="fr-FR"/>
        </w:rPr>
      </w:pPr>
      <w:r w:rsidRPr="008273AB">
        <w:rPr>
          <w:rFonts w:eastAsia="Times New Roman" w:cs="Times New Roman"/>
          <w:b/>
          <w:sz w:val="24"/>
          <w:szCs w:val="24"/>
          <w:lang w:eastAsia="fr-FR"/>
        </w:rPr>
        <w:tab/>
      </w:r>
      <w:r w:rsidRPr="003200F9">
        <w:rPr>
          <w:rFonts w:eastAsia="Times New Roman" w:cs="Times New Roman"/>
          <w:b/>
          <w:sz w:val="24"/>
          <w:szCs w:val="24"/>
          <w:lang w:val="fr-FR" w:eastAsia="fr-FR"/>
        </w:rPr>
        <w:t>(A-B) x C/A</w:t>
      </w:r>
    </w:p>
    <w:p w14:paraId="1FA4AD57" w14:textId="77777777" w:rsidR="008273AB" w:rsidRPr="008273AB" w:rsidRDefault="008273AB" w:rsidP="008273A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1260"/>
        </w:tabs>
        <w:spacing w:line="360" w:lineRule="atLeast"/>
        <w:ind w:left="720" w:hanging="720"/>
        <w:rPr>
          <w:rFonts w:eastAsia="Times New Roman" w:cs="Times New Roman"/>
          <w:sz w:val="24"/>
          <w:szCs w:val="24"/>
          <w:lang w:eastAsia="fr-FR"/>
        </w:rPr>
      </w:pPr>
      <w:proofErr w:type="gramStart"/>
      <w:r w:rsidRPr="008273AB">
        <w:rPr>
          <w:rFonts w:eastAsia="Times New Roman" w:cs="Times New Roman"/>
          <w:b/>
          <w:sz w:val="24"/>
          <w:szCs w:val="24"/>
          <w:lang w:eastAsia="fr-FR"/>
        </w:rPr>
        <w:t>où</w:t>
      </w:r>
      <w:proofErr w:type="gramEnd"/>
      <w:r w:rsidRPr="008273AB">
        <w:rPr>
          <w:rFonts w:eastAsia="Times New Roman" w:cs="Times New Roman"/>
          <w:b/>
          <w:sz w:val="24"/>
          <w:szCs w:val="24"/>
          <w:lang w:eastAsia="fr-FR"/>
        </w:rPr>
        <w:t> :</w:t>
      </w:r>
      <w:r w:rsidRPr="008273AB">
        <w:rPr>
          <w:rFonts w:eastAsia="Times New Roman" w:cs="Times New Roman"/>
          <w:sz w:val="24"/>
          <w:szCs w:val="24"/>
          <w:lang w:eastAsia="fr-FR"/>
        </w:rPr>
        <w:tab/>
      </w:r>
      <w:r w:rsidRPr="008273AB">
        <w:rPr>
          <w:rFonts w:eastAsia="Times New Roman" w:cs="Times New Roman"/>
          <w:b/>
          <w:sz w:val="24"/>
          <w:szCs w:val="24"/>
          <w:lang w:eastAsia="fr-FR"/>
        </w:rPr>
        <w:t>A</w:t>
      </w:r>
      <w:r w:rsidRPr="008273AB">
        <w:rPr>
          <w:rFonts w:eastAsia="Times New Roman" w:cs="Times New Roman"/>
          <w:sz w:val="24"/>
          <w:szCs w:val="24"/>
          <w:lang w:eastAsia="fr-FR"/>
        </w:rPr>
        <w:t> =</w:t>
      </w:r>
      <w:r w:rsidRPr="008273AB">
        <w:rPr>
          <w:rFonts w:eastAsia="Times New Roman" w:cs="Times New Roman"/>
          <w:sz w:val="24"/>
          <w:szCs w:val="24"/>
          <w:lang w:eastAsia="fr-FR"/>
        </w:rPr>
        <w:tab/>
        <w:t>augmentation du CV de toutes les actions du capital-actions de la société par actions;</w:t>
      </w:r>
    </w:p>
    <w:p w14:paraId="0B9AB28F" w14:textId="77777777" w:rsidR="008273AB" w:rsidRPr="008273AB" w:rsidRDefault="008273AB" w:rsidP="008273A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1260"/>
        </w:tabs>
        <w:spacing w:line="360" w:lineRule="atLeast"/>
        <w:ind w:left="720" w:hanging="720"/>
        <w:rPr>
          <w:rFonts w:eastAsia="Times New Roman" w:cs="Times New Roman"/>
          <w:sz w:val="24"/>
          <w:szCs w:val="24"/>
          <w:lang w:eastAsia="fr-FR"/>
        </w:rPr>
      </w:pPr>
    </w:p>
    <w:p w14:paraId="48C0C428" w14:textId="77777777" w:rsidR="008273AB" w:rsidRPr="008273AB" w:rsidRDefault="008273AB" w:rsidP="008273A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1260"/>
          <w:tab w:val="left" w:pos="1440"/>
          <w:tab w:val="left" w:pos="1980"/>
        </w:tabs>
        <w:spacing w:line="240" w:lineRule="auto"/>
        <w:ind w:left="720" w:hanging="720"/>
        <w:rPr>
          <w:rFonts w:eastAsia="Times New Roman" w:cs="Times New Roman"/>
          <w:sz w:val="24"/>
          <w:szCs w:val="24"/>
          <w:lang w:eastAsia="fr-FR"/>
        </w:rPr>
      </w:pPr>
      <w:r w:rsidRPr="008273AB">
        <w:rPr>
          <w:rFonts w:eastAsia="Times New Roman" w:cs="Times New Roman"/>
          <w:sz w:val="24"/>
          <w:szCs w:val="24"/>
          <w:lang w:eastAsia="fr-FR"/>
        </w:rPr>
        <w:tab/>
      </w:r>
      <w:r w:rsidRPr="008273AB">
        <w:rPr>
          <w:rFonts w:eastAsia="Times New Roman" w:cs="Times New Roman"/>
          <w:b/>
          <w:sz w:val="24"/>
          <w:szCs w:val="24"/>
          <w:lang w:eastAsia="fr-FR"/>
        </w:rPr>
        <w:t>B</w:t>
      </w:r>
      <w:r w:rsidRPr="008273AB">
        <w:rPr>
          <w:rFonts w:eastAsia="Times New Roman" w:cs="Times New Roman"/>
          <w:sz w:val="24"/>
          <w:szCs w:val="24"/>
          <w:lang w:eastAsia="fr-FR"/>
        </w:rPr>
        <w:t> =</w:t>
      </w:r>
      <w:r w:rsidRPr="008273AB">
        <w:rPr>
          <w:rFonts w:eastAsia="Times New Roman" w:cs="Times New Roman"/>
          <w:sz w:val="24"/>
          <w:szCs w:val="24"/>
          <w:lang w:eastAsia="fr-FR"/>
        </w:rPr>
        <w:tab/>
        <w:t>la somme convenue</w:t>
      </w:r>
    </w:p>
    <w:p w14:paraId="263212D1" w14:textId="77777777" w:rsidR="008273AB" w:rsidRPr="008273AB" w:rsidRDefault="008273AB" w:rsidP="008273A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1260"/>
          <w:tab w:val="left" w:pos="1440"/>
        </w:tabs>
        <w:spacing w:line="360" w:lineRule="atLeast"/>
        <w:ind w:left="720" w:hanging="720"/>
        <w:rPr>
          <w:rFonts w:eastAsia="Times New Roman" w:cs="Times New Roman"/>
          <w:sz w:val="24"/>
          <w:szCs w:val="24"/>
          <w:lang w:eastAsia="fr-FR"/>
        </w:rPr>
      </w:pPr>
      <w:r w:rsidRPr="008273AB">
        <w:rPr>
          <w:rFonts w:eastAsia="Times New Roman" w:cs="Times New Roman"/>
          <w:sz w:val="24"/>
          <w:szCs w:val="24"/>
          <w:lang w:eastAsia="fr-FR"/>
        </w:rPr>
        <w:tab/>
      </w:r>
      <w:r w:rsidRPr="008273AB">
        <w:rPr>
          <w:rFonts w:eastAsia="Times New Roman" w:cs="Times New Roman"/>
          <w:sz w:val="24"/>
          <w:szCs w:val="24"/>
          <w:lang w:eastAsia="fr-FR"/>
        </w:rPr>
        <w:tab/>
      </w:r>
      <w:proofErr w:type="gramStart"/>
      <w:r w:rsidRPr="008273AB">
        <w:rPr>
          <w:rFonts w:eastAsia="Times New Roman" w:cs="Times New Roman"/>
          <w:b/>
          <w:sz w:val="24"/>
          <w:szCs w:val="24"/>
          <w:lang w:eastAsia="fr-FR"/>
        </w:rPr>
        <w:t>moins</w:t>
      </w:r>
      <w:proofErr w:type="gramEnd"/>
      <w:r w:rsidRPr="008273AB">
        <w:rPr>
          <w:rFonts w:eastAsia="Times New Roman" w:cs="Times New Roman"/>
          <w:b/>
          <w:sz w:val="24"/>
          <w:szCs w:val="24"/>
          <w:lang w:eastAsia="fr-FR"/>
        </w:rPr>
        <w:t> :</w:t>
      </w:r>
    </w:p>
    <w:p w14:paraId="6A089F0F" w14:textId="77777777" w:rsidR="008273AB" w:rsidRPr="008273AB" w:rsidRDefault="008273AB" w:rsidP="008273A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1260"/>
          <w:tab w:val="left" w:pos="1440"/>
          <w:tab w:val="left" w:pos="1980"/>
        </w:tabs>
        <w:spacing w:line="360" w:lineRule="atLeast"/>
        <w:ind w:left="720" w:hanging="720"/>
        <w:rPr>
          <w:rFonts w:eastAsia="Times New Roman" w:cs="Times New Roman"/>
          <w:sz w:val="24"/>
          <w:szCs w:val="24"/>
          <w:lang w:eastAsia="fr-FR"/>
        </w:rPr>
      </w:pPr>
      <w:r w:rsidRPr="008273AB">
        <w:rPr>
          <w:rFonts w:eastAsia="Times New Roman" w:cs="Times New Roman"/>
          <w:sz w:val="24"/>
          <w:szCs w:val="24"/>
          <w:lang w:eastAsia="fr-FR"/>
        </w:rPr>
        <w:tab/>
      </w:r>
      <w:r w:rsidRPr="008273AB">
        <w:rPr>
          <w:rFonts w:eastAsia="Times New Roman" w:cs="Times New Roman"/>
          <w:sz w:val="24"/>
          <w:szCs w:val="24"/>
          <w:lang w:eastAsia="fr-FR"/>
        </w:rPr>
        <w:tab/>
      </w:r>
      <w:proofErr w:type="gramStart"/>
      <w:r w:rsidRPr="008273AB">
        <w:rPr>
          <w:rFonts w:eastAsia="Times New Roman" w:cs="Times New Roman"/>
          <w:sz w:val="24"/>
          <w:szCs w:val="24"/>
          <w:lang w:eastAsia="fr-FR"/>
        </w:rPr>
        <w:t>la</w:t>
      </w:r>
      <w:proofErr w:type="gramEnd"/>
      <w:r w:rsidRPr="008273AB">
        <w:rPr>
          <w:rFonts w:eastAsia="Times New Roman" w:cs="Times New Roman"/>
          <w:sz w:val="24"/>
          <w:szCs w:val="24"/>
          <w:lang w:eastAsia="fr-FR"/>
        </w:rPr>
        <w:t xml:space="preserve"> JVM de la contrepartie autre que des actions reçues par le vendeur;</w:t>
      </w:r>
    </w:p>
    <w:p w14:paraId="67CAF90F" w14:textId="77777777" w:rsidR="008273AB" w:rsidRPr="008273AB" w:rsidRDefault="008273AB" w:rsidP="008273A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1260"/>
          <w:tab w:val="left" w:pos="1440"/>
          <w:tab w:val="left" w:pos="1980"/>
        </w:tabs>
        <w:spacing w:line="360" w:lineRule="atLeast"/>
        <w:ind w:left="720" w:hanging="720"/>
        <w:rPr>
          <w:rFonts w:eastAsia="Times New Roman" w:cs="Times New Roman"/>
          <w:sz w:val="24"/>
          <w:szCs w:val="24"/>
          <w:lang w:eastAsia="fr-FR"/>
        </w:rPr>
      </w:pPr>
    </w:p>
    <w:p w14:paraId="70C1A2E4" w14:textId="77777777" w:rsidR="008273AB" w:rsidRPr="008273AB" w:rsidRDefault="008273AB" w:rsidP="008273A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1260"/>
        </w:tabs>
        <w:spacing w:line="360" w:lineRule="atLeast"/>
        <w:ind w:left="720" w:hanging="720"/>
        <w:rPr>
          <w:rFonts w:eastAsia="Times New Roman" w:cs="Times New Roman"/>
          <w:sz w:val="24"/>
          <w:szCs w:val="24"/>
          <w:lang w:eastAsia="fr-FR"/>
        </w:rPr>
      </w:pPr>
      <w:r w:rsidRPr="008273AB">
        <w:rPr>
          <w:rFonts w:eastAsia="Times New Roman" w:cs="Times New Roman"/>
          <w:sz w:val="24"/>
          <w:szCs w:val="24"/>
          <w:lang w:eastAsia="fr-FR"/>
        </w:rPr>
        <w:tab/>
      </w:r>
      <w:r w:rsidRPr="008273AB">
        <w:rPr>
          <w:rFonts w:eastAsia="Times New Roman" w:cs="Times New Roman"/>
          <w:b/>
          <w:sz w:val="24"/>
          <w:szCs w:val="24"/>
          <w:lang w:eastAsia="fr-FR"/>
        </w:rPr>
        <w:t>C</w:t>
      </w:r>
      <w:r w:rsidRPr="008273AB">
        <w:rPr>
          <w:rFonts w:eastAsia="Times New Roman" w:cs="Times New Roman"/>
          <w:sz w:val="24"/>
          <w:szCs w:val="24"/>
          <w:lang w:eastAsia="fr-FR"/>
        </w:rPr>
        <w:t> =</w:t>
      </w:r>
      <w:r w:rsidRPr="008273AB">
        <w:rPr>
          <w:rFonts w:eastAsia="Times New Roman" w:cs="Times New Roman"/>
          <w:sz w:val="24"/>
          <w:szCs w:val="24"/>
          <w:lang w:eastAsia="fr-FR"/>
        </w:rPr>
        <w:tab/>
        <w:t>augmentation du CV de la catégorie d'actions reçues en contrepartie par le vendeur lors du roulement.</w:t>
      </w:r>
    </w:p>
    <w:p w14:paraId="4F92FAFD" w14:textId="77777777" w:rsidR="008273AB" w:rsidRPr="008273AB" w:rsidRDefault="008273AB" w:rsidP="008273A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1260"/>
        </w:tabs>
        <w:spacing w:line="360" w:lineRule="atLeast"/>
        <w:rPr>
          <w:rFonts w:eastAsia="Times New Roman" w:cs="Times New Roman"/>
          <w:sz w:val="24"/>
          <w:szCs w:val="24"/>
          <w:lang w:eastAsia="fr-FR"/>
        </w:rPr>
      </w:pPr>
    </w:p>
    <w:p w14:paraId="54B3A6FB" w14:textId="77777777" w:rsidR="008273AB" w:rsidRPr="008273AB" w:rsidRDefault="008273AB" w:rsidP="008273AB">
      <w:pPr>
        <w:spacing w:line="360" w:lineRule="atLeast"/>
        <w:rPr>
          <w:rFonts w:eastAsia="Times New Roman" w:cs="Times New Roman"/>
          <w:b/>
          <w:sz w:val="24"/>
          <w:szCs w:val="24"/>
          <w:lang w:eastAsia="fr-FR"/>
        </w:rPr>
      </w:pPr>
    </w:p>
    <w:p w14:paraId="0B19DAAE" w14:textId="77777777" w:rsidR="008273AB" w:rsidRPr="008273AB" w:rsidRDefault="008273AB" w:rsidP="008273AB">
      <w:pPr>
        <w:spacing w:line="360" w:lineRule="atLeast"/>
        <w:rPr>
          <w:rFonts w:eastAsia="Times New Roman" w:cs="Times New Roman"/>
          <w:b/>
          <w:sz w:val="24"/>
          <w:szCs w:val="24"/>
          <w:lang w:eastAsia="fr-FR"/>
        </w:rPr>
      </w:pPr>
    </w:p>
    <w:p w14:paraId="79E70379" w14:textId="77777777" w:rsidR="006F1945" w:rsidRPr="006F1945" w:rsidRDefault="008273AB" w:rsidP="006F1945">
      <w:pPr>
        <w:spacing w:line="360" w:lineRule="atLeast"/>
        <w:rPr>
          <w:rFonts w:eastAsia="Times New Roman" w:cs="Times New Roman"/>
          <w:sz w:val="24"/>
          <w:szCs w:val="24"/>
          <w:lang w:eastAsia="fr-FR"/>
        </w:rPr>
      </w:pPr>
      <w:r>
        <w:rPr>
          <w:rFonts w:ascii="Times" w:eastAsia="Times New Roman" w:hAnsi="Times" w:cs="Times New Roman"/>
          <w:noProof/>
          <w:sz w:val="24"/>
          <w:szCs w:val="20"/>
          <w:lang w:eastAsia="fr-CA"/>
        </w:rPr>
        <mc:AlternateContent>
          <mc:Choice Requires="wps">
            <w:drawing>
              <wp:anchor distT="0" distB="0" distL="114300" distR="114300" simplePos="0" relativeHeight="251790336" behindDoc="0" locked="0" layoutInCell="1" allowOverlap="1" wp14:anchorId="0EF4EDD8" wp14:editId="65552EFD">
                <wp:simplePos x="0" y="0"/>
                <wp:positionH relativeFrom="column">
                  <wp:posOffset>2286000</wp:posOffset>
                </wp:positionH>
                <wp:positionV relativeFrom="paragraph">
                  <wp:posOffset>1507490</wp:posOffset>
                </wp:positionV>
                <wp:extent cx="71120" cy="223520"/>
                <wp:effectExtent l="0" t="0" r="0" b="0"/>
                <wp:wrapThrough wrapText="bothSides">
                  <wp:wrapPolygon edited="0">
                    <wp:start x="5400" y="0"/>
                    <wp:lineTo x="0" y="1350"/>
                    <wp:lineTo x="-10800" y="7364"/>
                    <wp:lineTo x="-2700" y="23870"/>
                    <wp:lineTo x="27000" y="23870"/>
                    <wp:lineTo x="32400" y="22030"/>
                    <wp:lineTo x="37800" y="7364"/>
                    <wp:lineTo x="27000" y="1841"/>
                    <wp:lineTo x="16200" y="0"/>
                    <wp:lineTo x="5400" y="0"/>
                  </wp:wrapPolygon>
                </wp:wrapThrough>
                <wp:docPr id="120" name="Flèche vers le haut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223520"/>
                        </a:xfrm>
                        <a:prstGeom prst="upArrow">
                          <a:avLst>
                            <a:gd name="adj1" fmla="val 49583"/>
                            <a:gd name="adj2" fmla="val 113885"/>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D94D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120" o:spid="_x0000_s1026" type="#_x0000_t68" style="position:absolute;margin-left:180pt;margin-top:118.7pt;width:5.6pt;height:17.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" adj="7827,5445" fillcolor="#9bc1ff" strokecolor="#4a7ebb">
                <v:fill color2="#3f80cd" rotate="t" focus="100%" type="gradient">
                  <o:fill v:ext="view" type="gradientUnscaled"/>
                </v:fill>
                <v:shadow on="t" opacity="22936f" origin=",.5" offset="0,.63889mm"/>
                <w10:wrap type="through"/>
              </v:shape>
            </w:pict>
          </mc:Fallback>
        </mc:AlternateContent>
      </w:r>
      <w:r>
        <w:rPr>
          <w:rFonts w:ascii="Times" w:eastAsia="Times New Roman" w:hAnsi="Times" w:cs="Times New Roman"/>
          <w:noProof/>
          <w:sz w:val="24"/>
          <w:szCs w:val="20"/>
          <w:lang w:eastAsia="fr-CA"/>
        </w:rPr>
        <mc:AlternateContent>
          <mc:Choice Requires="wps">
            <w:drawing>
              <wp:anchor distT="0" distB="0" distL="114300" distR="114300" simplePos="0" relativeHeight="251791360" behindDoc="0" locked="0" layoutInCell="1" allowOverlap="1" wp14:anchorId="0FF8909B" wp14:editId="4DD044FA">
                <wp:simplePos x="0" y="0"/>
                <wp:positionH relativeFrom="column">
                  <wp:posOffset>1905000</wp:posOffset>
                </wp:positionH>
                <wp:positionV relativeFrom="paragraph">
                  <wp:posOffset>1393190</wp:posOffset>
                </wp:positionV>
                <wp:extent cx="1981200" cy="342900"/>
                <wp:effectExtent l="0" t="0" r="0" b="0"/>
                <wp:wrapTight wrapText="bothSides">
                  <wp:wrapPolygon edited="0">
                    <wp:start x="0" y="0"/>
                    <wp:lineTo x="21600" y="0"/>
                    <wp:lineTo x="21600" y="21600"/>
                    <wp:lineTo x="0" y="21600"/>
                    <wp:lineTo x="0" y="0"/>
                  </wp:wrapPolygon>
                </wp:wrapTight>
                <wp:docPr id="119" name="Zone de texte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DCB2B" w14:textId="77777777" w:rsidR="00172FFD" w:rsidRDefault="00172FFD" w:rsidP="008273AB">
                            <w:r>
                              <w:tab/>
                              <w:t>CV – (SC – CAA)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8909B" id="Zone de texte 119" o:spid="_x0000_s1068" type="#_x0000_t202" style="position:absolute;left:0;text-align:left;margin-left:150pt;margin-top:109.7pt;width:156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" filled="f" stroked="f">
                <v:textbox inset=",7.2pt,,7.2pt">
                  <w:txbxContent>
                    <w:p w14:paraId="18BDCB2B" w14:textId="77777777" w:rsidR="00172FFD" w:rsidRDefault="00172FFD" w:rsidP="008273AB">
                      <w:r>
                        <w:tab/>
                        <w:t>CV – (SC – CAA)</w:t>
                      </w:r>
                    </w:p>
                  </w:txbxContent>
                </v:textbox>
                <w10:wrap type="tight"/>
              </v:shape>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789312" behindDoc="0" locked="0" layoutInCell="1" allowOverlap="1" wp14:anchorId="49F30D47" wp14:editId="0C512A33">
                <wp:simplePos x="0" y="0"/>
                <wp:positionH relativeFrom="column">
                  <wp:posOffset>76200</wp:posOffset>
                </wp:positionH>
                <wp:positionV relativeFrom="paragraph">
                  <wp:posOffset>707390</wp:posOffset>
                </wp:positionV>
                <wp:extent cx="5626100" cy="1365250"/>
                <wp:effectExtent l="0" t="0" r="0" b="0"/>
                <wp:wrapThrough wrapText="bothSides">
                  <wp:wrapPolygon edited="0">
                    <wp:start x="9720" y="-13141"/>
                    <wp:lineTo x="9137" y="-13141"/>
                    <wp:lineTo x="9174" y="-11483"/>
                    <wp:lineTo x="10854" y="-10720"/>
                    <wp:lineTo x="9247" y="-9815"/>
                    <wp:lineTo x="8662" y="-9213"/>
                    <wp:lineTo x="8735" y="-7706"/>
                    <wp:lineTo x="10344" y="-6038"/>
                    <wp:lineTo x="9430" y="-5737"/>
                    <wp:lineTo x="8260" y="-4832"/>
                    <wp:lineTo x="8296" y="-2411"/>
                    <wp:lineTo x="9720" y="-1206"/>
                    <wp:lineTo x="10854" y="-1055"/>
                    <wp:lineTo x="7638" y="1055"/>
                    <wp:lineTo x="4605" y="1808"/>
                    <wp:lineTo x="2521" y="2723"/>
                    <wp:lineTo x="2448" y="3777"/>
                    <wp:lineTo x="2192" y="4230"/>
                    <wp:lineTo x="1826" y="5586"/>
                    <wp:lineTo x="1826" y="6189"/>
                    <wp:lineTo x="219" y="8308"/>
                    <wp:lineTo x="0" y="9213"/>
                    <wp:lineTo x="-37" y="9665"/>
                    <wp:lineTo x="-37" y="11021"/>
                    <wp:lineTo x="549" y="13292"/>
                    <wp:lineTo x="439" y="14045"/>
                    <wp:lineTo x="475" y="16768"/>
                    <wp:lineTo x="1938" y="18124"/>
                    <wp:lineTo x="2923" y="18275"/>
                    <wp:lineTo x="2923" y="18877"/>
                    <wp:lineTo x="4678" y="20545"/>
                    <wp:lineTo x="8625" y="20696"/>
                    <wp:lineTo x="8625" y="20847"/>
                    <wp:lineTo x="9613" y="21751"/>
                    <wp:lineTo x="9793" y="21751"/>
                    <wp:lineTo x="12316" y="21751"/>
                    <wp:lineTo x="12463" y="21751"/>
                    <wp:lineTo x="13523" y="20847"/>
                    <wp:lineTo x="17909" y="18727"/>
                    <wp:lineTo x="18784" y="16316"/>
                    <wp:lineTo x="19186" y="15713"/>
                    <wp:lineTo x="21125" y="13894"/>
                    <wp:lineTo x="21307" y="13292"/>
                    <wp:lineTo x="21673" y="11483"/>
                    <wp:lineTo x="21673" y="11021"/>
                    <wp:lineTo x="21600" y="9665"/>
                    <wp:lineTo x="21417" y="8610"/>
                    <wp:lineTo x="21198" y="6339"/>
                    <wp:lineTo x="21198" y="5737"/>
                    <wp:lineTo x="20795" y="4230"/>
                    <wp:lineTo x="20540" y="3777"/>
                    <wp:lineTo x="20247" y="3325"/>
                    <wp:lineTo x="18823" y="1356"/>
                    <wp:lineTo x="18750" y="301"/>
                    <wp:lineTo x="17214" y="-151"/>
                    <wp:lineTo x="10854" y="-1055"/>
                    <wp:lineTo x="11183" y="-1206"/>
                    <wp:lineTo x="12060" y="-2873"/>
                    <wp:lineTo x="12060" y="-4230"/>
                    <wp:lineTo x="11622" y="-5134"/>
                    <wp:lineTo x="10890" y="-6038"/>
                    <wp:lineTo x="11256" y="-8308"/>
                    <wp:lineTo x="10634" y="-12237"/>
                    <wp:lineTo x="10232" y="-13141"/>
                    <wp:lineTo x="9869" y="-13141"/>
                    <wp:lineTo x="9720" y="-13141"/>
                  </wp:wrapPolygon>
                </wp:wrapThrough>
                <wp:docPr id="118" name="Pensées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0" cy="1365250"/>
                        </a:xfrm>
                        <a:prstGeom prst="cloudCallout">
                          <a:avLst>
                            <a:gd name="adj1" fmla="val -4616"/>
                            <a:gd name="adj2" fmla="val -107394"/>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4AAB3624" w14:textId="77777777" w:rsidR="00172FFD" w:rsidRDefault="00172FFD" w:rsidP="008273AB">
                            <w:pPr>
                              <w:rPr>
                                <w:sz w:val="20"/>
                              </w:rPr>
                            </w:pPr>
                            <w:r>
                              <w:rPr>
                                <w:sz w:val="20"/>
                              </w:rPr>
                              <w:t>Dans le cas où une seule catégorie d’actions est émise dans une transaction de roulement en vertu de l’article 85, la formule de réduction de cv se résume à :</w:t>
                            </w:r>
                          </w:p>
                          <w:p w14:paraId="2548D726" w14:textId="77777777" w:rsidR="00172FFD" w:rsidRDefault="00172FFD" w:rsidP="008273AB">
                            <w:pPr>
                              <w:rPr>
                                <w:sz w:val="20"/>
                              </w:rPr>
                            </w:pPr>
                          </w:p>
                          <w:p w14:paraId="76729EFF" w14:textId="77777777" w:rsidR="00172FFD" w:rsidRDefault="00172FFD" w:rsidP="008273AB">
                            <w:pPr>
                              <w:rPr>
                                <w:sz w:val="20"/>
                              </w:rPr>
                            </w:pPr>
                          </w:p>
                          <w:p w14:paraId="264AA6CE" w14:textId="77777777" w:rsidR="00172FFD" w:rsidRDefault="00172FFD" w:rsidP="008273AB">
                            <w:pPr>
                              <w:rPr>
                                <w:sz w:val="20"/>
                              </w:rPr>
                            </w:pPr>
                          </w:p>
                          <w:p w14:paraId="18EE0494" w14:textId="77777777" w:rsidR="00172FFD" w:rsidRPr="00FB31A3" w:rsidRDefault="00172FFD" w:rsidP="008273A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30D47" id="Pensées 118" o:spid="_x0000_s1069" type="#_x0000_t106" style="position:absolute;left:0;text-align:left;margin-left:6pt;margin-top:55.7pt;width:443pt;height:10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" adj="9803,-12397" fillcolor="#c2d69b" strokecolor="#c2d69b" strokeweight="1pt">
                <v:fill color2="#eaf1dd" angle="135" focus="50%" type="gradient"/>
                <v:shadow on="t" color="#4e6128" opacity=".5" offset="1pt"/>
                <v:textbox>
                  <w:txbxContent>
                    <w:p w14:paraId="4AAB3624" w14:textId="77777777" w:rsidR="00172FFD" w:rsidRDefault="00172FFD" w:rsidP="008273AB">
                      <w:pPr>
                        <w:rPr>
                          <w:sz w:val="20"/>
                        </w:rPr>
                      </w:pPr>
                      <w:r>
                        <w:rPr>
                          <w:sz w:val="20"/>
                        </w:rPr>
                        <w:t>Dans le cas où une seule catégorie d’actions est émise dans une transaction de roulement en vertu de l’article 85, la formule de réduction de cv se résume à :</w:t>
                      </w:r>
                    </w:p>
                    <w:p w14:paraId="2548D726" w14:textId="77777777" w:rsidR="00172FFD" w:rsidRDefault="00172FFD" w:rsidP="008273AB">
                      <w:pPr>
                        <w:rPr>
                          <w:sz w:val="20"/>
                        </w:rPr>
                      </w:pPr>
                    </w:p>
                    <w:p w14:paraId="76729EFF" w14:textId="77777777" w:rsidR="00172FFD" w:rsidRDefault="00172FFD" w:rsidP="008273AB">
                      <w:pPr>
                        <w:rPr>
                          <w:sz w:val="20"/>
                        </w:rPr>
                      </w:pPr>
                    </w:p>
                    <w:p w14:paraId="264AA6CE" w14:textId="77777777" w:rsidR="00172FFD" w:rsidRDefault="00172FFD" w:rsidP="008273AB">
                      <w:pPr>
                        <w:rPr>
                          <w:sz w:val="20"/>
                        </w:rPr>
                      </w:pPr>
                    </w:p>
                    <w:p w14:paraId="18EE0494" w14:textId="77777777" w:rsidR="00172FFD" w:rsidRPr="00FB31A3" w:rsidRDefault="00172FFD" w:rsidP="008273AB">
                      <w:pPr>
                        <w:rPr>
                          <w:sz w:val="20"/>
                        </w:rPr>
                      </w:pPr>
                    </w:p>
                  </w:txbxContent>
                </v:textbox>
                <w10:wrap type="through"/>
              </v:shape>
            </w:pict>
          </mc:Fallback>
        </mc:AlternateContent>
      </w:r>
      <w:r w:rsidRPr="008273AB">
        <w:rPr>
          <w:rFonts w:eastAsia="Times New Roman" w:cs="Times New Roman"/>
          <w:b/>
          <w:sz w:val="24"/>
          <w:szCs w:val="24"/>
          <w:lang w:eastAsia="fr-FR"/>
        </w:rPr>
        <w:br w:type="page"/>
      </w:r>
    </w:p>
    <w:tbl>
      <w:tblPr>
        <w:tblStyle w:val="Grilledutableau"/>
        <w:tblW w:w="0" w:type="auto"/>
        <w:tblLook w:val="04A0" w:firstRow="1" w:lastRow="0" w:firstColumn="1" w:lastColumn="0" w:noHBand="0" w:noVBand="1"/>
      </w:tblPr>
      <w:tblGrid>
        <w:gridCol w:w="8780"/>
      </w:tblGrid>
      <w:tr w:rsidR="00E657A5" w14:paraId="14B34F78" w14:textId="77777777" w:rsidTr="00E657A5">
        <w:tc>
          <w:tcPr>
            <w:tcW w:w="8780" w:type="dxa"/>
            <w:shd w:val="pct10" w:color="auto" w:fill="auto"/>
          </w:tcPr>
          <w:p w14:paraId="2E7D36FD" w14:textId="77777777" w:rsidR="00E657A5" w:rsidRPr="00E657A5" w:rsidRDefault="00E657A5" w:rsidP="00E657A5">
            <w:pPr>
              <w:spacing w:line="276" w:lineRule="auto"/>
              <w:rPr>
                <w:b/>
                <w:lang w:eastAsia="fr-FR"/>
              </w:rPr>
            </w:pPr>
            <w:r w:rsidRPr="00E657A5">
              <w:rPr>
                <w:b/>
                <w:lang w:eastAsia="fr-FR"/>
              </w:rPr>
              <w:lastRenderedPageBreak/>
              <w:t>EXERCICE 2-2 : Réduction du CV lors d’un roulement</w:t>
            </w:r>
          </w:p>
        </w:tc>
      </w:tr>
    </w:tbl>
    <w:p w14:paraId="3DFC73FA" w14:textId="77777777" w:rsidR="006F1945" w:rsidRDefault="006F1945" w:rsidP="006F1945">
      <w:pPr>
        <w:spacing w:line="360" w:lineRule="atLeast"/>
        <w:rPr>
          <w:rFonts w:eastAsia="Times New Roman" w:cs="Times New Roman"/>
          <w:sz w:val="24"/>
          <w:szCs w:val="24"/>
          <w:lang w:eastAsia="fr-FR"/>
        </w:rPr>
      </w:pPr>
    </w:p>
    <w:p w14:paraId="18FA1F4E" w14:textId="77777777" w:rsidR="006F1945" w:rsidRPr="006F1945" w:rsidRDefault="006F1945" w:rsidP="006F1945">
      <w:pPr>
        <w:spacing w:line="360" w:lineRule="atLeast"/>
        <w:rPr>
          <w:rFonts w:eastAsia="Times New Roman" w:cs="Times New Roman"/>
          <w:sz w:val="24"/>
          <w:szCs w:val="24"/>
          <w:lang w:eastAsia="fr-FR"/>
        </w:rPr>
      </w:pPr>
      <w:r w:rsidRPr="006F1945">
        <w:rPr>
          <w:rFonts w:eastAsia="Times New Roman" w:cs="Times New Roman"/>
          <w:sz w:val="24"/>
          <w:szCs w:val="24"/>
          <w:lang w:eastAsia="fr-FR"/>
        </w:rPr>
        <w:t xml:space="preserve">René transfère un terrain improductif à la société par actions Amen </w:t>
      </w:r>
      <w:proofErr w:type="spellStart"/>
      <w:r w:rsidRPr="006F1945">
        <w:rPr>
          <w:rFonts w:eastAsia="Times New Roman" w:cs="Times New Roman"/>
          <w:sz w:val="24"/>
          <w:szCs w:val="24"/>
          <w:lang w:eastAsia="fr-FR"/>
        </w:rPr>
        <w:t>ltée</w:t>
      </w:r>
      <w:proofErr w:type="spellEnd"/>
      <w:r w:rsidRPr="006F1945">
        <w:rPr>
          <w:rFonts w:eastAsia="Times New Roman" w:cs="Times New Roman"/>
          <w:sz w:val="24"/>
          <w:szCs w:val="24"/>
          <w:lang w:eastAsia="fr-FR"/>
        </w:rPr>
        <w:t>.  Lors du transfert René a utilisé les dispositions de l'article 85(1) pour ne pas être imposé sur le gain en capital qu'il aurait pu réaliser lors de la transaction. Voici donc les données relatives à cette transaction.</w:t>
      </w:r>
    </w:p>
    <w:p w14:paraId="4E8FB2E0" w14:textId="77777777" w:rsidR="006F1945" w:rsidRPr="006F1945" w:rsidRDefault="006F1945" w:rsidP="006F1945">
      <w:pPr>
        <w:spacing w:line="360" w:lineRule="atLeast"/>
        <w:rPr>
          <w:rFonts w:eastAsia="Times New Roman" w:cs="Times New Roman"/>
          <w:b/>
          <w:sz w:val="24"/>
          <w:szCs w:val="24"/>
          <w:lang w:eastAsia="fr-FR"/>
        </w:rPr>
      </w:pPr>
    </w:p>
    <w:p w14:paraId="79CE1669" w14:textId="77777777" w:rsidR="006F1945" w:rsidRPr="006F1945" w:rsidRDefault="006F1945" w:rsidP="006F1945">
      <w:pPr>
        <w:spacing w:line="360" w:lineRule="atLeast"/>
        <w:rPr>
          <w:rFonts w:eastAsia="Times New Roman" w:cs="Times New Roman"/>
          <w:b/>
          <w:sz w:val="24"/>
          <w:szCs w:val="24"/>
          <w:lang w:eastAsia="fr-FR"/>
        </w:rPr>
      </w:pPr>
      <w:r w:rsidRPr="006F1945">
        <w:rPr>
          <w:rFonts w:eastAsia="Times New Roman" w:cs="Times New Roman"/>
          <w:b/>
          <w:sz w:val="24"/>
          <w:szCs w:val="24"/>
          <w:lang w:eastAsia="fr-FR"/>
        </w:rPr>
        <w:t>Pour le terrain :</w:t>
      </w:r>
    </w:p>
    <w:p w14:paraId="723EAE95" w14:textId="77777777" w:rsidR="006F1945" w:rsidRPr="006F1945" w:rsidRDefault="006F1945" w:rsidP="006F1945">
      <w:pPr>
        <w:tabs>
          <w:tab w:val="left" w:pos="540"/>
          <w:tab w:val="right" w:pos="8100"/>
          <w:tab w:val="left" w:pos="8280"/>
        </w:tabs>
        <w:spacing w:line="360" w:lineRule="atLeast"/>
        <w:rPr>
          <w:rFonts w:eastAsia="Times New Roman" w:cs="Times New Roman"/>
          <w:sz w:val="24"/>
          <w:szCs w:val="24"/>
          <w:lang w:eastAsia="fr-FR"/>
        </w:rPr>
      </w:pPr>
      <w:r w:rsidRPr="006F1945">
        <w:rPr>
          <w:rFonts w:eastAsia="Times New Roman" w:cs="Times New Roman"/>
          <w:sz w:val="24"/>
          <w:szCs w:val="24"/>
          <w:lang w:eastAsia="fr-FR"/>
        </w:rPr>
        <w:tab/>
        <w:t>La juste valeur marchande</w:t>
      </w:r>
      <w:r w:rsidRPr="006F1945">
        <w:rPr>
          <w:rFonts w:eastAsia="Times New Roman" w:cs="Times New Roman"/>
          <w:sz w:val="24"/>
          <w:szCs w:val="24"/>
          <w:lang w:eastAsia="fr-FR"/>
        </w:rPr>
        <w:tab/>
        <w:t>1 000 000</w:t>
      </w:r>
      <w:r w:rsidRPr="006F1945">
        <w:rPr>
          <w:rFonts w:eastAsia="Times New Roman" w:cs="Times New Roman"/>
          <w:sz w:val="24"/>
          <w:szCs w:val="24"/>
          <w:lang w:eastAsia="fr-FR"/>
        </w:rPr>
        <w:tab/>
        <w:t>$</w:t>
      </w:r>
    </w:p>
    <w:p w14:paraId="69BC6E75" w14:textId="77777777" w:rsidR="006F1945" w:rsidRPr="006F1945" w:rsidRDefault="006F1945" w:rsidP="006F1945">
      <w:pPr>
        <w:tabs>
          <w:tab w:val="left" w:pos="540"/>
          <w:tab w:val="right" w:pos="8100"/>
          <w:tab w:val="left" w:pos="8280"/>
        </w:tabs>
        <w:spacing w:line="360" w:lineRule="atLeast"/>
        <w:rPr>
          <w:rFonts w:eastAsia="Times New Roman" w:cs="Times New Roman"/>
          <w:sz w:val="24"/>
          <w:szCs w:val="24"/>
          <w:lang w:eastAsia="fr-FR"/>
        </w:rPr>
      </w:pPr>
      <w:r w:rsidRPr="006F1945">
        <w:rPr>
          <w:rFonts w:eastAsia="Times New Roman" w:cs="Times New Roman"/>
          <w:sz w:val="24"/>
          <w:szCs w:val="24"/>
          <w:lang w:eastAsia="fr-FR"/>
        </w:rPr>
        <w:tab/>
        <w:t>Le prix de base rajusté</w:t>
      </w:r>
      <w:r w:rsidRPr="006F1945">
        <w:rPr>
          <w:rFonts w:eastAsia="Times New Roman" w:cs="Times New Roman"/>
          <w:sz w:val="24"/>
          <w:szCs w:val="24"/>
          <w:lang w:eastAsia="fr-FR"/>
        </w:rPr>
        <w:tab/>
        <w:t>200 000</w:t>
      </w:r>
      <w:r w:rsidRPr="006F1945">
        <w:rPr>
          <w:rFonts w:eastAsia="Times New Roman" w:cs="Times New Roman"/>
          <w:sz w:val="24"/>
          <w:szCs w:val="24"/>
          <w:lang w:eastAsia="fr-FR"/>
        </w:rPr>
        <w:tab/>
        <w:t>$</w:t>
      </w:r>
    </w:p>
    <w:p w14:paraId="7CE660BB" w14:textId="77777777" w:rsidR="006F1945" w:rsidRPr="006F1945" w:rsidRDefault="006F1945" w:rsidP="006F1945">
      <w:pPr>
        <w:tabs>
          <w:tab w:val="left" w:pos="540"/>
          <w:tab w:val="right" w:pos="8100"/>
          <w:tab w:val="left" w:pos="8280"/>
        </w:tabs>
        <w:spacing w:line="360" w:lineRule="atLeast"/>
        <w:rPr>
          <w:rFonts w:eastAsia="Times New Roman" w:cs="Times New Roman"/>
          <w:sz w:val="24"/>
          <w:szCs w:val="24"/>
          <w:lang w:eastAsia="fr-FR"/>
        </w:rPr>
      </w:pPr>
    </w:p>
    <w:p w14:paraId="2D19EB28" w14:textId="77777777" w:rsidR="006F1945" w:rsidRPr="006F1945" w:rsidRDefault="006F1945" w:rsidP="006F1945">
      <w:pPr>
        <w:tabs>
          <w:tab w:val="left" w:pos="540"/>
          <w:tab w:val="right" w:pos="8100"/>
          <w:tab w:val="left" w:pos="8280"/>
        </w:tabs>
        <w:spacing w:line="360" w:lineRule="atLeast"/>
        <w:rPr>
          <w:rFonts w:eastAsia="Times New Roman" w:cs="Times New Roman"/>
          <w:b/>
          <w:sz w:val="24"/>
          <w:szCs w:val="24"/>
          <w:lang w:eastAsia="fr-FR"/>
        </w:rPr>
      </w:pPr>
      <w:r w:rsidRPr="006F1945">
        <w:rPr>
          <w:rFonts w:eastAsia="Times New Roman" w:cs="Times New Roman"/>
          <w:b/>
          <w:sz w:val="24"/>
          <w:szCs w:val="24"/>
          <w:lang w:eastAsia="fr-FR"/>
        </w:rPr>
        <w:t xml:space="preserve">Contrepartie payée par la société par actions Amen </w:t>
      </w:r>
      <w:proofErr w:type="spellStart"/>
      <w:r w:rsidRPr="006F1945">
        <w:rPr>
          <w:rFonts w:eastAsia="Times New Roman" w:cs="Times New Roman"/>
          <w:b/>
          <w:sz w:val="24"/>
          <w:szCs w:val="24"/>
          <w:lang w:eastAsia="fr-FR"/>
        </w:rPr>
        <w:t>ltée</w:t>
      </w:r>
      <w:proofErr w:type="spellEnd"/>
      <w:r w:rsidRPr="006F1945">
        <w:rPr>
          <w:rFonts w:eastAsia="Times New Roman" w:cs="Times New Roman"/>
          <w:b/>
          <w:sz w:val="24"/>
          <w:szCs w:val="24"/>
          <w:lang w:eastAsia="fr-FR"/>
        </w:rPr>
        <w:t> :</w:t>
      </w:r>
    </w:p>
    <w:p w14:paraId="565F35DF" w14:textId="77777777" w:rsidR="006F1945" w:rsidRPr="006F1945" w:rsidRDefault="006F1945" w:rsidP="006F1945">
      <w:pPr>
        <w:tabs>
          <w:tab w:val="left" w:pos="540"/>
          <w:tab w:val="right" w:pos="8100"/>
          <w:tab w:val="left" w:pos="8280"/>
        </w:tabs>
        <w:spacing w:line="240" w:lineRule="auto"/>
        <w:rPr>
          <w:rFonts w:eastAsia="Times New Roman" w:cs="Times New Roman"/>
          <w:b/>
          <w:sz w:val="24"/>
          <w:szCs w:val="24"/>
          <w:lang w:eastAsia="fr-FR"/>
        </w:rPr>
      </w:pPr>
    </w:p>
    <w:p w14:paraId="1DA28BC6" w14:textId="77777777" w:rsidR="006F1945" w:rsidRPr="006F1945" w:rsidRDefault="006F1945" w:rsidP="006F1945">
      <w:pPr>
        <w:tabs>
          <w:tab w:val="left" w:pos="540"/>
          <w:tab w:val="right" w:pos="8100"/>
          <w:tab w:val="left" w:pos="8280"/>
        </w:tabs>
        <w:spacing w:line="360" w:lineRule="atLeast"/>
        <w:rPr>
          <w:rFonts w:eastAsia="Times New Roman" w:cs="Times New Roman"/>
          <w:sz w:val="24"/>
          <w:szCs w:val="24"/>
          <w:lang w:eastAsia="fr-FR"/>
        </w:rPr>
      </w:pPr>
      <w:r w:rsidRPr="006F1945">
        <w:rPr>
          <w:rFonts w:eastAsia="Times New Roman" w:cs="Times New Roman"/>
          <w:sz w:val="24"/>
          <w:szCs w:val="24"/>
          <w:lang w:eastAsia="fr-FR"/>
        </w:rPr>
        <w:tab/>
        <w:t>Un billet à demande</w:t>
      </w:r>
      <w:r w:rsidRPr="006F1945">
        <w:rPr>
          <w:rFonts w:eastAsia="Times New Roman" w:cs="Times New Roman"/>
          <w:sz w:val="24"/>
          <w:szCs w:val="24"/>
          <w:lang w:eastAsia="fr-FR"/>
        </w:rPr>
        <w:tab/>
        <w:t>200 000</w:t>
      </w:r>
      <w:r w:rsidRPr="006F1945">
        <w:rPr>
          <w:rFonts w:eastAsia="Times New Roman" w:cs="Times New Roman"/>
          <w:sz w:val="24"/>
          <w:szCs w:val="24"/>
          <w:lang w:eastAsia="fr-FR"/>
        </w:rPr>
        <w:tab/>
        <w:t>$</w:t>
      </w:r>
    </w:p>
    <w:p w14:paraId="7FD8E3A6" w14:textId="77777777" w:rsidR="006F1945" w:rsidRPr="006F1945" w:rsidRDefault="006F1945" w:rsidP="006F1945">
      <w:pPr>
        <w:tabs>
          <w:tab w:val="left" w:pos="540"/>
          <w:tab w:val="right" w:pos="8100"/>
          <w:tab w:val="left" w:pos="8280"/>
        </w:tabs>
        <w:spacing w:line="360" w:lineRule="atLeast"/>
        <w:rPr>
          <w:rFonts w:eastAsia="Times New Roman" w:cs="Times New Roman"/>
          <w:sz w:val="24"/>
          <w:szCs w:val="24"/>
          <w:lang w:eastAsia="fr-FR"/>
        </w:rPr>
      </w:pPr>
      <w:r w:rsidRPr="006F1945">
        <w:rPr>
          <w:rFonts w:eastAsia="Times New Roman" w:cs="Times New Roman"/>
          <w:sz w:val="24"/>
          <w:szCs w:val="24"/>
          <w:lang w:eastAsia="fr-FR"/>
        </w:rPr>
        <w:tab/>
        <w:t xml:space="preserve">Des actions privilégiées dont la juste valeur marchande est </w:t>
      </w:r>
      <w:r w:rsidRPr="006F1945">
        <w:rPr>
          <w:rFonts w:eastAsia="Times New Roman" w:cs="Times New Roman"/>
          <w:sz w:val="24"/>
          <w:szCs w:val="24"/>
          <w:lang w:eastAsia="fr-FR"/>
        </w:rPr>
        <w:tab/>
        <w:t>800 000</w:t>
      </w:r>
      <w:r w:rsidRPr="006F1945">
        <w:rPr>
          <w:rFonts w:eastAsia="Times New Roman" w:cs="Times New Roman"/>
          <w:sz w:val="24"/>
          <w:szCs w:val="24"/>
          <w:lang w:eastAsia="fr-FR"/>
        </w:rPr>
        <w:tab/>
        <w:t>$</w:t>
      </w:r>
    </w:p>
    <w:p w14:paraId="3EA24467" w14:textId="77777777" w:rsidR="006F1945" w:rsidRPr="006F1945" w:rsidRDefault="006F1945" w:rsidP="006F1945">
      <w:pPr>
        <w:tabs>
          <w:tab w:val="left" w:pos="540"/>
          <w:tab w:val="right" w:pos="8100"/>
          <w:tab w:val="left" w:pos="8280"/>
        </w:tabs>
        <w:spacing w:line="360" w:lineRule="atLeast"/>
        <w:rPr>
          <w:rFonts w:eastAsia="Times New Roman" w:cs="Times New Roman"/>
          <w:sz w:val="24"/>
          <w:szCs w:val="24"/>
          <w:lang w:eastAsia="fr-FR"/>
        </w:rPr>
      </w:pPr>
      <w:r w:rsidRPr="006F1945">
        <w:rPr>
          <w:rFonts w:eastAsia="Times New Roman" w:cs="Times New Roman"/>
          <w:sz w:val="24"/>
          <w:szCs w:val="24"/>
          <w:lang w:eastAsia="fr-FR"/>
        </w:rPr>
        <w:tab/>
        <w:t xml:space="preserve">Et le capital versé légal est de </w:t>
      </w:r>
      <w:r w:rsidRPr="006F1945">
        <w:rPr>
          <w:rFonts w:eastAsia="Times New Roman" w:cs="Times New Roman"/>
          <w:sz w:val="24"/>
          <w:szCs w:val="24"/>
          <w:lang w:eastAsia="fr-FR"/>
        </w:rPr>
        <w:tab/>
        <w:t>800 000</w:t>
      </w:r>
      <w:r w:rsidRPr="006F1945">
        <w:rPr>
          <w:rFonts w:eastAsia="Times New Roman" w:cs="Times New Roman"/>
          <w:sz w:val="24"/>
          <w:szCs w:val="24"/>
          <w:lang w:eastAsia="fr-FR"/>
        </w:rPr>
        <w:tab/>
        <w:t>$</w:t>
      </w:r>
    </w:p>
    <w:p w14:paraId="7226E8E0" w14:textId="77777777" w:rsidR="006F1945" w:rsidRPr="006F1945" w:rsidRDefault="006F1945" w:rsidP="006F1945">
      <w:pPr>
        <w:tabs>
          <w:tab w:val="left" w:pos="540"/>
          <w:tab w:val="right" w:pos="8100"/>
          <w:tab w:val="left" w:pos="8280"/>
        </w:tabs>
        <w:spacing w:line="240" w:lineRule="auto"/>
        <w:rPr>
          <w:rFonts w:eastAsia="Times New Roman" w:cs="Times New Roman"/>
          <w:sz w:val="24"/>
          <w:szCs w:val="24"/>
          <w:lang w:eastAsia="fr-FR"/>
        </w:rPr>
      </w:pPr>
    </w:p>
    <w:p w14:paraId="59C0C1D3" w14:textId="77777777" w:rsidR="006F1945" w:rsidRPr="006F1945" w:rsidRDefault="006F1945" w:rsidP="006F1945">
      <w:pPr>
        <w:tabs>
          <w:tab w:val="left" w:pos="540"/>
          <w:tab w:val="right" w:pos="8100"/>
          <w:tab w:val="left" w:pos="8280"/>
        </w:tabs>
        <w:spacing w:line="240" w:lineRule="auto"/>
        <w:rPr>
          <w:rFonts w:eastAsia="Times New Roman" w:cs="Times New Roman"/>
          <w:sz w:val="24"/>
          <w:szCs w:val="24"/>
          <w:lang w:eastAsia="fr-FR"/>
        </w:rPr>
      </w:pPr>
      <w:r w:rsidRPr="006F1945">
        <w:rPr>
          <w:rFonts w:eastAsia="Times New Roman" w:cs="Times New Roman"/>
          <w:sz w:val="24"/>
          <w:szCs w:val="24"/>
          <w:lang w:eastAsia="fr-FR"/>
        </w:rPr>
        <w:t>Six mois après la transaction la société rachète 40 % des actions émises lors du roulement.</w:t>
      </w:r>
    </w:p>
    <w:p w14:paraId="52D89D95" w14:textId="77777777" w:rsidR="006F1945" w:rsidRPr="006F1945" w:rsidRDefault="006F1945" w:rsidP="006F1945">
      <w:pPr>
        <w:tabs>
          <w:tab w:val="left" w:pos="540"/>
          <w:tab w:val="right" w:pos="8100"/>
          <w:tab w:val="left" w:pos="8280"/>
        </w:tabs>
        <w:spacing w:line="240" w:lineRule="auto"/>
        <w:rPr>
          <w:rFonts w:eastAsia="Times New Roman" w:cs="Times New Roman"/>
          <w:sz w:val="24"/>
          <w:szCs w:val="24"/>
          <w:lang w:eastAsia="fr-FR"/>
        </w:rPr>
      </w:pPr>
    </w:p>
    <w:p w14:paraId="5B22467A" w14:textId="77777777" w:rsidR="006F1945" w:rsidRPr="006F1945" w:rsidRDefault="006F1945" w:rsidP="006F1945">
      <w:pPr>
        <w:tabs>
          <w:tab w:val="left" w:pos="540"/>
          <w:tab w:val="right" w:pos="8100"/>
          <w:tab w:val="left" w:pos="8280"/>
        </w:tabs>
        <w:spacing w:line="360" w:lineRule="atLeast"/>
        <w:rPr>
          <w:rFonts w:eastAsia="Times New Roman" w:cs="Times New Roman"/>
          <w:b/>
          <w:sz w:val="24"/>
          <w:szCs w:val="24"/>
          <w:lang w:eastAsia="fr-FR"/>
        </w:rPr>
      </w:pPr>
      <w:r w:rsidRPr="006F1945">
        <w:rPr>
          <w:rFonts w:eastAsia="Times New Roman" w:cs="Times New Roman"/>
          <w:b/>
          <w:sz w:val="24"/>
          <w:szCs w:val="24"/>
          <w:lang w:eastAsia="fr-FR"/>
        </w:rPr>
        <w:t>On demande :</w:t>
      </w:r>
    </w:p>
    <w:p w14:paraId="4CF69EFF" w14:textId="77777777" w:rsidR="006F1945" w:rsidRPr="006F1945" w:rsidRDefault="006F1945" w:rsidP="006F1945">
      <w:pPr>
        <w:tabs>
          <w:tab w:val="left" w:pos="540"/>
          <w:tab w:val="right" w:pos="8100"/>
          <w:tab w:val="left" w:pos="8280"/>
        </w:tabs>
        <w:spacing w:line="360" w:lineRule="atLeast"/>
        <w:rPr>
          <w:rFonts w:eastAsia="Times New Roman" w:cs="Times New Roman"/>
          <w:sz w:val="24"/>
          <w:szCs w:val="24"/>
          <w:lang w:eastAsia="fr-FR"/>
        </w:rPr>
      </w:pPr>
      <w:r w:rsidRPr="006F1945">
        <w:rPr>
          <w:rFonts w:eastAsia="Times New Roman" w:cs="Times New Roman"/>
          <w:sz w:val="24"/>
          <w:szCs w:val="24"/>
          <w:lang w:eastAsia="fr-FR"/>
        </w:rPr>
        <w:t xml:space="preserve">Indiquez, à l'intention de René et de la société, le traitement fiscal de cette transaction.  </w:t>
      </w:r>
    </w:p>
    <w:p w14:paraId="2C3E6CF6" w14:textId="77777777" w:rsidR="006F1945" w:rsidRPr="006F1945" w:rsidRDefault="006F1945" w:rsidP="006F1945">
      <w:pPr>
        <w:tabs>
          <w:tab w:val="left" w:pos="540"/>
          <w:tab w:val="right" w:pos="8100"/>
          <w:tab w:val="left" w:pos="8280"/>
        </w:tabs>
        <w:spacing w:line="360" w:lineRule="atLeast"/>
        <w:rPr>
          <w:rFonts w:eastAsia="Times New Roman" w:cs="Times New Roman"/>
          <w:sz w:val="24"/>
          <w:szCs w:val="24"/>
          <w:lang w:eastAsia="fr-FR"/>
        </w:rPr>
      </w:pPr>
    </w:p>
    <w:p w14:paraId="71E6E86A" w14:textId="77777777" w:rsidR="006F1945" w:rsidRDefault="006F1945">
      <w:pPr>
        <w:spacing w:after="200"/>
        <w:jc w:val="left"/>
        <w:rPr>
          <w:rFonts w:eastAsia="Times New Roman" w:cs="Times New Roman"/>
          <w:b/>
          <w:sz w:val="24"/>
          <w:szCs w:val="24"/>
          <w:lang w:eastAsia="fr-FR"/>
        </w:rPr>
      </w:pPr>
      <w:r>
        <w:rPr>
          <w:rFonts w:eastAsia="Times New Roman" w:cs="Times New Roman"/>
          <w:b/>
          <w:sz w:val="24"/>
          <w:szCs w:val="24"/>
          <w:lang w:eastAsia="fr-FR"/>
        </w:rPr>
        <w:br w:type="page"/>
      </w:r>
    </w:p>
    <w:p w14:paraId="426F1C8D" w14:textId="77777777" w:rsidR="006F1945" w:rsidRPr="006F1945" w:rsidRDefault="006F1945" w:rsidP="006F1945">
      <w:pPr>
        <w:spacing w:line="360" w:lineRule="atLeast"/>
        <w:rPr>
          <w:rFonts w:eastAsia="Times New Roman" w:cs="Times New Roman"/>
          <w:b/>
          <w:sz w:val="24"/>
          <w:szCs w:val="24"/>
          <w:lang w:eastAsia="fr-FR"/>
        </w:rPr>
      </w:pPr>
      <w:r w:rsidRPr="006F1945">
        <w:rPr>
          <w:rFonts w:eastAsia="Times New Roman" w:cs="Times New Roman"/>
          <w:b/>
          <w:sz w:val="24"/>
          <w:szCs w:val="24"/>
          <w:lang w:eastAsia="fr-FR"/>
        </w:rPr>
        <w:lastRenderedPageBreak/>
        <w:t>SOLUTION À L'EXERCICE 2-2</w:t>
      </w:r>
    </w:p>
    <w:p w14:paraId="3BA71262" w14:textId="77777777" w:rsidR="006F1945" w:rsidRPr="006F1945" w:rsidRDefault="006F1945" w:rsidP="006F1945">
      <w:pPr>
        <w:tabs>
          <w:tab w:val="left" w:pos="540"/>
          <w:tab w:val="right" w:pos="8100"/>
          <w:tab w:val="left" w:pos="8280"/>
        </w:tabs>
        <w:spacing w:line="360" w:lineRule="atLeast"/>
        <w:rPr>
          <w:rFonts w:eastAsia="Times New Roman" w:cs="Times New Roman"/>
          <w:sz w:val="24"/>
          <w:szCs w:val="24"/>
          <w:lang w:eastAsia="fr-FR"/>
        </w:rPr>
      </w:pPr>
    </w:p>
    <w:p w14:paraId="1379062E" w14:textId="77777777" w:rsidR="006F1945" w:rsidRPr="006F1945" w:rsidRDefault="006F1945" w:rsidP="006F1945">
      <w:pPr>
        <w:tabs>
          <w:tab w:val="left" w:pos="360"/>
          <w:tab w:val="right" w:pos="6660"/>
          <w:tab w:val="left" w:pos="6840"/>
          <w:tab w:val="right" w:pos="8100"/>
          <w:tab w:val="left" w:pos="8280"/>
        </w:tabs>
        <w:spacing w:line="360" w:lineRule="atLeast"/>
        <w:rPr>
          <w:rFonts w:eastAsia="Times New Roman" w:cs="Times New Roman"/>
          <w:b/>
          <w:sz w:val="24"/>
          <w:szCs w:val="24"/>
          <w:lang w:eastAsia="fr-FR"/>
        </w:rPr>
      </w:pPr>
      <w:r w:rsidRPr="006F1945">
        <w:rPr>
          <w:rFonts w:eastAsia="Times New Roman" w:cs="Times New Roman"/>
          <w:b/>
          <w:sz w:val="24"/>
          <w:szCs w:val="24"/>
          <w:lang w:eastAsia="fr-FR"/>
        </w:rPr>
        <w:t>Éléments pour déterminer la somme convenue</w:t>
      </w:r>
    </w:p>
    <w:p w14:paraId="24EEDE9E" w14:textId="77777777" w:rsidR="006F1945" w:rsidRPr="006F1945" w:rsidRDefault="006F1945" w:rsidP="006F1945">
      <w:pPr>
        <w:tabs>
          <w:tab w:val="right" w:pos="8100"/>
          <w:tab w:val="left" w:pos="8280"/>
        </w:tabs>
        <w:spacing w:line="360" w:lineRule="atLeast"/>
        <w:rPr>
          <w:rFonts w:eastAsia="Times New Roman" w:cs="Times New Roman"/>
          <w:sz w:val="24"/>
          <w:szCs w:val="24"/>
          <w:lang w:eastAsia="fr-FR"/>
        </w:rPr>
      </w:pPr>
      <w:r w:rsidRPr="006F1945">
        <w:rPr>
          <w:rFonts w:eastAsia="Times New Roman" w:cs="Times New Roman"/>
          <w:sz w:val="24"/>
          <w:szCs w:val="24"/>
          <w:u w:val="single"/>
          <w:lang w:eastAsia="fr-FR"/>
        </w:rPr>
        <w:t>Application des limites générales</w:t>
      </w:r>
      <w:r w:rsidRPr="006F1945">
        <w:rPr>
          <w:rFonts w:eastAsia="Times New Roman" w:cs="Times New Roman"/>
          <w:sz w:val="24"/>
          <w:szCs w:val="24"/>
          <w:lang w:eastAsia="fr-FR"/>
        </w:rPr>
        <w:t xml:space="preserve"> : la somme convenue </w:t>
      </w:r>
      <w:r w:rsidRPr="006F1945">
        <w:rPr>
          <w:rFonts w:eastAsia="Times New Roman" w:cs="Times New Roman"/>
          <w:b/>
          <w:sz w:val="24"/>
          <w:szCs w:val="24"/>
          <w:lang w:eastAsia="fr-FR"/>
        </w:rPr>
        <w:t>ne peut excéder</w:t>
      </w:r>
      <w:r w:rsidRPr="006F1945">
        <w:rPr>
          <w:rFonts w:eastAsia="Times New Roman" w:cs="Times New Roman"/>
          <w:sz w:val="24"/>
          <w:szCs w:val="24"/>
          <w:lang w:eastAsia="fr-FR"/>
        </w:rPr>
        <w:t xml:space="preserve"> la JVM du bien transféré (1 000 000 $) ni </w:t>
      </w:r>
      <w:r w:rsidRPr="006F1945">
        <w:rPr>
          <w:rFonts w:eastAsia="Times New Roman" w:cs="Times New Roman"/>
          <w:b/>
          <w:sz w:val="24"/>
          <w:szCs w:val="24"/>
          <w:lang w:eastAsia="fr-FR"/>
        </w:rPr>
        <w:t>être inférieure</w:t>
      </w:r>
      <w:r w:rsidRPr="006F1945">
        <w:rPr>
          <w:rFonts w:eastAsia="Times New Roman" w:cs="Times New Roman"/>
          <w:sz w:val="24"/>
          <w:szCs w:val="24"/>
          <w:lang w:eastAsia="fr-FR"/>
        </w:rPr>
        <w:t xml:space="preserve"> à la JVM de la contrepartie autre que des actions reçues par le cédant (200 000 $).  Nous pouvons choisir la somme convenue à 200 000 $ qui est le PBR du terrain.  </w:t>
      </w:r>
    </w:p>
    <w:p w14:paraId="7ADF06F2" w14:textId="77777777" w:rsidR="006F1945" w:rsidRPr="006F1945" w:rsidRDefault="006F1945" w:rsidP="006F1945">
      <w:pPr>
        <w:tabs>
          <w:tab w:val="left" w:pos="540"/>
          <w:tab w:val="right" w:pos="8100"/>
          <w:tab w:val="left" w:pos="8280"/>
        </w:tabs>
        <w:spacing w:line="360" w:lineRule="atLeast"/>
        <w:rPr>
          <w:rFonts w:eastAsia="Times New Roman" w:cs="Times New Roman"/>
          <w:sz w:val="24"/>
          <w:szCs w:val="24"/>
          <w:lang w:eastAsia="fr-FR"/>
        </w:rPr>
      </w:pPr>
    </w:p>
    <w:p w14:paraId="591A70EB" w14:textId="77777777" w:rsidR="006F1945" w:rsidRPr="006F1945" w:rsidRDefault="006F1945" w:rsidP="006F1945">
      <w:pPr>
        <w:tabs>
          <w:tab w:val="left" w:pos="720"/>
          <w:tab w:val="right" w:pos="8100"/>
          <w:tab w:val="left" w:pos="8280"/>
        </w:tabs>
        <w:spacing w:line="360" w:lineRule="atLeast"/>
        <w:rPr>
          <w:rFonts w:eastAsia="Times New Roman" w:cs="Times New Roman"/>
          <w:b/>
          <w:sz w:val="24"/>
          <w:szCs w:val="24"/>
          <w:lang w:eastAsia="fr-FR"/>
        </w:rPr>
      </w:pPr>
      <w:r w:rsidRPr="006F1945">
        <w:rPr>
          <w:rFonts w:eastAsia="Times New Roman" w:cs="Times New Roman"/>
          <w:b/>
          <w:sz w:val="24"/>
          <w:szCs w:val="24"/>
          <w:lang w:eastAsia="fr-FR"/>
        </w:rPr>
        <w:t>Implications fiscales immédiates pour René</w:t>
      </w:r>
    </w:p>
    <w:p w14:paraId="666ABCB6" w14:textId="77777777" w:rsidR="006F1945" w:rsidRPr="006F1945" w:rsidRDefault="006F1945" w:rsidP="006F1945">
      <w:pPr>
        <w:tabs>
          <w:tab w:val="left" w:pos="720"/>
          <w:tab w:val="right" w:pos="8100"/>
          <w:tab w:val="left" w:pos="8280"/>
        </w:tabs>
        <w:spacing w:line="360" w:lineRule="atLeast"/>
        <w:ind w:left="360"/>
        <w:rPr>
          <w:rFonts w:eastAsia="Times New Roman" w:cs="Times New Roman"/>
          <w:sz w:val="24"/>
          <w:szCs w:val="24"/>
          <w:lang w:eastAsia="fr-FR"/>
        </w:rPr>
      </w:pPr>
      <w:r w:rsidRPr="006F1945">
        <w:rPr>
          <w:rFonts w:eastAsia="Times New Roman" w:cs="Times New Roman"/>
          <w:sz w:val="24"/>
          <w:szCs w:val="24"/>
          <w:lang w:eastAsia="fr-FR"/>
        </w:rPr>
        <w:t xml:space="preserve">La somme convenue est de 200 000$ et la transaction se fait sans impact fiscal immédiat.  </w:t>
      </w:r>
    </w:p>
    <w:p w14:paraId="27D68E0D" w14:textId="77777777" w:rsidR="006F1945" w:rsidRPr="006F1945" w:rsidRDefault="006F1945" w:rsidP="006F1945">
      <w:pPr>
        <w:tabs>
          <w:tab w:val="left" w:pos="720"/>
          <w:tab w:val="right" w:pos="8100"/>
          <w:tab w:val="left" w:pos="8280"/>
        </w:tabs>
        <w:spacing w:line="360" w:lineRule="atLeast"/>
        <w:rPr>
          <w:rFonts w:eastAsia="Times New Roman" w:cs="Times New Roman"/>
          <w:b/>
          <w:sz w:val="24"/>
          <w:szCs w:val="24"/>
          <w:lang w:eastAsia="fr-FR"/>
        </w:rPr>
      </w:pPr>
    </w:p>
    <w:p w14:paraId="6D144CD4" w14:textId="77777777" w:rsidR="003D2716" w:rsidRPr="003D2716" w:rsidRDefault="003D2716" w:rsidP="003D2716">
      <w:pPr>
        <w:tabs>
          <w:tab w:val="left" w:pos="720"/>
          <w:tab w:val="right" w:pos="8100"/>
          <w:tab w:val="left" w:pos="8280"/>
        </w:tabs>
        <w:spacing w:line="360" w:lineRule="atLeast"/>
        <w:ind w:left="360"/>
        <w:rPr>
          <w:rFonts w:eastAsia="Times New Roman" w:cs="Times New Roman"/>
          <w:b/>
          <w:sz w:val="24"/>
          <w:szCs w:val="24"/>
          <w:lang w:eastAsia="fr-FR"/>
        </w:rPr>
      </w:pPr>
      <w:r w:rsidRPr="003D2716">
        <w:rPr>
          <w:rFonts w:eastAsia="Times New Roman" w:cs="Times New Roman"/>
          <w:b/>
          <w:sz w:val="24"/>
          <w:szCs w:val="24"/>
          <w:lang w:eastAsia="fr-FR"/>
        </w:rPr>
        <w:t>Détermination du PBR des biens reçus par René</w:t>
      </w:r>
    </w:p>
    <w:p w14:paraId="3ED4657D" w14:textId="77777777" w:rsidR="003D2716" w:rsidRPr="003D2716" w:rsidRDefault="003D2716" w:rsidP="003D2716">
      <w:pPr>
        <w:tabs>
          <w:tab w:val="left" w:pos="720"/>
        </w:tabs>
        <w:spacing w:line="360" w:lineRule="atLeast"/>
        <w:ind w:left="360"/>
        <w:rPr>
          <w:rFonts w:eastAsia="Times New Roman" w:cs="Times New Roman"/>
          <w:sz w:val="24"/>
          <w:szCs w:val="24"/>
          <w:lang w:eastAsia="fr-FR"/>
        </w:rPr>
      </w:pPr>
      <w:r w:rsidRPr="003D2716">
        <w:rPr>
          <w:rFonts w:eastAsia="Times New Roman" w:cs="Times New Roman"/>
          <w:sz w:val="24"/>
          <w:szCs w:val="24"/>
          <w:lang w:eastAsia="fr-FR"/>
        </w:rPr>
        <w:t>La somme convenue est répartie dans l'ordre suivant :</w:t>
      </w:r>
    </w:p>
    <w:p w14:paraId="75464BA4" w14:textId="77777777" w:rsidR="003D2716" w:rsidRPr="003D2716" w:rsidRDefault="003D2716" w:rsidP="003D2716">
      <w:pPr>
        <w:tabs>
          <w:tab w:val="left" w:pos="720"/>
        </w:tabs>
        <w:spacing w:line="360" w:lineRule="atLeast"/>
        <w:ind w:left="360"/>
        <w:rPr>
          <w:rFonts w:eastAsia="Times New Roman" w:cs="Times New Roman"/>
          <w:sz w:val="24"/>
          <w:szCs w:val="24"/>
          <w:lang w:eastAsia="fr-FR"/>
        </w:rPr>
      </w:pPr>
      <w:r w:rsidRPr="003D2716">
        <w:rPr>
          <w:rFonts w:eastAsia="Times New Roman" w:cs="Times New Roman"/>
          <w:sz w:val="24"/>
          <w:szCs w:val="24"/>
          <w:lang w:eastAsia="fr-FR"/>
        </w:rPr>
        <w:t>1.</w:t>
      </w:r>
      <w:r w:rsidRPr="003D2716">
        <w:rPr>
          <w:rFonts w:eastAsia="Times New Roman" w:cs="Times New Roman"/>
          <w:sz w:val="24"/>
          <w:szCs w:val="24"/>
          <w:lang w:eastAsia="fr-FR"/>
        </w:rPr>
        <w:tab/>
        <w:t xml:space="preserve">à la contrepartie autre que des actions [85(1)f)]  </w:t>
      </w:r>
    </w:p>
    <w:p w14:paraId="24D0CD9D" w14:textId="77777777" w:rsidR="003D2716" w:rsidRPr="003D2716" w:rsidRDefault="003D2716" w:rsidP="003D2716">
      <w:pPr>
        <w:tabs>
          <w:tab w:val="left" w:pos="720"/>
        </w:tabs>
        <w:spacing w:line="360" w:lineRule="atLeast"/>
        <w:ind w:left="360"/>
        <w:rPr>
          <w:rFonts w:eastAsia="Times New Roman" w:cs="Times New Roman"/>
          <w:sz w:val="24"/>
          <w:szCs w:val="24"/>
          <w:lang w:eastAsia="fr-FR"/>
        </w:rPr>
      </w:pPr>
      <w:r w:rsidRPr="003D2716">
        <w:rPr>
          <w:rFonts w:eastAsia="Times New Roman" w:cs="Times New Roman"/>
          <w:sz w:val="24"/>
          <w:szCs w:val="24"/>
          <w:lang w:eastAsia="fr-FR"/>
        </w:rPr>
        <w:tab/>
      </w:r>
      <w:r w:rsidRPr="003D2716">
        <w:rPr>
          <w:rFonts w:eastAsia="Times New Roman" w:cs="Times New Roman"/>
          <w:b/>
          <w:sz w:val="24"/>
          <w:szCs w:val="24"/>
          <w:lang w:eastAsia="fr-FR"/>
        </w:rPr>
        <w:t>Billet 200 000 $</w:t>
      </w:r>
    </w:p>
    <w:p w14:paraId="796CBD66" w14:textId="77777777" w:rsidR="003D2716" w:rsidRPr="003D2716" w:rsidRDefault="003D2716" w:rsidP="003D2716">
      <w:pPr>
        <w:tabs>
          <w:tab w:val="left" w:pos="720"/>
        </w:tabs>
        <w:spacing w:line="360" w:lineRule="atLeast"/>
        <w:ind w:left="360"/>
        <w:rPr>
          <w:rFonts w:eastAsia="Times New Roman" w:cs="Times New Roman"/>
          <w:sz w:val="24"/>
          <w:szCs w:val="24"/>
          <w:lang w:eastAsia="fr-FR"/>
        </w:rPr>
      </w:pPr>
      <w:r w:rsidRPr="003D2716">
        <w:rPr>
          <w:rFonts w:eastAsia="Times New Roman" w:cs="Times New Roman"/>
          <w:sz w:val="24"/>
          <w:szCs w:val="24"/>
          <w:lang w:eastAsia="fr-FR"/>
        </w:rPr>
        <w:t>2.</w:t>
      </w:r>
      <w:r w:rsidRPr="003D2716">
        <w:rPr>
          <w:rFonts w:eastAsia="Times New Roman" w:cs="Times New Roman"/>
          <w:sz w:val="24"/>
          <w:szCs w:val="24"/>
          <w:lang w:eastAsia="fr-FR"/>
        </w:rPr>
        <w:tab/>
        <w:t xml:space="preserve">aux actions privilégiées [85(1)g)]  </w:t>
      </w:r>
    </w:p>
    <w:p w14:paraId="5BAAE930" w14:textId="77777777" w:rsidR="003D2716" w:rsidRPr="003D2716" w:rsidRDefault="003D2716" w:rsidP="003D2716">
      <w:pPr>
        <w:tabs>
          <w:tab w:val="left" w:pos="720"/>
        </w:tabs>
        <w:spacing w:line="360" w:lineRule="atLeast"/>
        <w:ind w:left="360"/>
        <w:rPr>
          <w:rFonts w:eastAsia="Times New Roman" w:cs="Times New Roman"/>
          <w:b/>
          <w:sz w:val="24"/>
          <w:szCs w:val="24"/>
          <w:lang w:eastAsia="fr-FR"/>
        </w:rPr>
      </w:pPr>
      <w:r w:rsidRPr="003D2716">
        <w:rPr>
          <w:rFonts w:eastAsia="Times New Roman" w:cs="Times New Roman"/>
          <w:b/>
          <w:sz w:val="24"/>
          <w:szCs w:val="24"/>
          <w:lang w:eastAsia="fr-FR"/>
        </w:rPr>
        <w:tab/>
        <w:t>SC - PBR du billet = 200 000 $ - 200 000 $ = 0 $</w:t>
      </w:r>
    </w:p>
    <w:p w14:paraId="46C0CF72" w14:textId="77777777" w:rsidR="003D2716" w:rsidRPr="003D2716" w:rsidRDefault="003D2716" w:rsidP="003D2716">
      <w:pPr>
        <w:tabs>
          <w:tab w:val="left" w:pos="720"/>
          <w:tab w:val="right" w:pos="8100"/>
          <w:tab w:val="left" w:pos="8280"/>
        </w:tabs>
        <w:spacing w:line="360" w:lineRule="atLeast"/>
        <w:ind w:left="360"/>
        <w:rPr>
          <w:rFonts w:eastAsia="Times New Roman" w:cs="Times New Roman"/>
          <w:sz w:val="24"/>
          <w:szCs w:val="24"/>
          <w:lang w:eastAsia="fr-FR"/>
        </w:rPr>
      </w:pPr>
      <w:r w:rsidRPr="003D2716">
        <w:rPr>
          <w:rFonts w:eastAsia="Times New Roman" w:cs="Times New Roman"/>
          <w:sz w:val="24"/>
          <w:szCs w:val="24"/>
          <w:lang w:eastAsia="fr-FR"/>
        </w:rPr>
        <w:t>3.</w:t>
      </w:r>
      <w:r w:rsidRPr="003D2716">
        <w:rPr>
          <w:rFonts w:eastAsia="Times New Roman" w:cs="Times New Roman"/>
          <w:sz w:val="24"/>
          <w:szCs w:val="24"/>
          <w:lang w:eastAsia="fr-FR"/>
        </w:rPr>
        <w:tab/>
        <w:t>aux actions ordinaires [85(1)h)]</w:t>
      </w:r>
    </w:p>
    <w:p w14:paraId="6DE32FAA" w14:textId="77777777" w:rsidR="003D2716" w:rsidRPr="003D2716" w:rsidRDefault="003D2716" w:rsidP="003D2716">
      <w:pPr>
        <w:tabs>
          <w:tab w:val="left" w:pos="720"/>
          <w:tab w:val="right" w:pos="8100"/>
          <w:tab w:val="left" w:pos="8280"/>
        </w:tabs>
        <w:spacing w:line="360" w:lineRule="atLeast"/>
        <w:ind w:left="360"/>
        <w:rPr>
          <w:rFonts w:eastAsia="Times New Roman" w:cs="Times New Roman"/>
          <w:b/>
          <w:sz w:val="24"/>
          <w:szCs w:val="24"/>
          <w:lang w:eastAsia="fr-FR"/>
        </w:rPr>
      </w:pPr>
      <w:r w:rsidRPr="003D2716">
        <w:rPr>
          <w:rFonts w:eastAsia="Times New Roman" w:cs="Times New Roman"/>
          <w:b/>
          <w:sz w:val="24"/>
          <w:szCs w:val="24"/>
          <w:lang w:eastAsia="fr-FR"/>
        </w:rPr>
        <w:tab/>
        <w:t>Aucune action ordinaire n'a été émise.</w:t>
      </w:r>
    </w:p>
    <w:p w14:paraId="3FA87223" w14:textId="77777777" w:rsidR="003D2716" w:rsidRPr="003D2716" w:rsidRDefault="003D2716" w:rsidP="003D2716">
      <w:pPr>
        <w:tabs>
          <w:tab w:val="left" w:pos="720"/>
          <w:tab w:val="right" w:pos="8100"/>
          <w:tab w:val="left" w:pos="8280"/>
        </w:tabs>
        <w:spacing w:line="360" w:lineRule="atLeast"/>
        <w:ind w:left="360"/>
        <w:rPr>
          <w:rFonts w:eastAsia="Times New Roman" w:cs="Times New Roman"/>
          <w:sz w:val="24"/>
          <w:szCs w:val="24"/>
          <w:lang w:eastAsia="fr-FR"/>
        </w:rPr>
      </w:pPr>
      <w:r w:rsidRPr="003D2716">
        <w:rPr>
          <w:rFonts w:eastAsia="Times New Roman" w:cs="Times New Roman"/>
          <w:sz w:val="24"/>
          <w:szCs w:val="24"/>
          <w:lang w:eastAsia="fr-FR"/>
        </w:rPr>
        <w:t>Le prix de base rajusté du billet détenu par René est de 200 000 $ et le prix de base rajusté des actions privilégiées détenu par René est de zéro.</w:t>
      </w:r>
    </w:p>
    <w:p w14:paraId="3C2F796A" w14:textId="77777777" w:rsidR="003D2716" w:rsidRPr="003D2716" w:rsidRDefault="003D2716" w:rsidP="003D2716">
      <w:pPr>
        <w:tabs>
          <w:tab w:val="left" w:pos="720"/>
          <w:tab w:val="right" w:pos="8100"/>
          <w:tab w:val="left" w:pos="8280"/>
        </w:tabs>
        <w:spacing w:line="360" w:lineRule="atLeast"/>
        <w:ind w:left="360"/>
        <w:rPr>
          <w:rFonts w:eastAsia="Times New Roman" w:cs="Times New Roman"/>
          <w:sz w:val="24"/>
          <w:szCs w:val="24"/>
          <w:lang w:eastAsia="fr-FR"/>
        </w:rPr>
      </w:pPr>
    </w:p>
    <w:p w14:paraId="0451A30A" w14:textId="77777777" w:rsidR="003D2716" w:rsidRPr="003D2716" w:rsidRDefault="003D2716" w:rsidP="003D2716">
      <w:pPr>
        <w:tabs>
          <w:tab w:val="left" w:pos="720"/>
          <w:tab w:val="right" w:pos="8100"/>
          <w:tab w:val="left" w:pos="8280"/>
        </w:tabs>
        <w:spacing w:line="360" w:lineRule="atLeast"/>
        <w:ind w:left="360"/>
        <w:rPr>
          <w:rFonts w:eastAsia="Times New Roman" w:cs="Times New Roman"/>
          <w:b/>
          <w:sz w:val="24"/>
          <w:szCs w:val="24"/>
          <w:lang w:eastAsia="fr-FR"/>
        </w:rPr>
      </w:pPr>
      <w:r w:rsidRPr="003D2716">
        <w:rPr>
          <w:rFonts w:eastAsia="Times New Roman" w:cs="Times New Roman"/>
          <w:b/>
          <w:sz w:val="24"/>
          <w:szCs w:val="24"/>
          <w:lang w:eastAsia="fr-FR"/>
        </w:rPr>
        <w:t>Disposition du terrain par René</w:t>
      </w:r>
    </w:p>
    <w:p w14:paraId="4AE86DB4" w14:textId="77777777" w:rsidR="003D2716" w:rsidRPr="003D2716" w:rsidRDefault="003D2716" w:rsidP="003D2716">
      <w:pPr>
        <w:tabs>
          <w:tab w:val="left" w:pos="720"/>
          <w:tab w:val="right" w:pos="8100"/>
          <w:tab w:val="left" w:pos="8280"/>
        </w:tabs>
        <w:spacing w:line="360" w:lineRule="atLeast"/>
        <w:ind w:left="360"/>
        <w:rPr>
          <w:rFonts w:eastAsia="Times New Roman" w:cs="Times New Roman"/>
          <w:sz w:val="24"/>
          <w:szCs w:val="24"/>
          <w:lang w:eastAsia="fr-FR"/>
        </w:rPr>
      </w:pPr>
      <w:r w:rsidRPr="003D2716">
        <w:rPr>
          <w:rFonts w:eastAsia="Times New Roman" w:cs="Times New Roman"/>
          <w:sz w:val="24"/>
          <w:szCs w:val="24"/>
          <w:lang w:eastAsia="fr-FR"/>
        </w:rPr>
        <w:tab/>
        <w:t>Produit de disposition = somme convenue</w:t>
      </w:r>
      <w:r w:rsidRPr="003D2716">
        <w:rPr>
          <w:rFonts w:eastAsia="Times New Roman" w:cs="Times New Roman"/>
          <w:sz w:val="24"/>
          <w:szCs w:val="24"/>
          <w:lang w:eastAsia="fr-FR"/>
        </w:rPr>
        <w:tab/>
        <w:t>200 000</w:t>
      </w:r>
      <w:r w:rsidRPr="003D2716">
        <w:rPr>
          <w:rFonts w:eastAsia="Times New Roman" w:cs="Times New Roman"/>
          <w:sz w:val="24"/>
          <w:szCs w:val="24"/>
          <w:lang w:eastAsia="fr-FR"/>
        </w:rPr>
        <w:tab/>
        <w:t>$</w:t>
      </w:r>
    </w:p>
    <w:p w14:paraId="51C57FA3" w14:textId="77777777" w:rsidR="003D2716" w:rsidRPr="003D2716" w:rsidRDefault="003D2716" w:rsidP="003D2716">
      <w:pPr>
        <w:tabs>
          <w:tab w:val="left" w:pos="720"/>
          <w:tab w:val="right" w:pos="8100"/>
          <w:tab w:val="left" w:pos="8280"/>
        </w:tabs>
        <w:spacing w:line="360" w:lineRule="atLeast"/>
        <w:ind w:left="360"/>
        <w:rPr>
          <w:rFonts w:eastAsia="Times New Roman" w:cs="Times New Roman"/>
          <w:sz w:val="24"/>
          <w:szCs w:val="24"/>
          <w:lang w:eastAsia="fr-FR"/>
        </w:rPr>
      </w:pPr>
      <w:r w:rsidRPr="003D2716">
        <w:rPr>
          <w:rFonts w:eastAsia="Times New Roman" w:cs="Times New Roman"/>
          <w:sz w:val="24"/>
          <w:szCs w:val="24"/>
          <w:lang w:eastAsia="fr-FR"/>
        </w:rPr>
        <w:tab/>
        <w:t>Moins : PBR du terrain</w:t>
      </w:r>
      <w:r w:rsidRPr="003D2716">
        <w:rPr>
          <w:rFonts w:eastAsia="Times New Roman" w:cs="Times New Roman"/>
          <w:sz w:val="24"/>
          <w:szCs w:val="24"/>
          <w:lang w:eastAsia="fr-FR"/>
        </w:rPr>
        <w:tab/>
      </w:r>
      <w:r w:rsidRPr="003D2716">
        <w:rPr>
          <w:rFonts w:eastAsia="Times New Roman" w:cs="Times New Roman"/>
          <w:sz w:val="24"/>
          <w:szCs w:val="24"/>
          <w:u w:val="single"/>
          <w:lang w:eastAsia="fr-FR"/>
        </w:rPr>
        <w:t>200 000</w:t>
      </w:r>
    </w:p>
    <w:p w14:paraId="20BE639D" w14:textId="77777777" w:rsidR="003D2716" w:rsidRPr="003D2716" w:rsidRDefault="003D2716" w:rsidP="003D2716">
      <w:pPr>
        <w:tabs>
          <w:tab w:val="left" w:pos="720"/>
          <w:tab w:val="right" w:pos="8100"/>
          <w:tab w:val="left" w:pos="8280"/>
        </w:tabs>
        <w:spacing w:line="360" w:lineRule="atLeast"/>
        <w:ind w:left="360"/>
        <w:rPr>
          <w:rFonts w:eastAsia="Times New Roman" w:cs="Times New Roman"/>
          <w:sz w:val="24"/>
          <w:szCs w:val="24"/>
          <w:lang w:eastAsia="fr-FR"/>
        </w:rPr>
      </w:pPr>
      <w:r w:rsidRPr="003D2716">
        <w:rPr>
          <w:rFonts w:eastAsia="Times New Roman" w:cs="Times New Roman"/>
          <w:sz w:val="24"/>
          <w:szCs w:val="24"/>
          <w:lang w:eastAsia="fr-FR"/>
        </w:rPr>
        <w:tab/>
        <w:t>Gain en capital</w:t>
      </w:r>
      <w:r w:rsidRPr="003D2716">
        <w:rPr>
          <w:rFonts w:eastAsia="Times New Roman" w:cs="Times New Roman"/>
          <w:sz w:val="24"/>
          <w:szCs w:val="24"/>
          <w:lang w:eastAsia="fr-FR"/>
        </w:rPr>
        <w:tab/>
      </w:r>
      <w:r w:rsidRPr="003D2716">
        <w:rPr>
          <w:rFonts w:eastAsia="Times New Roman" w:cs="Times New Roman"/>
          <w:sz w:val="24"/>
          <w:szCs w:val="24"/>
          <w:u w:val="double"/>
          <w:lang w:eastAsia="fr-FR"/>
        </w:rPr>
        <w:t>   0</w:t>
      </w:r>
      <w:r w:rsidRPr="003D2716">
        <w:rPr>
          <w:rFonts w:eastAsia="Times New Roman" w:cs="Times New Roman"/>
          <w:sz w:val="24"/>
          <w:szCs w:val="24"/>
          <w:lang w:eastAsia="fr-FR"/>
        </w:rPr>
        <w:tab/>
        <w:t>$</w:t>
      </w:r>
    </w:p>
    <w:p w14:paraId="430037E1" w14:textId="77777777" w:rsidR="003D2716" w:rsidRPr="003D2716" w:rsidRDefault="003D2716" w:rsidP="003D2716">
      <w:pPr>
        <w:tabs>
          <w:tab w:val="left" w:pos="720"/>
          <w:tab w:val="right" w:pos="8100"/>
          <w:tab w:val="left" w:pos="8280"/>
        </w:tabs>
        <w:spacing w:line="360" w:lineRule="atLeast"/>
        <w:ind w:left="360"/>
        <w:rPr>
          <w:rFonts w:eastAsia="Times New Roman" w:cs="Times New Roman"/>
          <w:b/>
          <w:sz w:val="24"/>
          <w:szCs w:val="24"/>
          <w:lang w:eastAsia="fr-FR"/>
        </w:rPr>
      </w:pPr>
    </w:p>
    <w:p w14:paraId="7A6C9544" w14:textId="77777777" w:rsidR="003D2716" w:rsidRPr="003D2716" w:rsidRDefault="003D2716" w:rsidP="003D2716">
      <w:pPr>
        <w:tabs>
          <w:tab w:val="left" w:pos="720"/>
          <w:tab w:val="right" w:pos="8100"/>
          <w:tab w:val="left" w:pos="8280"/>
        </w:tabs>
        <w:spacing w:line="360" w:lineRule="atLeast"/>
        <w:ind w:left="360"/>
        <w:rPr>
          <w:rFonts w:eastAsia="Times New Roman" w:cs="Times New Roman"/>
          <w:b/>
          <w:sz w:val="24"/>
          <w:szCs w:val="24"/>
          <w:lang w:eastAsia="fr-FR"/>
        </w:rPr>
      </w:pPr>
      <w:r w:rsidRPr="003D2716">
        <w:rPr>
          <w:rFonts w:eastAsia="Times New Roman" w:cs="Times New Roman"/>
          <w:b/>
          <w:sz w:val="24"/>
          <w:szCs w:val="24"/>
          <w:lang w:eastAsia="fr-FR"/>
        </w:rPr>
        <w:t xml:space="preserve">Implications pour la société Amen </w:t>
      </w:r>
      <w:proofErr w:type="spellStart"/>
      <w:r w:rsidRPr="003D2716">
        <w:rPr>
          <w:rFonts w:eastAsia="Times New Roman" w:cs="Times New Roman"/>
          <w:b/>
          <w:sz w:val="24"/>
          <w:szCs w:val="24"/>
          <w:lang w:eastAsia="fr-FR"/>
        </w:rPr>
        <w:t>ltée</w:t>
      </w:r>
      <w:proofErr w:type="spellEnd"/>
      <w:r w:rsidRPr="003D2716">
        <w:rPr>
          <w:rFonts w:eastAsia="Times New Roman" w:cs="Times New Roman"/>
          <w:b/>
          <w:sz w:val="24"/>
          <w:szCs w:val="24"/>
          <w:lang w:eastAsia="fr-FR"/>
        </w:rPr>
        <w:t>.</w:t>
      </w:r>
    </w:p>
    <w:p w14:paraId="32A74C70" w14:textId="77777777" w:rsidR="003D2716" w:rsidRPr="003D2716" w:rsidRDefault="003D2716" w:rsidP="003D2716">
      <w:pPr>
        <w:tabs>
          <w:tab w:val="left" w:pos="720"/>
          <w:tab w:val="left" w:pos="1260"/>
          <w:tab w:val="right" w:pos="6300"/>
          <w:tab w:val="left" w:pos="6480"/>
          <w:tab w:val="right" w:pos="8100"/>
          <w:tab w:val="left" w:pos="8280"/>
        </w:tabs>
        <w:spacing w:line="360" w:lineRule="atLeast"/>
        <w:ind w:left="360"/>
        <w:rPr>
          <w:rFonts w:eastAsia="Times New Roman" w:cs="Times New Roman"/>
          <w:sz w:val="24"/>
          <w:szCs w:val="24"/>
          <w:lang w:eastAsia="fr-FR"/>
        </w:rPr>
      </w:pPr>
    </w:p>
    <w:p w14:paraId="572C2C8B" w14:textId="77777777" w:rsidR="003D2716" w:rsidRPr="003D2716" w:rsidRDefault="003D2716" w:rsidP="003D2716">
      <w:pPr>
        <w:tabs>
          <w:tab w:val="left" w:pos="720"/>
          <w:tab w:val="right" w:pos="8100"/>
          <w:tab w:val="left" w:pos="8280"/>
        </w:tabs>
        <w:spacing w:line="360" w:lineRule="atLeast"/>
        <w:ind w:left="360"/>
        <w:rPr>
          <w:rFonts w:eastAsia="Times New Roman" w:cs="Times New Roman"/>
          <w:b/>
          <w:sz w:val="24"/>
          <w:szCs w:val="24"/>
          <w:lang w:eastAsia="fr-FR"/>
        </w:rPr>
      </w:pPr>
      <w:r w:rsidRPr="003D2716">
        <w:rPr>
          <w:rFonts w:eastAsia="Times New Roman" w:cs="Times New Roman"/>
          <w:b/>
          <w:sz w:val="24"/>
          <w:szCs w:val="24"/>
          <w:lang w:eastAsia="fr-FR"/>
        </w:rPr>
        <w:t>La somme convenue de 200 000$ devient le PBR fiscal du terrain.</w:t>
      </w:r>
    </w:p>
    <w:p w14:paraId="54B5B1C1" w14:textId="77777777" w:rsidR="003D2716" w:rsidRPr="003D2716" w:rsidRDefault="003D2716" w:rsidP="003D2716">
      <w:pPr>
        <w:tabs>
          <w:tab w:val="left" w:pos="720"/>
          <w:tab w:val="left" w:pos="1260"/>
          <w:tab w:val="right" w:pos="6300"/>
          <w:tab w:val="left" w:pos="6480"/>
          <w:tab w:val="right" w:pos="8100"/>
          <w:tab w:val="left" w:pos="8280"/>
        </w:tabs>
        <w:spacing w:line="360" w:lineRule="atLeast"/>
        <w:ind w:left="360"/>
        <w:rPr>
          <w:rFonts w:eastAsia="Times New Roman" w:cs="Times New Roman"/>
          <w:sz w:val="24"/>
          <w:szCs w:val="24"/>
          <w:lang w:eastAsia="fr-FR"/>
        </w:rPr>
      </w:pPr>
    </w:p>
    <w:p w14:paraId="59710A1C" w14:textId="77777777" w:rsidR="003D2716" w:rsidRDefault="003D2716">
      <w:pPr>
        <w:spacing w:after="200"/>
        <w:jc w:val="left"/>
        <w:rPr>
          <w:rFonts w:eastAsia="Times New Roman" w:cs="Times New Roman"/>
          <w:b/>
          <w:sz w:val="24"/>
          <w:szCs w:val="24"/>
          <w:lang w:eastAsia="fr-FR"/>
        </w:rPr>
      </w:pPr>
      <w:r>
        <w:rPr>
          <w:rFonts w:eastAsia="Times New Roman" w:cs="Times New Roman"/>
          <w:b/>
          <w:sz w:val="24"/>
          <w:szCs w:val="24"/>
          <w:lang w:eastAsia="fr-FR"/>
        </w:rPr>
        <w:br w:type="page"/>
      </w:r>
    </w:p>
    <w:p w14:paraId="609DBB92" w14:textId="77777777" w:rsidR="003D2716" w:rsidRPr="003D2716" w:rsidRDefault="003D2716" w:rsidP="003D2716">
      <w:pPr>
        <w:tabs>
          <w:tab w:val="left" w:pos="720"/>
          <w:tab w:val="right" w:pos="8100"/>
          <w:tab w:val="left" w:pos="8280"/>
        </w:tabs>
        <w:spacing w:line="360" w:lineRule="atLeast"/>
        <w:ind w:left="360"/>
        <w:rPr>
          <w:rFonts w:eastAsia="Times New Roman" w:cs="Times New Roman"/>
          <w:b/>
          <w:sz w:val="24"/>
          <w:szCs w:val="24"/>
          <w:lang w:eastAsia="fr-FR"/>
        </w:rPr>
      </w:pPr>
      <w:r w:rsidRPr="003D2716">
        <w:rPr>
          <w:rFonts w:eastAsia="Times New Roman" w:cs="Times New Roman"/>
          <w:b/>
          <w:sz w:val="24"/>
          <w:szCs w:val="24"/>
          <w:lang w:eastAsia="fr-FR"/>
        </w:rPr>
        <w:lastRenderedPageBreak/>
        <w:t>Conséquences fiscales de l'application de 85(</w:t>
      </w:r>
      <w:proofErr w:type="gramStart"/>
      <w:r w:rsidRPr="003D2716">
        <w:rPr>
          <w:rFonts w:eastAsia="Times New Roman" w:cs="Times New Roman"/>
          <w:b/>
          <w:sz w:val="24"/>
          <w:szCs w:val="24"/>
          <w:lang w:eastAsia="fr-FR"/>
        </w:rPr>
        <w:t>2.1)a</w:t>
      </w:r>
      <w:proofErr w:type="gramEnd"/>
      <w:r w:rsidRPr="003D2716">
        <w:rPr>
          <w:rFonts w:eastAsia="Times New Roman" w:cs="Times New Roman"/>
          <w:b/>
          <w:sz w:val="24"/>
          <w:szCs w:val="24"/>
          <w:lang w:eastAsia="fr-FR"/>
        </w:rPr>
        <w:t>) :</w:t>
      </w:r>
    </w:p>
    <w:p w14:paraId="1E31C35B" w14:textId="77777777" w:rsidR="003D2716" w:rsidRPr="003D2716" w:rsidRDefault="003D2716" w:rsidP="003D2716">
      <w:pPr>
        <w:tabs>
          <w:tab w:val="left" w:pos="720"/>
          <w:tab w:val="right" w:pos="8100"/>
          <w:tab w:val="left" w:pos="8280"/>
        </w:tabs>
        <w:spacing w:line="360" w:lineRule="atLeast"/>
        <w:ind w:left="360"/>
        <w:rPr>
          <w:rFonts w:eastAsia="Times New Roman" w:cs="Times New Roman"/>
          <w:b/>
          <w:sz w:val="24"/>
          <w:szCs w:val="24"/>
          <w:lang w:eastAsia="fr-FR"/>
        </w:rPr>
      </w:pPr>
    </w:p>
    <w:p w14:paraId="76204270" w14:textId="77777777" w:rsidR="003D2716" w:rsidRPr="003D2716" w:rsidRDefault="003D2716" w:rsidP="003D2716">
      <w:pPr>
        <w:tabs>
          <w:tab w:val="left" w:pos="720"/>
          <w:tab w:val="left" w:pos="1080"/>
          <w:tab w:val="right" w:pos="8100"/>
          <w:tab w:val="left" w:pos="8280"/>
        </w:tabs>
        <w:spacing w:line="360" w:lineRule="atLeast"/>
        <w:ind w:left="360"/>
        <w:rPr>
          <w:rFonts w:eastAsia="Times New Roman" w:cs="Times New Roman"/>
          <w:sz w:val="24"/>
          <w:szCs w:val="24"/>
          <w:lang w:eastAsia="fr-FR"/>
        </w:rPr>
      </w:pPr>
      <w:r w:rsidRPr="003D2716">
        <w:rPr>
          <w:rFonts w:eastAsia="Times New Roman" w:cs="Times New Roman"/>
          <w:b/>
          <w:sz w:val="24"/>
          <w:szCs w:val="24"/>
          <w:lang w:eastAsia="fr-FR"/>
        </w:rPr>
        <w:tab/>
        <w:t>85(2.1) s'applique lorsque l'augmentation du CV est &gt; (SC - CAA)</w:t>
      </w:r>
    </w:p>
    <w:p w14:paraId="4EA1AE5C" w14:textId="77777777" w:rsidR="003D2716" w:rsidRPr="003D2716" w:rsidRDefault="003D2716" w:rsidP="003D2716">
      <w:pPr>
        <w:tabs>
          <w:tab w:val="left" w:pos="720"/>
          <w:tab w:val="left" w:pos="1080"/>
          <w:tab w:val="right" w:pos="8100"/>
          <w:tab w:val="left" w:pos="8280"/>
        </w:tabs>
        <w:spacing w:line="360" w:lineRule="atLeast"/>
        <w:ind w:left="709"/>
        <w:rPr>
          <w:rFonts w:eastAsia="Times New Roman" w:cs="Times New Roman"/>
          <w:sz w:val="24"/>
          <w:szCs w:val="24"/>
          <w:lang w:eastAsia="fr-FR"/>
        </w:rPr>
      </w:pPr>
      <w:r w:rsidRPr="003D2716">
        <w:rPr>
          <w:rFonts w:eastAsia="Times New Roman" w:cs="Times New Roman"/>
          <w:sz w:val="24"/>
          <w:szCs w:val="24"/>
          <w:lang w:eastAsia="fr-FR"/>
        </w:rPr>
        <w:tab/>
        <w:t xml:space="preserve">Vérification de la formule : 800 000 est-il &gt; (200 000 - 200 000) ?  Réponse oui </w:t>
      </w:r>
      <w:r w:rsidRPr="003D2716">
        <w:rPr>
          <w:rFonts w:eastAsia="Times New Roman" w:cs="Times New Roman"/>
          <w:sz w:val="24"/>
          <w:szCs w:val="24"/>
          <w:lang w:eastAsia="fr-FR"/>
        </w:rPr>
        <w:tab/>
        <w:t>donc l'article s'applique et il doit y avoir une réduction du CV fiscal de la catégorie d'action.</w:t>
      </w:r>
    </w:p>
    <w:p w14:paraId="2BAADA03" w14:textId="77777777" w:rsidR="0011387C" w:rsidRDefault="0011387C" w:rsidP="003D2716">
      <w:pPr>
        <w:tabs>
          <w:tab w:val="left" w:pos="720"/>
          <w:tab w:val="right" w:pos="8100"/>
          <w:tab w:val="left" w:pos="8280"/>
        </w:tabs>
        <w:spacing w:line="360" w:lineRule="atLeast"/>
        <w:ind w:left="360"/>
        <w:rPr>
          <w:rFonts w:eastAsia="Times New Roman" w:cs="Times New Roman"/>
          <w:b/>
          <w:sz w:val="24"/>
          <w:szCs w:val="24"/>
          <w:lang w:eastAsia="fr-FR"/>
        </w:rPr>
      </w:pPr>
    </w:p>
    <w:p w14:paraId="547A6FB8" w14:textId="77777777" w:rsidR="0011387C" w:rsidRPr="0011387C" w:rsidRDefault="0011387C" w:rsidP="0011387C">
      <w:pPr>
        <w:tabs>
          <w:tab w:val="left" w:pos="720"/>
          <w:tab w:val="right" w:pos="8100"/>
          <w:tab w:val="left" w:pos="8280"/>
        </w:tabs>
        <w:spacing w:line="360" w:lineRule="atLeast"/>
        <w:ind w:left="360"/>
        <w:rPr>
          <w:rFonts w:eastAsia="Times New Roman" w:cs="Times New Roman"/>
          <w:b/>
          <w:sz w:val="24"/>
          <w:szCs w:val="24"/>
          <w:u w:val="single"/>
          <w:lang w:eastAsia="fr-FR"/>
        </w:rPr>
      </w:pPr>
      <w:r w:rsidRPr="0011387C">
        <w:rPr>
          <w:rFonts w:eastAsia="Times New Roman" w:cs="Times New Roman"/>
          <w:b/>
          <w:sz w:val="24"/>
          <w:szCs w:val="24"/>
          <w:u w:val="single"/>
          <w:lang w:eastAsia="fr-FR"/>
        </w:rPr>
        <w:t>Calcul de la réduction du capital versé (Méthode technique)</w:t>
      </w:r>
    </w:p>
    <w:p w14:paraId="781CBC62" w14:textId="77777777" w:rsidR="0011387C" w:rsidRPr="0011387C" w:rsidRDefault="0011387C" w:rsidP="0011387C">
      <w:pPr>
        <w:tabs>
          <w:tab w:val="left" w:pos="720"/>
          <w:tab w:val="right" w:pos="8100"/>
          <w:tab w:val="left" w:pos="8280"/>
        </w:tabs>
        <w:spacing w:line="360" w:lineRule="atLeast"/>
        <w:ind w:left="360"/>
        <w:rPr>
          <w:rFonts w:eastAsia="Times New Roman" w:cs="Times New Roman"/>
          <w:b/>
          <w:sz w:val="24"/>
          <w:szCs w:val="24"/>
          <w:u w:val="single"/>
          <w:lang w:eastAsia="fr-FR"/>
        </w:rPr>
      </w:pPr>
    </w:p>
    <w:p w14:paraId="0173F3F1" w14:textId="77777777" w:rsidR="0011387C" w:rsidRPr="0011387C" w:rsidRDefault="0011387C" w:rsidP="0011387C">
      <w:pPr>
        <w:pBdr>
          <w:top w:val="single" w:sz="12" w:space="0" w:color="auto" w:shadow="1"/>
          <w:left w:val="single" w:sz="12" w:space="0" w:color="auto" w:shadow="1"/>
          <w:bottom w:val="single" w:sz="12" w:space="0" w:color="auto" w:shadow="1"/>
          <w:right w:val="single" w:sz="12" w:space="0" w:color="auto" w:shadow="1"/>
        </w:pBdr>
        <w:shd w:val="pct20" w:color="000000" w:fill="FFFFFF"/>
        <w:tabs>
          <w:tab w:val="left" w:pos="720"/>
        </w:tabs>
        <w:spacing w:line="240" w:lineRule="auto"/>
        <w:rPr>
          <w:rFonts w:eastAsia="Times New Roman" w:cs="Times New Roman"/>
          <w:b/>
          <w:sz w:val="24"/>
          <w:szCs w:val="24"/>
          <w:lang w:eastAsia="fr-FR"/>
        </w:rPr>
      </w:pPr>
      <w:r w:rsidRPr="0011387C">
        <w:rPr>
          <w:rFonts w:eastAsia="Times New Roman" w:cs="Times New Roman"/>
          <w:b/>
          <w:sz w:val="24"/>
          <w:szCs w:val="24"/>
          <w:lang w:eastAsia="fr-FR"/>
        </w:rPr>
        <w:t xml:space="preserve">La </w:t>
      </w:r>
      <w:r w:rsidRPr="0011387C">
        <w:rPr>
          <w:rFonts w:eastAsia="Times New Roman" w:cs="Times New Roman"/>
          <w:b/>
          <w:sz w:val="24"/>
          <w:szCs w:val="24"/>
          <w:u w:val="single"/>
          <w:lang w:eastAsia="fr-FR"/>
        </w:rPr>
        <w:t>réduction</w:t>
      </w:r>
      <w:r w:rsidRPr="0011387C">
        <w:rPr>
          <w:rFonts w:eastAsia="Times New Roman" w:cs="Times New Roman"/>
          <w:b/>
          <w:sz w:val="24"/>
          <w:szCs w:val="24"/>
          <w:lang w:eastAsia="fr-FR"/>
        </w:rPr>
        <w:t xml:space="preserve"> du capital versé d'une catégorie donnée d'actions est égale à : </w:t>
      </w:r>
      <w:r w:rsidRPr="0011387C">
        <w:rPr>
          <w:rFonts w:eastAsia="Times New Roman" w:cs="Times New Roman"/>
          <w:b/>
          <w:sz w:val="24"/>
          <w:szCs w:val="24"/>
          <w:lang w:eastAsia="fr-FR"/>
        </w:rPr>
        <w:tab/>
        <w:t>(A-B) x C/A</w:t>
      </w:r>
    </w:p>
    <w:p w14:paraId="58620D3C" w14:textId="77777777" w:rsidR="0011387C" w:rsidRPr="0011387C" w:rsidRDefault="0011387C" w:rsidP="0011387C">
      <w:pPr>
        <w:pBdr>
          <w:top w:val="single" w:sz="12" w:space="0" w:color="auto" w:shadow="1"/>
          <w:left w:val="single" w:sz="12" w:space="0" w:color="auto" w:shadow="1"/>
          <w:bottom w:val="single" w:sz="12" w:space="0" w:color="auto" w:shadow="1"/>
          <w:right w:val="single" w:sz="12" w:space="0" w:color="auto" w:shadow="1"/>
        </w:pBdr>
        <w:shd w:val="pct20" w:color="000000" w:fill="FFFFFF"/>
        <w:spacing w:line="240" w:lineRule="auto"/>
        <w:rPr>
          <w:rFonts w:eastAsia="Times New Roman" w:cs="Times New Roman"/>
          <w:sz w:val="24"/>
          <w:szCs w:val="24"/>
          <w:lang w:eastAsia="fr-FR"/>
        </w:rPr>
      </w:pPr>
    </w:p>
    <w:p w14:paraId="44A2A8D7" w14:textId="77777777" w:rsidR="0011387C" w:rsidRPr="0011387C" w:rsidRDefault="0011387C" w:rsidP="0011387C">
      <w:pPr>
        <w:pBdr>
          <w:top w:val="single" w:sz="12" w:space="0" w:color="auto" w:shadow="1"/>
          <w:left w:val="single" w:sz="12" w:space="0" w:color="auto" w:shadow="1"/>
          <w:bottom w:val="single" w:sz="12" w:space="0" w:color="auto" w:shadow="1"/>
          <w:right w:val="single" w:sz="12" w:space="0" w:color="auto" w:shadow="1"/>
        </w:pBdr>
        <w:shd w:val="pct20" w:color="000000" w:fill="FFFFFF"/>
        <w:tabs>
          <w:tab w:val="left" w:pos="1260"/>
        </w:tabs>
        <w:spacing w:line="360" w:lineRule="atLeast"/>
        <w:ind w:left="720" w:hanging="720"/>
        <w:rPr>
          <w:rFonts w:eastAsia="Times New Roman" w:cs="Times New Roman"/>
          <w:sz w:val="24"/>
          <w:szCs w:val="24"/>
          <w:lang w:eastAsia="fr-FR"/>
        </w:rPr>
      </w:pPr>
      <w:proofErr w:type="gramStart"/>
      <w:r w:rsidRPr="0011387C">
        <w:rPr>
          <w:rFonts w:eastAsia="Times New Roman" w:cs="Times New Roman"/>
          <w:b/>
          <w:sz w:val="24"/>
          <w:szCs w:val="24"/>
          <w:lang w:eastAsia="fr-FR"/>
        </w:rPr>
        <w:t>où</w:t>
      </w:r>
      <w:proofErr w:type="gramEnd"/>
      <w:r w:rsidRPr="0011387C">
        <w:rPr>
          <w:rFonts w:eastAsia="Times New Roman" w:cs="Times New Roman"/>
          <w:b/>
          <w:sz w:val="24"/>
          <w:szCs w:val="24"/>
          <w:lang w:eastAsia="fr-FR"/>
        </w:rPr>
        <w:t> :</w:t>
      </w:r>
      <w:r w:rsidRPr="0011387C">
        <w:rPr>
          <w:rFonts w:eastAsia="Times New Roman" w:cs="Times New Roman"/>
          <w:sz w:val="24"/>
          <w:szCs w:val="24"/>
          <w:lang w:eastAsia="fr-FR"/>
        </w:rPr>
        <w:tab/>
      </w:r>
      <w:r w:rsidRPr="0011387C">
        <w:rPr>
          <w:rFonts w:eastAsia="Times New Roman" w:cs="Times New Roman"/>
          <w:b/>
          <w:sz w:val="24"/>
          <w:szCs w:val="24"/>
          <w:lang w:eastAsia="fr-FR"/>
        </w:rPr>
        <w:t>A</w:t>
      </w:r>
      <w:r w:rsidRPr="0011387C">
        <w:rPr>
          <w:rFonts w:eastAsia="Times New Roman" w:cs="Times New Roman"/>
          <w:sz w:val="24"/>
          <w:szCs w:val="24"/>
          <w:lang w:eastAsia="fr-FR"/>
        </w:rPr>
        <w:t> =</w:t>
      </w:r>
      <w:r w:rsidRPr="0011387C">
        <w:rPr>
          <w:rFonts w:eastAsia="Times New Roman" w:cs="Times New Roman"/>
          <w:sz w:val="24"/>
          <w:szCs w:val="24"/>
          <w:lang w:eastAsia="fr-FR"/>
        </w:rPr>
        <w:tab/>
        <w:t xml:space="preserve">augmentation du CV de </w:t>
      </w:r>
      <w:r w:rsidRPr="0011387C">
        <w:rPr>
          <w:rFonts w:eastAsia="Times New Roman" w:cs="Times New Roman"/>
          <w:b/>
          <w:sz w:val="24"/>
          <w:szCs w:val="24"/>
          <w:lang w:eastAsia="fr-FR"/>
        </w:rPr>
        <w:t>toutes</w:t>
      </w:r>
      <w:r w:rsidRPr="0011387C">
        <w:rPr>
          <w:rFonts w:eastAsia="Times New Roman" w:cs="Times New Roman"/>
          <w:sz w:val="24"/>
          <w:szCs w:val="24"/>
          <w:lang w:eastAsia="fr-FR"/>
        </w:rPr>
        <w:t xml:space="preserve"> les actions du capital-actions de la société par actions; </w:t>
      </w:r>
      <w:r w:rsidRPr="0011387C">
        <w:rPr>
          <w:rFonts w:eastAsia="Times New Roman" w:cs="Times New Roman"/>
          <w:b/>
          <w:sz w:val="24"/>
          <w:szCs w:val="24"/>
          <w:lang w:eastAsia="fr-FR"/>
        </w:rPr>
        <w:t>(800 000 $)</w:t>
      </w:r>
    </w:p>
    <w:p w14:paraId="2F341094" w14:textId="77777777" w:rsidR="0011387C" w:rsidRPr="0011387C" w:rsidRDefault="0011387C" w:rsidP="0011387C">
      <w:pPr>
        <w:pBdr>
          <w:top w:val="single" w:sz="12" w:space="0" w:color="auto" w:shadow="1"/>
          <w:left w:val="single" w:sz="12" w:space="0" w:color="auto" w:shadow="1"/>
          <w:bottom w:val="single" w:sz="12" w:space="0" w:color="auto" w:shadow="1"/>
          <w:right w:val="single" w:sz="12" w:space="0" w:color="auto" w:shadow="1"/>
        </w:pBdr>
        <w:shd w:val="pct20" w:color="000000" w:fill="FFFFFF"/>
        <w:tabs>
          <w:tab w:val="left" w:pos="1260"/>
        </w:tabs>
        <w:spacing w:line="360" w:lineRule="atLeast"/>
        <w:ind w:left="720" w:hanging="720"/>
        <w:rPr>
          <w:rFonts w:eastAsia="Times New Roman" w:cs="Times New Roman"/>
          <w:sz w:val="24"/>
          <w:szCs w:val="24"/>
          <w:lang w:eastAsia="fr-FR"/>
        </w:rPr>
      </w:pPr>
    </w:p>
    <w:p w14:paraId="7B6CDAC0" w14:textId="77777777" w:rsidR="0011387C" w:rsidRPr="0011387C" w:rsidRDefault="0011387C" w:rsidP="0011387C">
      <w:pPr>
        <w:pBdr>
          <w:top w:val="single" w:sz="12" w:space="0" w:color="auto" w:shadow="1"/>
          <w:left w:val="single" w:sz="12" w:space="0" w:color="auto" w:shadow="1"/>
          <w:bottom w:val="single" w:sz="12" w:space="0" w:color="auto" w:shadow="1"/>
          <w:right w:val="single" w:sz="12" w:space="0" w:color="auto" w:shadow="1"/>
        </w:pBdr>
        <w:shd w:val="pct20" w:color="000000" w:fill="FFFFFF"/>
        <w:tabs>
          <w:tab w:val="left" w:pos="1260"/>
        </w:tabs>
        <w:spacing w:line="240" w:lineRule="auto"/>
        <w:ind w:left="720" w:hanging="720"/>
        <w:rPr>
          <w:rFonts w:eastAsia="Times New Roman" w:cs="Times New Roman"/>
          <w:sz w:val="24"/>
          <w:szCs w:val="24"/>
          <w:lang w:eastAsia="fr-FR"/>
        </w:rPr>
      </w:pPr>
      <w:r w:rsidRPr="0011387C">
        <w:rPr>
          <w:rFonts w:eastAsia="Times New Roman" w:cs="Times New Roman"/>
          <w:sz w:val="24"/>
          <w:szCs w:val="24"/>
          <w:lang w:eastAsia="fr-FR"/>
        </w:rPr>
        <w:tab/>
      </w:r>
      <w:r w:rsidRPr="0011387C">
        <w:rPr>
          <w:rFonts w:eastAsia="Times New Roman" w:cs="Times New Roman"/>
          <w:b/>
          <w:sz w:val="24"/>
          <w:szCs w:val="24"/>
          <w:lang w:eastAsia="fr-FR"/>
        </w:rPr>
        <w:t>B</w:t>
      </w:r>
      <w:r w:rsidRPr="0011387C">
        <w:rPr>
          <w:rFonts w:eastAsia="Times New Roman" w:cs="Times New Roman"/>
          <w:sz w:val="24"/>
          <w:szCs w:val="24"/>
          <w:lang w:eastAsia="fr-FR"/>
        </w:rPr>
        <w:t> =</w:t>
      </w:r>
      <w:r w:rsidRPr="0011387C">
        <w:rPr>
          <w:rFonts w:eastAsia="Times New Roman" w:cs="Times New Roman"/>
          <w:sz w:val="24"/>
          <w:szCs w:val="24"/>
          <w:lang w:eastAsia="fr-FR"/>
        </w:rPr>
        <w:tab/>
        <w:t xml:space="preserve">la somme convenue </w:t>
      </w:r>
      <w:r w:rsidRPr="0011387C">
        <w:rPr>
          <w:rFonts w:eastAsia="Times New Roman" w:cs="Times New Roman"/>
          <w:b/>
          <w:sz w:val="24"/>
          <w:szCs w:val="24"/>
          <w:lang w:eastAsia="fr-FR"/>
        </w:rPr>
        <w:t>(200 000 $)</w:t>
      </w:r>
    </w:p>
    <w:p w14:paraId="1A10E18D" w14:textId="77777777" w:rsidR="0011387C" w:rsidRPr="0011387C" w:rsidRDefault="0011387C" w:rsidP="0011387C">
      <w:pPr>
        <w:pBdr>
          <w:top w:val="single" w:sz="12" w:space="0" w:color="auto" w:shadow="1"/>
          <w:left w:val="single" w:sz="12" w:space="0" w:color="auto" w:shadow="1"/>
          <w:bottom w:val="single" w:sz="12" w:space="0" w:color="auto" w:shadow="1"/>
          <w:right w:val="single" w:sz="12" w:space="0" w:color="auto" w:shadow="1"/>
        </w:pBdr>
        <w:shd w:val="pct20" w:color="000000" w:fill="FFFFFF"/>
        <w:tabs>
          <w:tab w:val="left" w:pos="1260"/>
          <w:tab w:val="right" w:pos="8100"/>
          <w:tab w:val="left" w:pos="8280"/>
        </w:tabs>
        <w:spacing w:line="360" w:lineRule="atLeast"/>
        <w:rPr>
          <w:rFonts w:eastAsia="Times New Roman" w:cs="Times New Roman"/>
          <w:sz w:val="24"/>
          <w:szCs w:val="24"/>
          <w:lang w:eastAsia="fr-FR"/>
        </w:rPr>
      </w:pPr>
      <w:r w:rsidRPr="0011387C">
        <w:rPr>
          <w:rFonts w:eastAsia="Times New Roman" w:cs="Times New Roman"/>
          <w:sz w:val="24"/>
          <w:szCs w:val="24"/>
          <w:lang w:eastAsia="fr-FR"/>
        </w:rPr>
        <w:tab/>
      </w:r>
      <w:proofErr w:type="gramStart"/>
      <w:r w:rsidRPr="0011387C">
        <w:rPr>
          <w:rFonts w:eastAsia="Times New Roman" w:cs="Times New Roman"/>
          <w:b/>
          <w:sz w:val="24"/>
          <w:szCs w:val="24"/>
          <w:lang w:eastAsia="fr-FR"/>
        </w:rPr>
        <w:t>moins</w:t>
      </w:r>
      <w:proofErr w:type="gramEnd"/>
      <w:r w:rsidRPr="0011387C">
        <w:rPr>
          <w:rFonts w:eastAsia="Times New Roman" w:cs="Times New Roman"/>
          <w:b/>
          <w:sz w:val="24"/>
          <w:szCs w:val="24"/>
          <w:lang w:eastAsia="fr-FR"/>
        </w:rPr>
        <w:t> :</w:t>
      </w:r>
      <w:r w:rsidRPr="0011387C">
        <w:rPr>
          <w:rFonts w:eastAsia="Times New Roman" w:cs="Times New Roman"/>
          <w:sz w:val="24"/>
          <w:szCs w:val="24"/>
          <w:lang w:eastAsia="fr-FR"/>
        </w:rPr>
        <w:tab/>
      </w:r>
    </w:p>
    <w:p w14:paraId="14A9A3FC" w14:textId="77777777" w:rsidR="0011387C" w:rsidRPr="0011387C" w:rsidRDefault="0011387C" w:rsidP="0011387C">
      <w:pPr>
        <w:pBdr>
          <w:top w:val="single" w:sz="12" w:space="0" w:color="auto" w:shadow="1"/>
          <w:left w:val="single" w:sz="12" w:space="0" w:color="auto" w:shadow="1"/>
          <w:bottom w:val="single" w:sz="12" w:space="0" w:color="auto" w:shadow="1"/>
          <w:right w:val="single" w:sz="12" w:space="0" w:color="auto" w:shadow="1"/>
        </w:pBdr>
        <w:shd w:val="pct20" w:color="000000" w:fill="FFFFFF"/>
        <w:tabs>
          <w:tab w:val="left" w:pos="1260"/>
          <w:tab w:val="right" w:pos="8100"/>
          <w:tab w:val="left" w:pos="8280"/>
        </w:tabs>
        <w:spacing w:line="360" w:lineRule="atLeast"/>
        <w:rPr>
          <w:rFonts w:eastAsia="Times New Roman" w:cs="Times New Roman"/>
          <w:sz w:val="24"/>
          <w:szCs w:val="24"/>
          <w:lang w:eastAsia="fr-FR"/>
        </w:rPr>
      </w:pPr>
      <w:r w:rsidRPr="0011387C">
        <w:rPr>
          <w:rFonts w:eastAsia="Times New Roman" w:cs="Times New Roman"/>
          <w:sz w:val="24"/>
          <w:szCs w:val="24"/>
          <w:lang w:eastAsia="fr-FR"/>
        </w:rPr>
        <w:tab/>
      </w:r>
      <w:proofErr w:type="gramStart"/>
      <w:r w:rsidRPr="0011387C">
        <w:rPr>
          <w:rFonts w:eastAsia="Times New Roman" w:cs="Times New Roman"/>
          <w:sz w:val="24"/>
          <w:szCs w:val="24"/>
          <w:lang w:eastAsia="fr-FR"/>
        </w:rPr>
        <w:t>la</w:t>
      </w:r>
      <w:proofErr w:type="gramEnd"/>
      <w:r w:rsidRPr="0011387C">
        <w:rPr>
          <w:rFonts w:eastAsia="Times New Roman" w:cs="Times New Roman"/>
          <w:sz w:val="24"/>
          <w:szCs w:val="24"/>
          <w:lang w:eastAsia="fr-FR"/>
        </w:rPr>
        <w:t xml:space="preserve"> JVM de la contrepartie autre que des actions reçues par le vendeur; </w:t>
      </w:r>
      <w:r w:rsidRPr="0011387C">
        <w:rPr>
          <w:rFonts w:eastAsia="Times New Roman" w:cs="Times New Roman"/>
          <w:sz w:val="24"/>
          <w:szCs w:val="24"/>
          <w:lang w:eastAsia="fr-FR"/>
        </w:rPr>
        <w:tab/>
      </w:r>
      <w:r w:rsidRPr="0011387C">
        <w:rPr>
          <w:rFonts w:eastAsia="Times New Roman" w:cs="Times New Roman"/>
          <w:b/>
          <w:sz w:val="24"/>
          <w:szCs w:val="24"/>
          <w:lang w:eastAsia="fr-FR"/>
        </w:rPr>
        <w:t>(200 000 $)</w:t>
      </w:r>
    </w:p>
    <w:p w14:paraId="4B04B225" w14:textId="77777777" w:rsidR="0011387C" w:rsidRPr="0011387C" w:rsidRDefault="0011387C" w:rsidP="0011387C">
      <w:pPr>
        <w:pBdr>
          <w:top w:val="single" w:sz="12" w:space="0" w:color="auto" w:shadow="1"/>
          <w:left w:val="single" w:sz="12" w:space="0" w:color="auto" w:shadow="1"/>
          <w:bottom w:val="single" w:sz="12" w:space="0" w:color="auto" w:shadow="1"/>
          <w:right w:val="single" w:sz="12" w:space="0" w:color="auto" w:shadow="1"/>
        </w:pBdr>
        <w:shd w:val="pct20" w:color="000000" w:fill="FFFFFF"/>
        <w:tabs>
          <w:tab w:val="left" w:pos="720"/>
          <w:tab w:val="right" w:pos="8100"/>
          <w:tab w:val="left" w:pos="8280"/>
        </w:tabs>
        <w:spacing w:line="360" w:lineRule="atLeast"/>
        <w:rPr>
          <w:rFonts w:eastAsia="Times New Roman" w:cs="Times New Roman"/>
          <w:sz w:val="24"/>
          <w:szCs w:val="24"/>
          <w:lang w:eastAsia="fr-FR"/>
        </w:rPr>
      </w:pPr>
    </w:p>
    <w:p w14:paraId="0E3306BE" w14:textId="77777777" w:rsidR="0011387C" w:rsidRPr="0011387C" w:rsidRDefault="0011387C" w:rsidP="0011387C">
      <w:pPr>
        <w:pBdr>
          <w:top w:val="single" w:sz="12" w:space="0" w:color="auto" w:shadow="1"/>
          <w:left w:val="single" w:sz="12" w:space="0" w:color="auto" w:shadow="1"/>
          <w:bottom w:val="single" w:sz="12" w:space="0" w:color="auto" w:shadow="1"/>
          <w:right w:val="single" w:sz="12" w:space="0" w:color="auto" w:shadow="1"/>
        </w:pBdr>
        <w:shd w:val="pct20" w:color="000000" w:fill="FFFFFF"/>
        <w:tabs>
          <w:tab w:val="left" w:pos="720"/>
          <w:tab w:val="right" w:pos="8100"/>
          <w:tab w:val="left" w:pos="8280"/>
        </w:tabs>
        <w:spacing w:line="360" w:lineRule="atLeast"/>
        <w:rPr>
          <w:rFonts w:eastAsia="Times New Roman" w:cs="Times New Roman"/>
          <w:b/>
          <w:sz w:val="24"/>
          <w:szCs w:val="24"/>
          <w:u w:val="single"/>
          <w:lang w:eastAsia="fr-FR"/>
        </w:rPr>
      </w:pPr>
      <w:r w:rsidRPr="0011387C">
        <w:rPr>
          <w:rFonts w:eastAsia="Times New Roman" w:cs="Times New Roman"/>
          <w:sz w:val="24"/>
          <w:szCs w:val="24"/>
          <w:lang w:eastAsia="fr-FR"/>
        </w:rPr>
        <w:tab/>
      </w:r>
      <w:r w:rsidRPr="0011387C">
        <w:rPr>
          <w:rFonts w:eastAsia="Times New Roman" w:cs="Times New Roman"/>
          <w:b/>
          <w:sz w:val="24"/>
          <w:szCs w:val="24"/>
          <w:lang w:eastAsia="fr-FR"/>
        </w:rPr>
        <w:t>C</w:t>
      </w:r>
      <w:r w:rsidRPr="0011387C">
        <w:rPr>
          <w:rFonts w:eastAsia="Times New Roman" w:cs="Times New Roman"/>
          <w:sz w:val="24"/>
          <w:szCs w:val="24"/>
          <w:lang w:eastAsia="fr-FR"/>
        </w:rPr>
        <w:t> =</w:t>
      </w:r>
      <w:r w:rsidRPr="0011387C">
        <w:rPr>
          <w:rFonts w:eastAsia="Times New Roman" w:cs="Times New Roman"/>
          <w:sz w:val="24"/>
          <w:szCs w:val="24"/>
          <w:lang w:eastAsia="fr-FR"/>
        </w:rPr>
        <w:tab/>
        <w:t xml:space="preserve">augmentation du CV de </w:t>
      </w:r>
      <w:r w:rsidRPr="0011387C">
        <w:rPr>
          <w:rFonts w:eastAsia="Times New Roman" w:cs="Times New Roman"/>
          <w:b/>
          <w:sz w:val="24"/>
          <w:szCs w:val="24"/>
          <w:lang w:eastAsia="fr-FR"/>
        </w:rPr>
        <w:t>la catégorie</w:t>
      </w:r>
      <w:r w:rsidRPr="0011387C">
        <w:rPr>
          <w:rFonts w:eastAsia="Times New Roman" w:cs="Times New Roman"/>
          <w:sz w:val="24"/>
          <w:szCs w:val="24"/>
          <w:lang w:eastAsia="fr-FR"/>
        </w:rPr>
        <w:t xml:space="preserve"> d'actions reçues en contrepartie par le </w:t>
      </w:r>
      <w:r w:rsidRPr="0011387C">
        <w:rPr>
          <w:rFonts w:eastAsia="Times New Roman" w:cs="Times New Roman"/>
          <w:sz w:val="24"/>
          <w:szCs w:val="24"/>
          <w:lang w:eastAsia="fr-FR"/>
        </w:rPr>
        <w:tab/>
        <w:t xml:space="preserve">vendeur lors du roulement. </w:t>
      </w:r>
      <w:r w:rsidRPr="0011387C">
        <w:rPr>
          <w:rFonts w:eastAsia="Times New Roman" w:cs="Times New Roman"/>
          <w:b/>
          <w:sz w:val="24"/>
          <w:szCs w:val="24"/>
          <w:lang w:eastAsia="fr-FR"/>
        </w:rPr>
        <w:t>(800 000 $)</w:t>
      </w:r>
    </w:p>
    <w:p w14:paraId="56965D92" w14:textId="77777777" w:rsidR="0011387C" w:rsidRPr="0011387C" w:rsidRDefault="0011387C" w:rsidP="0011387C">
      <w:pPr>
        <w:tabs>
          <w:tab w:val="left" w:pos="720"/>
          <w:tab w:val="right" w:pos="8100"/>
          <w:tab w:val="left" w:pos="8280"/>
        </w:tabs>
        <w:spacing w:line="360" w:lineRule="atLeast"/>
        <w:ind w:left="360"/>
        <w:rPr>
          <w:rFonts w:eastAsia="Times New Roman" w:cs="Times New Roman"/>
          <w:b/>
          <w:sz w:val="24"/>
          <w:szCs w:val="24"/>
          <w:u w:val="single"/>
          <w:lang w:eastAsia="fr-FR"/>
        </w:rPr>
      </w:pPr>
    </w:p>
    <w:p w14:paraId="61908CDE" w14:textId="77777777" w:rsidR="0011387C" w:rsidRPr="0011387C" w:rsidRDefault="0011387C" w:rsidP="0011387C">
      <w:pPr>
        <w:tabs>
          <w:tab w:val="left" w:pos="720"/>
          <w:tab w:val="right" w:pos="8100"/>
          <w:tab w:val="left" w:pos="8280"/>
        </w:tabs>
        <w:spacing w:line="360" w:lineRule="atLeast"/>
        <w:ind w:left="360"/>
        <w:rPr>
          <w:rFonts w:eastAsia="Times New Roman" w:cs="Times New Roman"/>
          <w:sz w:val="24"/>
          <w:szCs w:val="24"/>
          <w:lang w:eastAsia="fr-FR"/>
        </w:rPr>
      </w:pPr>
      <w:r w:rsidRPr="0011387C">
        <w:rPr>
          <w:rFonts w:eastAsia="Times New Roman" w:cs="Times New Roman"/>
          <w:sz w:val="24"/>
          <w:szCs w:val="24"/>
          <w:lang w:eastAsia="fr-FR"/>
        </w:rPr>
        <w:tab/>
        <w:t>CV légal des actions privilégiées</w:t>
      </w:r>
      <w:r w:rsidRPr="0011387C">
        <w:rPr>
          <w:rFonts w:eastAsia="Times New Roman" w:cs="Times New Roman"/>
          <w:sz w:val="24"/>
          <w:szCs w:val="24"/>
          <w:lang w:eastAsia="fr-FR"/>
        </w:rPr>
        <w:tab/>
        <w:t>800 000</w:t>
      </w:r>
      <w:r w:rsidRPr="0011387C">
        <w:rPr>
          <w:rFonts w:eastAsia="Times New Roman" w:cs="Times New Roman"/>
          <w:sz w:val="24"/>
          <w:szCs w:val="24"/>
          <w:lang w:eastAsia="fr-FR"/>
        </w:rPr>
        <w:tab/>
        <w:t>$</w:t>
      </w:r>
    </w:p>
    <w:p w14:paraId="017910E5" w14:textId="77777777" w:rsidR="0011387C" w:rsidRPr="0011387C" w:rsidRDefault="0011387C" w:rsidP="0011387C">
      <w:pPr>
        <w:tabs>
          <w:tab w:val="left" w:pos="720"/>
          <w:tab w:val="right" w:pos="8100"/>
          <w:tab w:val="left" w:pos="8280"/>
        </w:tabs>
        <w:spacing w:line="360" w:lineRule="atLeast"/>
        <w:ind w:left="360"/>
        <w:rPr>
          <w:rFonts w:eastAsia="Times New Roman" w:cs="Times New Roman"/>
          <w:sz w:val="24"/>
          <w:szCs w:val="24"/>
          <w:lang w:eastAsia="fr-FR"/>
        </w:rPr>
      </w:pPr>
      <w:r w:rsidRPr="0011387C">
        <w:rPr>
          <w:rFonts w:eastAsia="Times New Roman" w:cs="Times New Roman"/>
          <w:sz w:val="24"/>
          <w:szCs w:val="24"/>
          <w:lang w:eastAsia="fr-FR"/>
        </w:rPr>
        <w:tab/>
        <w:t>Moins : (A-B) x C/A</w:t>
      </w:r>
    </w:p>
    <w:p w14:paraId="1C89D86B" w14:textId="77777777" w:rsidR="0011387C" w:rsidRPr="0011387C" w:rsidRDefault="0011387C" w:rsidP="0011387C">
      <w:pPr>
        <w:tabs>
          <w:tab w:val="left" w:pos="720"/>
          <w:tab w:val="right" w:pos="8100"/>
          <w:tab w:val="left" w:pos="8280"/>
        </w:tabs>
        <w:spacing w:line="240" w:lineRule="auto"/>
        <w:ind w:left="360"/>
        <w:rPr>
          <w:rFonts w:eastAsia="Times New Roman" w:cs="Times New Roman"/>
          <w:sz w:val="24"/>
          <w:szCs w:val="24"/>
          <w:lang w:eastAsia="fr-FR"/>
        </w:rPr>
      </w:pPr>
      <w:r w:rsidRPr="0011387C">
        <w:rPr>
          <w:rFonts w:eastAsia="Times New Roman" w:cs="Times New Roman"/>
          <w:sz w:val="24"/>
          <w:szCs w:val="24"/>
          <w:lang w:eastAsia="fr-FR"/>
        </w:rPr>
        <w:tab/>
        <w:t>[800 000 $ - (200 000 $ - 200 000 $)] x</w:t>
      </w:r>
      <w:r w:rsidRPr="0011387C">
        <w:rPr>
          <w:rFonts w:eastAsia="Times New Roman" w:cs="Times New Roman"/>
          <w:sz w:val="24"/>
          <w:szCs w:val="24"/>
          <w:u w:val="single"/>
          <w:lang w:eastAsia="fr-FR"/>
        </w:rPr>
        <w:t> 800 000 </w:t>
      </w:r>
      <w:proofErr w:type="gramStart"/>
      <w:r w:rsidRPr="0011387C">
        <w:rPr>
          <w:rFonts w:eastAsia="Times New Roman" w:cs="Times New Roman"/>
          <w:sz w:val="24"/>
          <w:szCs w:val="24"/>
          <w:u w:val="single"/>
          <w:lang w:eastAsia="fr-FR"/>
        </w:rPr>
        <w:t>$</w:t>
      </w:r>
      <w:r w:rsidRPr="0011387C">
        <w:rPr>
          <w:rFonts w:eastAsia="Times New Roman" w:cs="Times New Roman"/>
          <w:sz w:val="24"/>
          <w:szCs w:val="24"/>
          <w:lang w:eastAsia="fr-FR"/>
        </w:rPr>
        <w:t xml:space="preserve">  =</w:t>
      </w:r>
      <w:proofErr w:type="gramEnd"/>
      <w:r w:rsidRPr="0011387C">
        <w:rPr>
          <w:rFonts w:eastAsia="Times New Roman" w:cs="Times New Roman"/>
          <w:sz w:val="24"/>
          <w:szCs w:val="24"/>
          <w:lang w:eastAsia="fr-FR"/>
        </w:rPr>
        <w:tab/>
      </w:r>
      <w:r w:rsidRPr="0011387C">
        <w:rPr>
          <w:rFonts w:eastAsia="Times New Roman" w:cs="Times New Roman"/>
          <w:sz w:val="24"/>
          <w:szCs w:val="24"/>
          <w:u w:val="single"/>
          <w:lang w:eastAsia="fr-FR"/>
        </w:rPr>
        <w:t>800 000</w:t>
      </w:r>
      <w:r w:rsidRPr="0011387C">
        <w:rPr>
          <w:rFonts w:eastAsia="Times New Roman" w:cs="Times New Roman"/>
          <w:sz w:val="24"/>
          <w:szCs w:val="24"/>
          <w:lang w:eastAsia="fr-FR"/>
        </w:rPr>
        <w:tab/>
        <w:t>$</w:t>
      </w:r>
    </w:p>
    <w:p w14:paraId="6F402F53" w14:textId="77777777" w:rsidR="0011387C" w:rsidRPr="0011387C" w:rsidRDefault="0011387C" w:rsidP="0011387C">
      <w:pPr>
        <w:tabs>
          <w:tab w:val="left" w:pos="720"/>
          <w:tab w:val="left" w:pos="4536"/>
          <w:tab w:val="right" w:pos="8100"/>
          <w:tab w:val="left" w:pos="8280"/>
        </w:tabs>
        <w:spacing w:line="240" w:lineRule="auto"/>
        <w:ind w:left="360"/>
        <w:rPr>
          <w:rFonts w:eastAsia="Times New Roman" w:cs="Times New Roman"/>
          <w:sz w:val="24"/>
          <w:szCs w:val="24"/>
          <w:lang w:eastAsia="fr-FR"/>
        </w:rPr>
      </w:pPr>
      <w:r w:rsidRPr="0011387C">
        <w:rPr>
          <w:rFonts w:eastAsia="Times New Roman" w:cs="Times New Roman"/>
          <w:sz w:val="24"/>
          <w:szCs w:val="24"/>
          <w:lang w:eastAsia="fr-FR"/>
        </w:rPr>
        <w:tab/>
      </w:r>
      <w:r w:rsidRPr="0011387C">
        <w:rPr>
          <w:rFonts w:eastAsia="Times New Roman" w:cs="Times New Roman"/>
          <w:sz w:val="24"/>
          <w:szCs w:val="24"/>
          <w:lang w:eastAsia="fr-FR"/>
        </w:rPr>
        <w:tab/>
        <w:t> 800 000 $</w:t>
      </w:r>
    </w:p>
    <w:p w14:paraId="0C64802C" w14:textId="77777777" w:rsidR="0011387C" w:rsidRPr="0011387C" w:rsidRDefault="0011387C" w:rsidP="0011387C">
      <w:pPr>
        <w:tabs>
          <w:tab w:val="left" w:pos="720"/>
          <w:tab w:val="left" w:pos="5120"/>
          <w:tab w:val="right" w:pos="8100"/>
          <w:tab w:val="left" w:pos="8280"/>
        </w:tabs>
        <w:spacing w:line="360" w:lineRule="atLeast"/>
        <w:ind w:left="360"/>
        <w:rPr>
          <w:rFonts w:eastAsia="Times New Roman" w:cs="Times New Roman"/>
          <w:sz w:val="24"/>
          <w:szCs w:val="24"/>
          <w:lang w:eastAsia="fr-FR"/>
        </w:rPr>
      </w:pPr>
      <w:r w:rsidRPr="0011387C">
        <w:rPr>
          <w:rFonts w:eastAsia="Times New Roman" w:cs="Times New Roman"/>
          <w:sz w:val="24"/>
          <w:szCs w:val="24"/>
          <w:lang w:eastAsia="fr-FR"/>
        </w:rPr>
        <w:tab/>
        <w:t>Capital versé pour fins fiscales</w:t>
      </w:r>
      <w:r w:rsidRPr="0011387C">
        <w:rPr>
          <w:rFonts w:eastAsia="Times New Roman" w:cs="Times New Roman"/>
          <w:sz w:val="24"/>
          <w:szCs w:val="24"/>
          <w:lang w:eastAsia="fr-FR"/>
        </w:rPr>
        <w:tab/>
      </w:r>
      <w:r w:rsidRPr="0011387C">
        <w:rPr>
          <w:rFonts w:eastAsia="Times New Roman" w:cs="Times New Roman"/>
          <w:sz w:val="24"/>
          <w:szCs w:val="24"/>
          <w:lang w:eastAsia="fr-FR"/>
        </w:rPr>
        <w:tab/>
      </w:r>
      <w:r w:rsidRPr="0011387C">
        <w:rPr>
          <w:rFonts w:eastAsia="Times New Roman" w:cs="Times New Roman"/>
          <w:sz w:val="24"/>
          <w:szCs w:val="24"/>
          <w:u w:val="double"/>
          <w:lang w:eastAsia="fr-FR"/>
        </w:rPr>
        <w:t>   0   </w:t>
      </w:r>
      <w:r w:rsidRPr="0011387C">
        <w:rPr>
          <w:rFonts w:eastAsia="Times New Roman" w:cs="Times New Roman"/>
          <w:sz w:val="24"/>
          <w:szCs w:val="24"/>
          <w:lang w:eastAsia="fr-FR"/>
        </w:rPr>
        <w:tab/>
        <w:t>$</w:t>
      </w:r>
    </w:p>
    <w:p w14:paraId="0695E158" w14:textId="77777777" w:rsidR="0011387C" w:rsidRPr="0011387C" w:rsidRDefault="0011387C" w:rsidP="0011387C">
      <w:pPr>
        <w:tabs>
          <w:tab w:val="left" w:pos="720"/>
          <w:tab w:val="left" w:pos="5120"/>
          <w:tab w:val="right" w:pos="8100"/>
          <w:tab w:val="left" w:pos="8280"/>
        </w:tabs>
        <w:spacing w:line="360" w:lineRule="atLeast"/>
        <w:ind w:left="360"/>
        <w:rPr>
          <w:rFonts w:eastAsia="Times New Roman" w:cs="Times New Roman"/>
          <w:sz w:val="24"/>
          <w:szCs w:val="24"/>
          <w:lang w:eastAsia="fr-FR"/>
        </w:rPr>
      </w:pPr>
    </w:p>
    <w:p w14:paraId="3EF299C7" w14:textId="77777777" w:rsidR="0011387C" w:rsidRPr="0011387C" w:rsidRDefault="0011387C" w:rsidP="0011387C">
      <w:pPr>
        <w:pBdr>
          <w:top w:val="single" w:sz="6" w:space="1" w:color="auto"/>
          <w:left w:val="single" w:sz="6" w:space="4" w:color="auto"/>
          <w:bottom w:val="single" w:sz="6" w:space="1" w:color="auto"/>
          <w:right w:val="single" w:sz="6" w:space="4" w:color="auto"/>
        </w:pBdr>
        <w:shd w:val="pct20" w:color="000000" w:fill="FFFFFF"/>
        <w:tabs>
          <w:tab w:val="left" w:pos="720"/>
        </w:tabs>
        <w:spacing w:line="360" w:lineRule="atLeast"/>
        <w:ind w:left="360"/>
        <w:rPr>
          <w:rFonts w:eastAsia="Times New Roman" w:cs="Times New Roman"/>
          <w:sz w:val="24"/>
          <w:szCs w:val="24"/>
          <w:lang w:eastAsia="fr-FR"/>
        </w:rPr>
      </w:pPr>
      <w:r w:rsidRPr="0011387C">
        <w:rPr>
          <w:rFonts w:eastAsia="Times New Roman" w:cs="Times New Roman"/>
          <w:b/>
          <w:sz w:val="24"/>
          <w:szCs w:val="24"/>
          <w:lang w:eastAsia="fr-FR"/>
        </w:rPr>
        <w:t xml:space="preserve">Avec la méthode logique : </w:t>
      </w:r>
      <w:r w:rsidRPr="0011387C">
        <w:rPr>
          <w:rFonts w:eastAsia="Times New Roman" w:cs="Times New Roman"/>
          <w:b/>
          <w:sz w:val="24"/>
          <w:szCs w:val="24"/>
          <w:lang w:eastAsia="fr-FR"/>
        </w:rPr>
        <w:object w:dxaOrig="3400" w:dyaOrig="440" w14:anchorId="20CC8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21.75pt" o:ole="">
            <v:imagedata r:id="rId15" o:title=""/>
          </v:shape>
          <o:OLEObject Type="Embed" ProgID="Word.Document.8" ShapeID="_x0000_i1025" DrawAspect="Content" ObjectID="_1750497438" r:id="rId16"/>
        </w:object>
      </w:r>
    </w:p>
    <w:p w14:paraId="7C023298" w14:textId="77777777" w:rsidR="0011387C" w:rsidRPr="0011387C" w:rsidRDefault="0011387C" w:rsidP="0011387C">
      <w:pPr>
        <w:pBdr>
          <w:top w:val="single" w:sz="6" w:space="1" w:color="auto"/>
          <w:left w:val="single" w:sz="6" w:space="4" w:color="auto"/>
          <w:bottom w:val="single" w:sz="6" w:space="1" w:color="auto"/>
          <w:right w:val="single" w:sz="6" w:space="4" w:color="auto"/>
        </w:pBdr>
        <w:shd w:val="pct20" w:color="000000" w:fill="FFFFFF"/>
        <w:tabs>
          <w:tab w:val="left" w:pos="720"/>
          <w:tab w:val="left" w:pos="5120"/>
          <w:tab w:val="right" w:pos="8100"/>
          <w:tab w:val="left" w:pos="8280"/>
        </w:tabs>
        <w:spacing w:line="360" w:lineRule="atLeast"/>
        <w:ind w:left="360"/>
        <w:rPr>
          <w:rFonts w:eastAsia="Times New Roman" w:cs="Times New Roman"/>
          <w:sz w:val="24"/>
          <w:szCs w:val="24"/>
          <w:lang w:eastAsia="fr-FR"/>
        </w:rPr>
      </w:pPr>
      <w:r w:rsidRPr="0011387C">
        <w:rPr>
          <w:rFonts w:eastAsia="Times New Roman" w:cs="Times New Roman"/>
          <w:sz w:val="24"/>
          <w:szCs w:val="24"/>
          <w:shd w:val="clear" w:color="auto" w:fill="FFFFFF"/>
          <w:lang w:eastAsia="fr-FR"/>
        </w:rPr>
        <w:t xml:space="preserve">800 000$ &gt; (200 000$ - 200 000$) ? </w:t>
      </w:r>
      <w:r w:rsidRPr="0011387C">
        <w:rPr>
          <w:rFonts w:eastAsia="Times New Roman" w:cs="Times New Roman"/>
          <w:b/>
          <w:sz w:val="24"/>
          <w:szCs w:val="24"/>
          <w:shd w:val="clear" w:color="auto" w:fill="FFFFFF"/>
          <w:lang w:eastAsia="fr-FR"/>
        </w:rPr>
        <w:t>Réponse oui.</w:t>
      </w:r>
      <w:r w:rsidRPr="0011387C">
        <w:rPr>
          <w:rFonts w:eastAsia="Times New Roman" w:cs="Times New Roman"/>
          <w:sz w:val="24"/>
          <w:szCs w:val="24"/>
          <w:shd w:val="clear" w:color="auto" w:fill="FFFFFF"/>
          <w:lang w:eastAsia="fr-FR"/>
        </w:rPr>
        <w:t xml:space="preserve">  Donc réduction du CV d'un montant égal à l'excédent soit 800 000$ et le CV fiscal devient 0 $.</w:t>
      </w:r>
    </w:p>
    <w:p w14:paraId="7B5BE01C" w14:textId="77777777" w:rsidR="0011387C" w:rsidRPr="0011387C" w:rsidRDefault="0011387C" w:rsidP="0011387C">
      <w:pPr>
        <w:tabs>
          <w:tab w:val="left" w:pos="720"/>
          <w:tab w:val="left" w:pos="5120"/>
          <w:tab w:val="right" w:pos="8100"/>
          <w:tab w:val="left" w:pos="8280"/>
        </w:tabs>
        <w:spacing w:line="360" w:lineRule="atLeast"/>
        <w:rPr>
          <w:rFonts w:eastAsia="Times New Roman" w:cs="Times New Roman"/>
          <w:sz w:val="24"/>
          <w:szCs w:val="24"/>
          <w:lang w:eastAsia="fr-FR"/>
        </w:rPr>
      </w:pPr>
    </w:p>
    <w:p w14:paraId="0EB18BC9" w14:textId="77777777" w:rsidR="003D2716" w:rsidRPr="003D2716" w:rsidRDefault="003D2716" w:rsidP="003D2716">
      <w:pPr>
        <w:tabs>
          <w:tab w:val="left" w:pos="720"/>
          <w:tab w:val="right" w:pos="8100"/>
          <w:tab w:val="left" w:pos="8280"/>
        </w:tabs>
        <w:spacing w:line="360" w:lineRule="atLeast"/>
        <w:ind w:left="360"/>
        <w:rPr>
          <w:rFonts w:eastAsia="Times New Roman" w:cs="Times New Roman"/>
          <w:b/>
          <w:sz w:val="24"/>
          <w:szCs w:val="24"/>
          <w:lang w:eastAsia="fr-FR"/>
        </w:rPr>
      </w:pPr>
      <w:r w:rsidRPr="003D2716">
        <w:rPr>
          <w:rFonts w:eastAsia="Times New Roman" w:cs="Times New Roman"/>
          <w:b/>
          <w:sz w:val="24"/>
          <w:szCs w:val="24"/>
          <w:lang w:eastAsia="fr-FR"/>
        </w:rPr>
        <w:br w:type="page"/>
      </w:r>
    </w:p>
    <w:p w14:paraId="4C4C4A01" w14:textId="77777777" w:rsidR="00A30454" w:rsidRPr="00A30454" w:rsidRDefault="00A30454" w:rsidP="00A30454">
      <w:pPr>
        <w:tabs>
          <w:tab w:val="left" w:pos="720"/>
          <w:tab w:val="left" w:pos="5120"/>
          <w:tab w:val="right" w:pos="8100"/>
          <w:tab w:val="left" w:pos="8280"/>
        </w:tabs>
        <w:spacing w:line="360" w:lineRule="atLeast"/>
        <w:rPr>
          <w:rFonts w:eastAsia="Times New Roman" w:cs="Times New Roman"/>
          <w:b/>
          <w:sz w:val="24"/>
          <w:szCs w:val="24"/>
          <w:lang w:eastAsia="fr-FR"/>
        </w:rPr>
      </w:pPr>
      <w:r w:rsidRPr="00A30454">
        <w:rPr>
          <w:rFonts w:eastAsia="Times New Roman" w:cs="Times New Roman"/>
          <w:b/>
          <w:sz w:val="24"/>
          <w:szCs w:val="24"/>
          <w:lang w:eastAsia="fr-FR"/>
        </w:rPr>
        <w:lastRenderedPageBreak/>
        <w:t>Impact du rachat par la société de 40 % des actions émises lors du roulement.</w:t>
      </w:r>
    </w:p>
    <w:p w14:paraId="25BFD3BE" w14:textId="77777777" w:rsidR="00A30454" w:rsidRPr="00A30454" w:rsidRDefault="00A30454" w:rsidP="00A30454">
      <w:pPr>
        <w:tabs>
          <w:tab w:val="left" w:pos="720"/>
          <w:tab w:val="left" w:pos="5120"/>
          <w:tab w:val="right" w:pos="8100"/>
          <w:tab w:val="left" w:pos="8280"/>
        </w:tabs>
        <w:spacing w:line="360" w:lineRule="atLeast"/>
        <w:rPr>
          <w:rFonts w:eastAsia="Times New Roman" w:cs="Times New Roman"/>
          <w:sz w:val="24"/>
          <w:szCs w:val="24"/>
          <w:lang w:eastAsia="fr-FR"/>
        </w:rPr>
      </w:pPr>
    </w:p>
    <w:p w14:paraId="4B2AEF86" w14:textId="77777777" w:rsidR="00A30454" w:rsidRPr="00A30454" w:rsidRDefault="00A30454" w:rsidP="00A30454">
      <w:pPr>
        <w:tabs>
          <w:tab w:val="left" w:pos="720"/>
          <w:tab w:val="left" w:pos="5120"/>
          <w:tab w:val="right" w:pos="8100"/>
          <w:tab w:val="left" w:pos="8280"/>
        </w:tabs>
        <w:spacing w:line="360" w:lineRule="atLeast"/>
        <w:ind w:left="360"/>
        <w:rPr>
          <w:rFonts w:eastAsia="Times New Roman" w:cs="Times New Roman"/>
          <w:sz w:val="24"/>
          <w:szCs w:val="24"/>
          <w:lang w:eastAsia="fr-FR"/>
        </w:rPr>
      </w:pPr>
      <w:r w:rsidRPr="00A30454">
        <w:rPr>
          <w:rFonts w:eastAsia="Times New Roman" w:cs="Times New Roman"/>
          <w:sz w:val="24"/>
          <w:szCs w:val="24"/>
          <w:lang w:eastAsia="fr-FR"/>
        </w:rPr>
        <w:t>René reçoit donc un chèque de 320 000 $ (800 000$ x 40%) qu'il s'empresse d'encaisser.</w:t>
      </w:r>
    </w:p>
    <w:p w14:paraId="4933B6CE" w14:textId="77777777" w:rsidR="00A30454" w:rsidRPr="00A30454" w:rsidRDefault="00A30454" w:rsidP="00A30454">
      <w:pPr>
        <w:tabs>
          <w:tab w:val="left" w:pos="720"/>
          <w:tab w:val="right" w:pos="8100"/>
          <w:tab w:val="left" w:pos="8280"/>
        </w:tabs>
        <w:spacing w:line="240" w:lineRule="auto"/>
        <w:ind w:left="360"/>
        <w:rPr>
          <w:rFonts w:eastAsia="Times New Roman" w:cs="Times New Roman"/>
          <w:b/>
          <w:sz w:val="24"/>
          <w:szCs w:val="24"/>
          <w:lang w:eastAsia="fr-FR"/>
        </w:rPr>
      </w:pPr>
    </w:p>
    <w:p w14:paraId="5FF8CF7B" w14:textId="77777777" w:rsidR="00A30454" w:rsidRPr="00A30454" w:rsidRDefault="00A30454" w:rsidP="00A30454">
      <w:pPr>
        <w:tabs>
          <w:tab w:val="left" w:pos="720"/>
          <w:tab w:val="right" w:pos="8100"/>
          <w:tab w:val="left" w:pos="8280"/>
        </w:tabs>
        <w:spacing w:line="360" w:lineRule="atLeast"/>
        <w:ind w:left="360"/>
        <w:rPr>
          <w:rFonts w:eastAsia="Times New Roman" w:cs="Times New Roman"/>
          <w:b/>
          <w:sz w:val="24"/>
          <w:szCs w:val="24"/>
          <w:lang w:eastAsia="fr-FR"/>
        </w:rPr>
      </w:pPr>
      <w:r w:rsidRPr="00A30454">
        <w:rPr>
          <w:rFonts w:eastAsia="Times New Roman" w:cs="Times New Roman"/>
          <w:b/>
          <w:sz w:val="24"/>
          <w:szCs w:val="24"/>
          <w:lang w:eastAsia="fr-FR"/>
        </w:rPr>
        <w:t>Conséquences fiscales du rachat 84(3) :</w:t>
      </w:r>
    </w:p>
    <w:p w14:paraId="673C88EF" w14:textId="77777777" w:rsidR="00A30454" w:rsidRDefault="00A30454" w:rsidP="00A30454">
      <w:pPr>
        <w:tabs>
          <w:tab w:val="left" w:pos="720"/>
          <w:tab w:val="right" w:pos="8100"/>
          <w:tab w:val="left" w:pos="8280"/>
        </w:tabs>
        <w:spacing w:line="360" w:lineRule="atLeast"/>
        <w:ind w:left="360"/>
        <w:rPr>
          <w:rFonts w:eastAsia="Times New Roman" w:cs="Times New Roman"/>
          <w:sz w:val="24"/>
          <w:szCs w:val="24"/>
          <w:u w:val="single"/>
          <w:lang w:eastAsia="fr-FR"/>
        </w:rPr>
      </w:pPr>
    </w:p>
    <w:p w14:paraId="185E1E34" w14:textId="77777777" w:rsidR="00A30454" w:rsidRPr="00A30454" w:rsidRDefault="00A30454" w:rsidP="00A30454">
      <w:pPr>
        <w:tabs>
          <w:tab w:val="left" w:pos="720"/>
          <w:tab w:val="right" w:pos="8100"/>
          <w:tab w:val="left" w:pos="8280"/>
        </w:tabs>
        <w:spacing w:line="360" w:lineRule="atLeast"/>
        <w:ind w:left="360"/>
        <w:rPr>
          <w:rFonts w:eastAsia="Times New Roman" w:cs="Times New Roman"/>
          <w:sz w:val="24"/>
          <w:szCs w:val="24"/>
          <w:u w:val="single"/>
          <w:lang w:eastAsia="fr-FR"/>
        </w:rPr>
      </w:pPr>
      <w:r w:rsidRPr="00A30454">
        <w:rPr>
          <w:rFonts w:eastAsia="Times New Roman" w:cs="Times New Roman"/>
          <w:sz w:val="24"/>
          <w:szCs w:val="24"/>
          <w:u w:val="single"/>
          <w:lang w:eastAsia="fr-FR"/>
        </w:rPr>
        <w:t>Dividende réputé</w:t>
      </w:r>
    </w:p>
    <w:p w14:paraId="6DB98183" w14:textId="77777777" w:rsidR="00A30454" w:rsidRPr="00A30454" w:rsidRDefault="00A30454" w:rsidP="00A30454">
      <w:pPr>
        <w:tabs>
          <w:tab w:val="left" w:pos="720"/>
          <w:tab w:val="right" w:pos="8100"/>
          <w:tab w:val="left" w:pos="8280"/>
        </w:tabs>
        <w:spacing w:line="360" w:lineRule="atLeast"/>
        <w:ind w:left="360"/>
        <w:rPr>
          <w:rFonts w:eastAsia="Times New Roman" w:cs="Times New Roman"/>
          <w:sz w:val="24"/>
          <w:szCs w:val="24"/>
          <w:lang w:eastAsia="fr-FR"/>
        </w:rPr>
      </w:pPr>
      <w:r w:rsidRPr="00A30454">
        <w:rPr>
          <w:rFonts w:eastAsia="Times New Roman" w:cs="Times New Roman"/>
          <w:sz w:val="24"/>
          <w:szCs w:val="24"/>
          <w:lang w:eastAsia="fr-FR"/>
        </w:rPr>
        <w:tab/>
        <w:t>Montant reçu par René</w:t>
      </w:r>
      <w:r w:rsidRPr="00A30454">
        <w:rPr>
          <w:rFonts w:eastAsia="Times New Roman" w:cs="Times New Roman"/>
          <w:sz w:val="24"/>
          <w:szCs w:val="24"/>
          <w:lang w:eastAsia="fr-FR"/>
        </w:rPr>
        <w:tab/>
        <w:t>320 000</w:t>
      </w:r>
      <w:r w:rsidRPr="00A30454">
        <w:rPr>
          <w:rFonts w:eastAsia="Times New Roman" w:cs="Times New Roman"/>
          <w:sz w:val="24"/>
          <w:szCs w:val="24"/>
          <w:lang w:eastAsia="fr-FR"/>
        </w:rPr>
        <w:tab/>
        <w:t>$</w:t>
      </w:r>
    </w:p>
    <w:p w14:paraId="00AA6984" w14:textId="77777777" w:rsidR="00A30454" w:rsidRPr="00A30454" w:rsidRDefault="00A30454" w:rsidP="00A30454">
      <w:pPr>
        <w:tabs>
          <w:tab w:val="left" w:pos="720"/>
          <w:tab w:val="right" w:pos="8100"/>
          <w:tab w:val="left" w:pos="8280"/>
        </w:tabs>
        <w:spacing w:line="360" w:lineRule="atLeast"/>
        <w:ind w:left="360"/>
        <w:rPr>
          <w:rFonts w:eastAsia="Times New Roman" w:cs="Times New Roman"/>
          <w:sz w:val="24"/>
          <w:szCs w:val="24"/>
          <w:lang w:eastAsia="fr-FR"/>
        </w:rPr>
      </w:pPr>
      <w:r w:rsidRPr="00A30454">
        <w:rPr>
          <w:rFonts w:eastAsia="Times New Roman" w:cs="Times New Roman"/>
          <w:sz w:val="24"/>
          <w:szCs w:val="24"/>
          <w:lang w:eastAsia="fr-FR"/>
        </w:rPr>
        <w:tab/>
        <w:t>Moins : Capital versé fiscal des actions rachetées 40 % de zéro</w:t>
      </w:r>
      <w:r w:rsidRPr="00A30454">
        <w:rPr>
          <w:rFonts w:eastAsia="Times New Roman" w:cs="Times New Roman"/>
          <w:sz w:val="24"/>
          <w:szCs w:val="24"/>
          <w:lang w:eastAsia="fr-FR"/>
        </w:rPr>
        <w:tab/>
      </w:r>
      <w:r w:rsidRPr="00A30454">
        <w:rPr>
          <w:rFonts w:eastAsia="Times New Roman" w:cs="Times New Roman"/>
          <w:sz w:val="24"/>
          <w:szCs w:val="24"/>
          <w:u w:val="single"/>
          <w:lang w:eastAsia="fr-FR"/>
        </w:rPr>
        <w:t>   0   </w:t>
      </w:r>
    </w:p>
    <w:p w14:paraId="249EA839" w14:textId="77777777" w:rsidR="00A30454" w:rsidRPr="00A30454" w:rsidRDefault="00A30454" w:rsidP="00A30454">
      <w:pPr>
        <w:tabs>
          <w:tab w:val="left" w:pos="720"/>
          <w:tab w:val="right" w:pos="8100"/>
          <w:tab w:val="left" w:pos="8280"/>
        </w:tabs>
        <w:spacing w:line="360" w:lineRule="atLeast"/>
        <w:ind w:left="360"/>
        <w:rPr>
          <w:rFonts w:eastAsia="Times New Roman" w:cs="Times New Roman"/>
          <w:sz w:val="24"/>
          <w:szCs w:val="24"/>
          <w:lang w:eastAsia="fr-FR"/>
        </w:rPr>
      </w:pPr>
      <w:r w:rsidRPr="00A30454">
        <w:rPr>
          <w:rFonts w:eastAsia="Times New Roman" w:cs="Times New Roman"/>
          <w:sz w:val="24"/>
          <w:szCs w:val="24"/>
          <w:lang w:eastAsia="fr-FR"/>
        </w:rPr>
        <w:tab/>
        <w:t>Dividende réputé selon 84(3)</w:t>
      </w:r>
      <w:r w:rsidRPr="00A30454">
        <w:rPr>
          <w:rFonts w:eastAsia="Times New Roman" w:cs="Times New Roman"/>
          <w:sz w:val="24"/>
          <w:szCs w:val="24"/>
          <w:lang w:eastAsia="fr-FR"/>
        </w:rPr>
        <w:tab/>
      </w:r>
      <w:r w:rsidRPr="00A30454">
        <w:rPr>
          <w:rFonts w:eastAsia="Times New Roman" w:cs="Times New Roman"/>
          <w:sz w:val="24"/>
          <w:szCs w:val="24"/>
          <w:u w:val="double"/>
          <w:lang w:eastAsia="fr-FR"/>
        </w:rPr>
        <w:t>320 000</w:t>
      </w:r>
      <w:r w:rsidRPr="00A30454">
        <w:rPr>
          <w:rFonts w:eastAsia="Times New Roman" w:cs="Times New Roman"/>
          <w:sz w:val="24"/>
          <w:szCs w:val="24"/>
          <w:lang w:eastAsia="fr-FR"/>
        </w:rPr>
        <w:tab/>
        <w:t>$</w:t>
      </w:r>
    </w:p>
    <w:p w14:paraId="75A8602E" w14:textId="77777777" w:rsidR="00A30454" w:rsidRDefault="00A30454" w:rsidP="00A30454">
      <w:pPr>
        <w:tabs>
          <w:tab w:val="left" w:pos="720"/>
          <w:tab w:val="right" w:pos="8100"/>
          <w:tab w:val="left" w:pos="8280"/>
        </w:tabs>
        <w:spacing w:line="360" w:lineRule="atLeast"/>
        <w:rPr>
          <w:rFonts w:eastAsia="Times New Roman" w:cs="Times New Roman"/>
          <w:sz w:val="24"/>
          <w:szCs w:val="24"/>
          <w:lang w:eastAsia="fr-FR"/>
        </w:rPr>
      </w:pPr>
    </w:p>
    <w:p w14:paraId="577EC95F" w14:textId="77777777" w:rsidR="00A30454" w:rsidRPr="00A30454" w:rsidRDefault="00A30454" w:rsidP="00A30454">
      <w:pPr>
        <w:pBdr>
          <w:top w:val="single" w:sz="6" w:space="1" w:color="auto"/>
          <w:left w:val="single" w:sz="6" w:space="4" w:color="auto"/>
          <w:bottom w:val="single" w:sz="6" w:space="1" w:color="auto"/>
          <w:right w:val="single" w:sz="6" w:space="4" w:color="auto"/>
        </w:pBdr>
        <w:shd w:val="pct20" w:color="000000" w:fill="FFFFFF"/>
        <w:tabs>
          <w:tab w:val="left" w:pos="720"/>
          <w:tab w:val="right" w:pos="8100"/>
          <w:tab w:val="left" w:pos="8280"/>
        </w:tabs>
        <w:spacing w:line="360" w:lineRule="atLeast"/>
        <w:ind w:left="360"/>
        <w:rPr>
          <w:rFonts w:eastAsia="Times New Roman" w:cs="Times New Roman"/>
          <w:sz w:val="24"/>
          <w:szCs w:val="24"/>
          <w:lang w:eastAsia="fr-FR"/>
        </w:rPr>
      </w:pPr>
      <w:r w:rsidRPr="00A30454">
        <w:rPr>
          <w:rFonts w:eastAsia="Times New Roman" w:cs="Times New Roman"/>
          <w:b/>
          <w:sz w:val="24"/>
          <w:szCs w:val="24"/>
          <w:lang w:eastAsia="fr-FR"/>
        </w:rPr>
        <w:t>NOTE :</w:t>
      </w:r>
      <w:r w:rsidRPr="00A30454">
        <w:rPr>
          <w:rFonts w:eastAsia="Times New Roman" w:cs="Times New Roman"/>
          <w:sz w:val="24"/>
          <w:szCs w:val="24"/>
          <w:lang w:eastAsia="fr-FR"/>
        </w:rPr>
        <w:t xml:space="preserve"> S'il n'y avait pas eu de réduction du capital versé selon 85(2.1), le dividende réputé aurait été de zéro et, comme nous le verrons plus loin, nous aurions transformé un dividende imposable en gain en capital admissible à l'exonération à vie du gain en capital.</w:t>
      </w:r>
    </w:p>
    <w:p w14:paraId="36001F19" w14:textId="77777777" w:rsidR="00A30454" w:rsidRPr="00A30454" w:rsidRDefault="00A30454" w:rsidP="00A30454">
      <w:pPr>
        <w:tabs>
          <w:tab w:val="left" w:pos="720"/>
          <w:tab w:val="right" w:pos="8100"/>
          <w:tab w:val="left" w:pos="8280"/>
        </w:tabs>
        <w:spacing w:line="360" w:lineRule="atLeast"/>
        <w:ind w:left="360"/>
        <w:rPr>
          <w:rFonts w:eastAsia="Times New Roman" w:cs="Times New Roman"/>
          <w:sz w:val="24"/>
          <w:szCs w:val="24"/>
          <w:lang w:eastAsia="fr-FR"/>
        </w:rPr>
      </w:pPr>
    </w:p>
    <w:p w14:paraId="3DB5D6E7" w14:textId="77777777" w:rsidR="00A30454" w:rsidRPr="00A30454" w:rsidRDefault="00A30454" w:rsidP="00A30454">
      <w:pPr>
        <w:tabs>
          <w:tab w:val="left" w:pos="720"/>
          <w:tab w:val="right" w:pos="8100"/>
          <w:tab w:val="left" w:pos="8280"/>
        </w:tabs>
        <w:spacing w:line="360" w:lineRule="atLeast"/>
        <w:ind w:left="360"/>
        <w:rPr>
          <w:rFonts w:eastAsia="Times New Roman" w:cs="Times New Roman"/>
          <w:sz w:val="24"/>
          <w:szCs w:val="24"/>
          <w:lang w:eastAsia="fr-FR"/>
        </w:rPr>
      </w:pPr>
    </w:p>
    <w:p w14:paraId="04022713" w14:textId="77777777" w:rsidR="00A30454" w:rsidRPr="00A30454" w:rsidRDefault="00A30454" w:rsidP="00A30454">
      <w:pPr>
        <w:tabs>
          <w:tab w:val="left" w:pos="720"/>
          <w:tab w:val="right" w:pos="8100"/>
          <w:tab w:val="left" w:pos="8280"/>
        </w:tabs>
        <w:spacing w:line="360" w:lineRule="atLeast"/>
        <w:ind w:left="360"/>
        <w:rPr>
          <w:rFonts w:eastAsia="Times New Roman" w:cs="Times New Roman"/>
          <w:sz w:val="24"/>
          <w:szCs w:val="24"/>
          <w:u w:val="single"/>
          <w:lang w:eastAsia="fr-FR"/>
        </w:rPr>
      </w:pPr>
      <w:r w:rsidRPr="00A30454">
        <w:rPr>
          <w:rFonts w:eastAsia="Times New Roman" w:cs="Times New Roman"/>
          <w:sz w:val="24"/>
          <w:szCs w:val="24"/>
          <w:u w:val="single"/>
          <w:lang w:eastAsia="fr-FR"/>
        </w:rPr>
        <w:t>Gain en capital lors de la disposition des actions</w:t>
      </w:r>
    </w:p>
    <w:p w14:paraId="61A1BE7F" w14:textId="77777777" w:rsidR="00A30454" w:rsidRPr="00A30454" w:rsidRDefault="00A30454" w:rsidP="00A30454">
      <w:pPr>
        <w:tabs>
          <w:tab w:val="left" w:pos="720"/>
          <w:tab w:val="right" w:pos="8100"/>
          <w:tab w:val="left" w:pos="8280"/>
        </w:tabs>
        <w:spacing w:line="360" w:lineRule="atLeast"/>
        <w:ind w:left="360"/>
        <w:rPr>
          <w:rFonts w:eastAsia="Times New Roman" w:cs="Times New Roman"/>
          <w:sz w:val="24"/>
          <w:szCs w:val="24"/>
          <w:lang w:eastAsia="fr-FR"/>
        </w:rPr>
      </w:pPr>
      <w:r w:rsidRPr="00A30454">
        <w:rPr>
          <w:rFonts w:eastAsia="Times New Roman" w:cs="Times New Roman"/>
          <w:sz w:val="24"/>
          <w:szCs w:val="24"/>
          <w:lang w:eastAsia="fr-FR"/>
        </w:rPr>
        <w:tab/>
        <w:t>Montant reçu par René</w:t>
      </w:r>
      <w:r w:rsidRPr="00A30454">
        <w:rPr>
          <w:rFonts w:eastAsia="Times New Roman" w:cs="Times New Roman"/>
          <w:sz w:val="24"/>
          <w:szCs w:val="24"/>
          <w:lang w:eastAsia="fr-FR"/>
        </w:rPr>
        <w:tab/>
        <w:t>320 000</w:t>
      </w:r>
      <w:r w:rsidRPr="00A30454">
        <w:rPr>
          <w:rFonts w:eastAsia="Times New Roman" w:cs="Times New Roman"/>
          <w:sz w:val="24"/>
          <w:szCs w:val="24"/>
          <w:lang w:eastAsia="fr-FR"/>
        </w:rPr>
        <w:tab/>
        <w:t>$</w:t>
      </w:r>
    </w:p>
    <w:p w14:paraId="1515E9A1" w14:textId="77777777" w:rsidR="00A30454" w:rsidRPr="00A30454" w:rsidRDefault="00A30454" w:rsidP="00A30454">
      <w:pPr>
        <w:tabs>
          <w:tab w:val="left" w:pos="720"/>
          <w:tab w:val="right" w:pos="8100"/>
          <w:tab w:val="left" w:pos="8280"/>
        </w:tabs>
        <w:spacing w:line="360" w:lineRule="atLeast"/>
        <w:ind w:left="360"/>
        <w:rPr>
          <w:rFonts w:eastAsia="Times New Roman" w:cs="Times New Roman"/>
          <w:sz w:val="24"/>
          <w:szCs w:val="24"/>
          <w:lang w:eastAsia="fr-FR"/>
        </w:rPr>
      </w:pPr>
      <w:r w:rsidRPr="00A30454">
        <w:rPr>
          <w:rFonts w:eastAsia="Times New Roman" w:cs="Times New Roman"/>
          <w:sz w:val="24"/>
          <w:szCs w:val="24"/>
          <w:lang w:eastAsia="fr-FR"/>
        </w:rPr>
        <w:tab/>
        <w:t>Moins : En vertu de l'article 54) Dividende réputé selon 84(3)</w:t>
      </w:r>
      <w:r w:rsidRPr="00A30454">
        <w:rPr>
          <w:rFonts w:eastAsia="Times New Roman" w:cs="Times New Roman"/>
          <w:sz w:val="24"/>
          <w:szCs w:val="24"/>
          <w:lang w:eastAsia="fr-FR"/>
        </w:rPr>
        <w:tab/>
      </w:r>
      <w:r w:rsidRPr="00A30454">
        <w:rPr>
          <w:rFonts w:eastAsia="Times New Roman" w:cs="Times New Roman"/>
          <w:sz w:val="24"/>
          <w:szCs w:val="24"/>
          <w:u w:val="single"/>
          <w:lang w:eastAsia="fr-FR"/>
        </w:rPr>
        <w:t>320 000</w:t>
      </w:r>
    </w:p>
    <w:p w14:paraId="04B070A7" w14:textId="77777777" w:rsidR="00A30454" w:rsidRPr="00A30454" w:rsidRDefault="00A30454" w:rsidP="00A30454">
      <w:pPr>
        <w:tabs>
          <w:tab w:val="left" w:pos="720"/>
          <w:tab w:val="right" w:pos="8100"/>
          <w:tab w:val="left" w:pos="8280"/>
        </w:tabs>
        <w:spacing w:line="360" w:lineRule="atLeast"/>
        <w:ind w:left="360"/>
        <w:rPr>
          <w:rFonts w:eastAsia="Times New Roman" w:cs="Times New Roman"/>
          <w:sz w:val="24"/>
          <w:szCs w:val="24"/>
          <w:lang w:eastAsia="fr-FR"/>
        </w:rPr>
      </w:pPr>
      <w:r w:rsidRPr="00A30454">
        <w:rPr>
          <w:rFonts w:eastAsia="Times New Roman" w:cs="Times New Roman"/>
          <w:sz w:val="24"/>
          <w:szCs w:val="24"/>
          <w:lang w:eastAsia="fr-FR"/>
        </w:rPr>
        <w:tab/>
        <w:t>Produit de disposition.  Article 54</w:t>
      </w:r>
      <w:r w:rsidRPr="00A30454">
        <w:rPr>
          <w:rFonts w:eastAsia="Times New Roman" w:cs="Times New Roman"/>
          <w:sz w:val="24"/>
          <w:szCs w:val="24"/>
          <w:lang w:eastAsia="fr-FR"/>
        </w:rPr>
        <w:tab/>
        <w:t>   0   </w:t>
      </w:r>
    </w:p>
    <w:p w14:paraId="7FDE5BC1" w14:textId="77777777" w:rsidR="00A30454" w:rsidRPr="00A30454" w:rsidRDefault="00A30454" w:rsidP="00A30454">
      <w:pPr>
        <w:tabs>
          <w:tab w:val="left" w:pos="720"/>
          <w:tab w:val="right" w:pos="8100"/>
          <w:tab w:val="left" w:pos="8280"/>
        </w:tabs>
        <w:spacing w:line="360" w:lineRule="atLeast"/>
        <w:ind w:left="360"/>
        <w:rPr>
          <w:rFonts w:eastAsia="Times New Roman" w:cs="Times New Roman"/>
          <w:sz w:val="24"/>
          <w:szCs w:val="24"/>
          <w:lang w:eastAsia="fr-FR"/>
        </w:rPr>
      </w:pPr>
      <w:r w:rsidRPr="00A30454">
        <w:rPr>
          <w:rFonts w:eastAsia="Times New Roman" w:cs="Times New Roman"/>
          <w:sz w:val="24"/>
          <w:szCs w:val="24"/>
          <w:lang w:eastAsia="fr-FR"/>
        </w:rPr>
        <w:tab/>
        <w:t>Moins : PBR [85(1)g)]</w:t>
      </w:r>
      <w:r w:rsidRPr="00A30454">
        <w:rPr>
          <w:rFonts w:eastAsia="Times New Roman" w:cs="Times New Roman"/>
          <w:sz w:val="24"/>
          <w:szCs w:val="24"/>
          <w:lang w:eastAsia="fr-FR"/>
        </w:rPr>
        <w:tab/>
      </w:r>
      <w:r w:rsidRPr="00A30454">
        <w:rPr>
          <w:rFonts w:eastAsia="Times New Roman" w:cs="Times New Roman"/>
          <w:sz w:val="24"/>
          <w:szCs w:val="24"/>
          <w:u w:val="single"/>
          <w:lang w:eastAsia="fr-FR"/>
        </w:rPr>
        <w:t>   0   </w:t>
      </w:r>
    </w:p>
    <w:p w14:paraId="1072F7F2" w14:textId="77777777" w:rsidR="00A30454" w:rsidRPr="00A30454" w:rsidRDefault="00A30454" w:rsidP="00A30454">
      <w:pPr>
        <w:tabs>
          <w:tab w:val="left" w:pos="720"/>
          <w:tab w:val="right" w:pos="6660"/>
          <w:tab w:val="left" w:pos="6840"/>
          <w:tab w:val="right" w:pos="8100"/>
          <w:tab w:val="left" w:pos="8280"/>
        </w:tabs>
        <w:spacing w:line="360" w:lineRule="atLeast"/>
        <w:ind w:left="360"/>
        <w:rPr>
          <w:rFonts w:eastAsia="Times New Roman" w:cs="Times New Roman"/>
          <w:sz w:val="24"/>
          <w:szCs w:val="24"/>
          <w:lang w:eastAsia="fr-FR"/>
        </w:rPr>
      </w:pPr>
      <w:r w:rsidRPr="00A30454">
        <w:rPr>
          <w:rFonts w:eastAsia="Times New Roman" w:cs="Times New Roman"/>
          <w:sz w:val="24"/>
          <w:szCs w:val="24"/>
          <w:lang w:eastAsia="fr-FR"/>
        </w:rPr>
        <w:tab/>
        <w:t>Gain en capital</w:t>
      </w:r>
      <w:r w:rsidRPr="00A30454">
        <w:rPr>
          <w:rFonts w:eastAsia="Times New Roman" w:cs="Times New Roman"/>
          <w:sz w:val="24"/>
          <w:szCs w:val="24"/>
          <w:lang w:eastAsia="fr-FR"/>
        </w:rPr>
        <w:tab/>
      </w:r>
      <w:r w:rsidRPr="00A30454">
        <w:rPr>
          <w:rFonts w:eastAsia="Times New Roman" w:cs="Times New Roman"/>
          <w:sz w:val="24"/>
          <w:szCs w:val="24"/>
          <w:lang w:eastAsia="fr-FR"/>
        </w:rPr>
        <w:tab/>
      </w:r>
      <w:r w:rsidRPr="00A30454">
        <w:rPr>
          <w:rFonts w:eastAsia="Times New Roman" w:cs="Times New Roman"/>
          <w:sz w:val="24"/>
          <w:szCs w:val="24"/>
          <w:lang w:eastAsia="fr-FR"/>
        </w:rPr>
        <w:tab/>
      </w:r>
      <w:r w:rsidRPr="00A30454">
        <w:rPr>
          <w:rFonts w:eastAsia="Times New Roman" w:cs="Times New Roman"/>
          <w:sz w:val="24"/>
          <w:szCs w:val="24"/>
          <w:u w:val="double"/>
          <w:lang w:eastAsia="fr-FR"/>
        </w:rPr>
        <w:t>   0   </w:t>
      </w:r>
      <w:r w:rsidRPr="00A30454">
        <w:rPr>
          <w:rFonts w:eastAsia="Times New Roman" w:cs="Times New Roman"/>
          <w:sz w:val="24"/>
          <w:szCs w:val="24"/>
          <w:lang w:eastAsia="fr-FR"/>
        </w:rPr>
        <w:tab/>
        <w:t>$</w:t>
      </w:r>
    </w:p>
    <w:p w14:paraId="259ECA12" w14:textId="77777777" w:rsidR="00A30454" w:rsidRPr="00A30454" w:rsidRDefault="00A30454" w:rsidP="00A30454">
      <w:pPr>
        <w:tabs>
          <w:tab w:val="left" w:pos="720"/>
          <w:tab w:val="right" w:pos="8100"/>
          <w:tab w:val="left" w:pos="8280"/>
        </w:tabs>
        <w:spacing w:line="360" w:lineRule="atLeast"/>
        <w:ind w:left="360"/>
        <w:rPr>
          <w:rFonts w:eastAsia="Times New Roman" w:cs="Times New Roman"/>
          <w:sz w:val="24"/>
          <w:szCs w:val="24"/>
          <w:lang w:eastAsia="fr-FR"/>
        </w:rPr>
      </w:pPr>
    </w:p>
    <w:p w14:paraId="57BACF22" w14:textId="77777777" w:rsidR="00A30454" w:rsidRPr="00A30454" w:rsidRDefault="00A30454" w:rsidP="00A30454">
      <w:pPr>
        <w:tabs>
          <w:tab w:val="left" w:pos="720"/>
          <w:tab w:val="right" w:pos="6660"/>
          <w:tab w:val="left" w:pos="6840"/>
          <w:tab w:val="right" w:pos="8100"/>
          <w:tab w:val="left" w:pos="8280"/>
        </w:tabs>
        <w:spacing w:line="360" w:lineRule="atLeast"/>
        <w:ind w:left="360"/>
        <w:rPr>
          <w:rFonts w:eastAsia="Times New Roman" w:cs="Times New Roman"/>
          <w:sz w:val="24"/>
          <w:szCs w:val="24"/>
          <w:lang w:eastAsia="fr-FR"/>
        </w:rPr>
      </w:pPr>
    </w:p>
    <w:p w14:paraId="34A926D7" w14:textId="77777777" w:rsidR="00A30454" w:rsidRPr="00A30454" w:rsidRDefault="00A30454" w:rsidP="00A30454">
      <w:pPr>
        <w:pBdr>
          <w:top w:val="single" w:sz="6" w:space="1" w:color="auto"/>
          <w:left w:val="single" w:sz="6" w:space="4" w:color="auto"/>
          <w:bottom w:val="single" w:sz="6" w:space="1" w:color="auto"/>
          <w:right w:val="single" w:sz="6" w:space="4" w:color="auto"/>
        </w:pBdr>
        <w:shd w:val="pct20" w:color="000000" w:fill="FFFFFF"/>
        <w:tabs>
          <w:tab w:val="left" w:pos="720"/>
          <w:tab w:val="right" w:pos="6660"/>
          <w:tab w:val="left" w:pos="6840"/>
          <w:tab w:val="right" w:pos="8100"/>
          <w:tab w:val="left" w:pos="8280"/>
        </w:tabs>
        <w:spacing w:line="360" w:lineRule="atLeast"/>
        <w:ind w:left="360"/>
        <w:rPr>
          <w:rFonts w:eastAsia="Times New Roman" w:cs="Times New Roman"/>
          <w:b/>
          <w:sz w:val="24"/>
          <w:szCs w:val="24"/>
          <w:lang w:eastAsia="fr-FR"/>
        </w:rPr>
      </w:pPr>
      <w:r w:rsidRPr="00A30454">
        <w:rPr>
          <w:rFonts w:eastAsia="Times New Roman" w:cs="Times New Roman"/>
          <w:b/>
          <w:sz w:val="24"/>
          <w:szCs w:val="24"/>
          <w:lang w:eastAsia="fr-FR"/>
        </w:rPr>
        <w:t>Calcul du CV fiscal après le rachat selon la méthode logique</w:t>
      </w:r>
    </w:p>
    <w:p w14:paraId="5843D7A0" w14:textId="0588BAC7" w:rsidR="00A30454" w:rsidRPr="00A30454" w:rsidRDefault="00A30454" w:rsidP="00A30454">
      <w:pPr>
        <w:pBdr>
          <w:top w:val="single" w:sz="6" w:space="1" w:color="auto"/>
          <w:left w:val="single" w:sz="6" w:space="4" w:color="auto"/>
          <w:bottom w:val="single" w:sz="6" w:space="1" w:color="auto"/>
          <w:right w:val="single" w:sz="6" w:space="4" w:color="auto"/>
        </w:pBdr>
        <w:shd w:val="pct20" w:color="000000" w:fill="FFFFFF"/>
        <w:tabs>
          <w:tab w:val="left" w:pos="360"/>
          <w:tab w:val="left" w:pos="720"/>
          <w:tab w:val="right" w:pos="8100"/>
          <w:tab w:val="left" w:pos="8280"/>
        </w:tabs>
        <w:spacing w:line="360" w:lineRule="atLeast"/>
        <w:ind w:left="360"/>
        <w:rPr>
          <w:rFonts w:eastAsia="Times New Roman" w:cs="Times New Roman"/>
          <w:sz w:val="24"/>
          <w:szCs w:val="24"/>
          <w:lang w:eastAsia="fr-FR"/>
        </w:rPr>
      </w:pPr>
      <w:r w:rsidRPr="00A30454">
        <w:rPr>
          <w:rFonts w:eastAsia="Times New Roman" w:cs="Times New Roman"/>
          <w:sz w:val="24"/>
          <w:szCs w:val="24"/>
          <w:lang w:eastAsia="fr-FR"/>
        </w:rPr>
        <w:tab/>
        <w:t>Capital versé déterminé après la réduction calculé</w:t>
      </w:r>
      <w:r w:rsidR="00985D56">
        <w:rPr>
          <w:rFonts w:eastAsia="Times New Roman" w:cs="Times New Roman"/>
          <w:sz w:val="24"/>
          <w:szCs w:val="24"/>
          <w:lang w:eastAsia="fr-FR"/>
        </w:rPr>
        <w:t>e</w:t>
      </w:r>
      <w:r w:rsidRPr="00A30454">
        <w:rPr>
          <w:rFonts w:eastAsia="Times New Roman" w:cs="Times New Roman"/>
          <w:sz w:val="24"/>
          <w:szCs w:val="24"/>
          <w:lang w:eastAsia="fr-FR"/>
        </w:rPr>
        <w:t xml:space="preserve"> précédemment</w:t>
      </w:r>
      <w:r w:rsidRPr="00A30454">
        <w:rPr>
          <w:rFonts w:eastAsia="Times New Roman" w:cs="Times New Roman"/>
          <w:sz w:val="24"/>
          <w:szCs w:val="24"/>
          <w:lang w:eastAsia="fr-FR"/>
        </w:rPr>
        <w:tab/>
        <w:t>0</w:t>
      </w:r>
      <w:r w:rsidRPr="00A30454">
        <w:rPr>
          <w:rFonts w:eastAsia="Times New Roman" w:cs="Times New Roman"/>
          <w:sz w:val="24"/>
          <w:szCs w:val="24"/>
          <w:lang w:eastAsia="fr-FR"/>
        </w:rPr>
        <w:tab/>
        <w:t>$</w:t>
      </w:r>
    </w:p>
    <w:p w14:paraId="3DB406F1" w14:textId="77777777" w:rsidR="00A30454" w:rsidRPr="00A30454" w:rsidRDefault="00A30454" w:rsidP="00A30454">
      <w:pPr>
        <w:pBdr>
          <w:top w:val="single" w:sz="6" w:space="1" w:color="auto"/>
          <w:left w:val="single" w:sz="6" w:space="4" w:color="auto"/>
          <w:bottom w:val="single" w:sz="6" w:space="1" w:color="auto"/>
          <w:right w:val="single" w:sz="6" w:space="4" w:color="auto"/>
        </w:pBdr>
        <w:shd w:val="pct20" w:color="000000" w:fill="FFFFFF"/>
        <w:tabs>
          <w:tab w:val="left" w:pos="360"/>
          <w:tab w:val="left" w:pos="720"/>
          <w:tab w:val="right" w:pos="8100"/>
          <w:tab w:val="left" w:pos="8280"/>
        </w:tabs>
        <w:spacing w:line="360" w:lineRule="atLeast"/>
        <w:ind w:left="360"/>
        <w:rPr>
          <w:rFonts w:eastAsia="Times New Roman" w:cs="Times New Roman"/>
          <w:sz w:val="24"/>
          <w:szCs w:val="24"/>
          <w:lang w:eastAsia="fr-FR"/>
        </w:rPr>
      </w:pPr>
      <w:r w:rsidRPr="00A30454">
        <w:rPr>
          <w:rFonts w:eastAsia="Times New Roman" w:cs="Times New Roman"/>
          <w:sz w:val="24"/>
          <w:szCs w:val="24"/>
          <w:lang w:eastAsia="fr-FR"/>
        </w:rPr>
        <w:tab/>
        <w:t xml:space="preserve">Moins : Rachat = CV des actions rachetées </w:t>
      </w:r>
      <w:r w:rsidRPr="00A30454">
        <w:rPr>
          <w:rFonts w:eastAsia="Times New Roman" w:cs="Times New Roman"/>
          <w:sz w:val="24"/>
          <w:szCs w:val="24"/>
          <w:lang w:eastAsia="fr-FR"/>
        </w:rPr>
        <w:tab/>
        <w:t>-</w:t>
      </w:r>
      <w:r w:rsidRPr="00A30454">
        <w:rPr>
          <w:rFonts w:eastAsia="Times New Roman" w:cs="Times New Roman"/>
          <w:sz w:val="24"/>
          <w:szCs w:val="24"/>
          <w:u w:val="single"/>
          <w:lang w:eastAsia="fr-FR"/>
        </w:rPr>
        <w:t>   0</w:t>
      </w:r>
      <w:r w:rsidRPr="00A30454">
        <w:rPr>
          <w:rFonts w:eastAsia="Times New Roman" w:cs="Times New Roman"/>
          <w:sz w:val="24"/>
          <w:szCs w:val="24"/>
          <w:lang w:eastAsia="fr-FR"/>
        </w:rPr>
        <w:tab/>
      </w:r>
    </w:p>
    <w:p w14:paraId="3E7B2205" w14:textId="77777777" w:rsidR="00A30454" w:rsidRPr="00A30454" w:rsidRDefault="00A30454" w:rsidP="00A30454">
      <w:pPr>
        <w:pBdr>
          <w:top w:val="single" w:sz="6" w:space="1" w:color="auto"/>
          <w:left w:val="single" w:sz="6" w:space="4" w:color="auto"/>
          <w:bottom w:val="single" w:sz="6" w:space="1" w:color="auto"/>
          <w:right w:val="single" w:sz="6" w:space="4" w:color="auto"/>
        </w:pBdr>
        <w:shd w:val="pct20" w:color="000000" w:fill="FFFFFF"/>
        <w:tabs>
          <w:tab w:val="left" w:pos="360"/>
          <w:tab w:val="left" w:pos="720"/>
          <w:tab w:val="right" w:pos="8100"/>
          <w:tab w:val="left" w:pos="8280"/>
        </w:tabs>
        <w:spacing w:line="360" w:lineRule="atLeast"/>
        <w:ind w:left="360"/>
        <w:rPr>
          <w:rFonts w:eastAsia="Times New Roman" w:cs="Times New Roman"/>
          <w:sz w:val="24"/>
          <w:szCs w:val="24"/>
          <w:lang w:eastAsia="fr-FR"/>
        </w:rPr>
      </w:pPr>
      <w:r w:rsidRPr="00A30454">
        <w:rPr>
          <w:rFonts w:eastAsia="Times New Roman" w:cs="Times New Roman"/>
          <w:sz w:val="24"/>
          <w:szCs w:val="24"/>
          <w:lang w:eastAsia="fr-FR"/>
        </w:rPr>
        <w:tab/>
        <w:t>Capital versé après le rachat</w:t>
      </w:r>
      <w:r w:rsidRPr="00A30454">
        <w:rPr>
          <w:rFonts w:eastAsia="Times New Roman" w:cs="Times New Roman"/>
          <w:sz w:val="24"/>
          <w:szCs w:val="24"/>
          <w:lang w:eastAsia="fr-FR"/>
        </w:rPr>
        <w:tab/>
      </w:r>
      <w:r w:rsidRPr="00A30454">
        <w:rPr>
          <w:rFonts w:eastAsia="Times New Roman" w:cs="Times New Roman"/>
          <w:sz w:val="24"/>
          <w:szCs w:val="24"/>
          <w:u w:val="double"/>
          <w:lang w:eastAsia="fr-FR"/>
        </w:rPr>
        <w:t>   0</w:t>
      </w:r>
      <w:r w:rsidRPr="00A30454">
        <w:rPr>
          <w:rFonts w:eastAsia="Times New Roman" w:cs="Times New Roman"/>
          <w:sz w:val="24"/>
          <w:szCs w:val="24"/>
          <w:lang w:eastAsia="fr-FR"/>
        </w:rPr>
        <w:tab/>
        <w:t>$</w:t>
      </w:r>
    </w:p>
    <w:p w14:paraId="14D4E4D3" w14:textId="77777777" w:rsidR="00A30454" w:rsidRPr="00A30454" w:rsidRDefault="00A30454" w:rsidP="00A30454">
      <w:pPr>
        <w:tabs>
          <w:tab w:val="left" w:pos="720"/>
          <w:tab w:val="right" w:pos="6660"/>
          <w:tab w:val="left" w:pos="6840"/>
          <w:tab w:val="right" w:pos="8100"/>
          <w:tab w:val="left" w:pos="8280"/>
        </w:tabs>
        <w:spacing w:line="360" w:lineRule="atLeast"/>
        <w:ind w:left="360"/>
        <w:rPr>
          <w:rFonts w:eastAsia="Times New Roman" w:cs="Times New Roman"/>
          <w:sz w:val="24"/>
          <w:szCs w:val="24"/>
          <w:lang w:eastAsia="fr-FR"/>
        </w:rPr>
      </w:pPr>
    </w:p>
    <w:p w14:paraId="465B1F4F" w14:textId="77777777" w:rsidR="00A30454" w:rsidRPr="00843453" w:rsidRDefault="00A30454" w:rsidP="00A30454">
      <w:pPr>
        <w:spacing w:line="360" w:lineRule="atLeast"/>
        <w:jc w:val="center"/>
        <w:rPr>
          <w:szCs w:val="24"/>
        </w:rPr>
      </w:pPr>
      <w:r w:rsidRPr="00843453">
        <w:rPr>
          <w:szCs w:val="24"/>
        </w:rPr>
        <w:t>*********************************************</w:t>
      </w:r>
    </w:p>
    <w:p w14:paraId="30CCFD6E" w14:textId="77777777" w:rsidR="00A30454" w:rsidRDefault="00A30454">
      <w:pPr>
        <w:spacing w:after="200"/>
        <w:jc w:val="left"/>
        <w:rPr>
          <w:lang w:eastAsia="fr-FR"/>
        </w:rPr>
      </w:pPr>
      <w:r>
        <w:rPr>
          <w:lang w:eastAsia="fr-FR"/>
        </w:rPr>
        <w:br w:type="page"/>
      </w:r>
    </w:p>
    <w:p w14:paraId="432335BC" w14:textId="77777777" w:rsidR="00A30454" w:rsidRPr="00A30454" w:rsidRDefault="00A30454" w:rsidP="00A30454">
      <w:pPr>
        <w:spacing w:line="360" w:lineRule="atLeast"/>
        <w:rPr>
          <w:rFonts w:eastAsia="Times New Roman" w:cs="Times New Roman"/>
          <w:sz w:val="24"/>
          <w:szCs w:val="24"/>
          <w:lang w:eastAsia="fr-FR"/>
        </w:rPr>
      </w:pPr>
      <w:r w:rsidRPr="00A30454">
        <w:rPr>
          <w:rFonts w:eastAsia="Times New Roman" w:cs="Times New Roman"/>
          <w:sz w:val="24"/>
          <w:szCs w:val="24"/>
          <w:lang w:eastAsia="fr-FR"/>
        </w:rPr>
        <w:lastRenderedPageBreak/>
        <w:t>Dans une situation de roulement de type standard, la somme convenue (SC) est pratiquement toujours égale à la contrepartie autre que des actions (CAA).  Dans ce cas, il y aura automatiquement application du paragraphe 85(2.1) car l’augmentation du capital versé sera toujours plus élevée que la différence entre la somme convenue et la contrepartie autre que des actions étant donné que ces deux derniers montants seront égaux et que le résultat de leur soustraction sera égal à zéro.</w:t>
      </w:r>
    </w:p>
    <w:p w14:paraId="38D13FCB" w14:textId="77777777" w:rsidR="00A30454" w:rsidRPr="00A30454" w:rsidRDefault="00A30454" w:rsidP="00A30454">
      <w:pPr>
        <w:spacing w:line="360" w:lineRule="atLeast"/>
        <w:rPr>
          <w:rFonts w:eastAsia="Times New Roman" w:cs="Times New Roman"/>
          <w:sz w:val="24"/>
          <w:szCs w:val="24"/>
          <w:lang w:eastAsia="fr-FR"/>
        </w:rPr>
      </w:pPr>
    </w:p>
    <w:p w14:paraId="4E89280F" w14:textId="77777777" w:rsidR="00A30454" w:rsidRPr="00A30454" w:rsidRDefault="00A30454" w:rsidP="00A30454">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sz w:val="24"/>
          <w:szCs w:val="24"/>
          <w:lang w:eastAsia="fr-FR"/>
        </w:rPr>
      </w:pPr>
      <w:r>
        <w:rPr>
          <w:rFonts w:eastAsia="Times New Roman" w:cs="Times New Roman"/>
          <w:noProof/>
          <w:sz w:val="24"/>
          <w:szCs w:val="24"/>
          <w:lang w:eastAsia="fr-CA"/>
        </w:rPr>
        <w:drawing>
          <wp:inline distT="0" distB="0" distL="0" distR="0" wp14:anchorId="62236238" wp14:editId="027BDB1C">
            <wp:extent cx="1724025" cy="304800"/>
            <wp:effectExtent l="0" t="0" r="0" b="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4025" cy="304800"/>
                    </a:xfrm>
                    <a:prstGeom prst="rect">
                      <a:avLst/>
                    </a:prstGeom>
                    <a:noFill/>
                    <a:ln>
                      <a:noFill/>
                    </a:ln>
                  </pic:spPr>
                </pic:pic>
              </a:graphicData>
            </a:graphic>
          </wp:inline>
        </w:drawing>
      </w:r>
    </w:p>
    <w:p w14:paraId="7ED2B511" w14:textId="77777777" w:rsidR="00A30454" w:rsidRDefault="00A30454" w:rsidP="00A30454">
      <w:pPr>
        <w:spacing w:line="360" w:lineRule="atLeast"/>
        <w:rPr>
          <w:rFonts w:eastAsia="Times New Roman" w:cs="Times New Roman"/>
          <w:b/>
          <w:sz w:val="24"/>
          <w:szCs w:val="24"/>
          <w:lang w:eastAsia="fr-FR"/>
        </w:rPr>
      </w:pPr>
    </w:p>
    <w:p w14:paraId="74794369" w14:textId="77777777" w:rsidR="00A30454" w:rsidRPr="00A30454" w:rsidRDefault="00A30454" w:rsidP="00A30454">
      <w:pPr>
        <w:spacing w:line="360" w:lineRule="atLeast"/>
        <w:rPr>
          <w:rFonts w:eastAsia="Times New Roman" w:cs="Times New Roman"/>
          <w:b/>
          <w:sz w:val="24"/>
          <w:szCs w:val="24"/>
          <w:lang w:eastAsia="fr-FR"/>
        </w:rPr>
      </w:pPr>
    </w:p>
    <w:p w14:paraId="6B1C0542" w14:textId="77777777" w:rsidR="00A30454" w:rsidRPr="00A30454" w:rsidRDefault="00A30454" w:rsidP="00A30454">
      <w:pPr>
        <w:pBdr>
          <w:top w:val="double" w:sz="6" w:space="0" w:color="auto" w:shadow="1"/>
          <w:left w:val="double" w:sz="6" w:space="0" w:color="auto" w:shadow="1"/>
          <w:bottom w:val="double" w:sz="6" w:space="0" w:color="auto" w:shadow="1"/>
          <w:right w:val="double" w:sz="6" w:space="0" w:color="auto" w:shadow="1"/>
        </w:pBdr>
        <w:shd w:val="pct15" w:color="000000" w:fill="FFFFFF"/>
        <w:tabs>
          <w:tab w:val="left" w:pos="720"/>
        </w:tabs>
        <w:spacing w:line="360" w:lineRule="atLeast"/>
        <w:rPr>
          <w:rFonts w:eastAsia="Times New Roman" w:cs="Times New Roman"/>
          <w:b/>
          <w:sz w:val="24"/>
          <w:szCs w:val="24"/>
          <w:lang w:eastAsia="fr-FR"/>
        </w:rPr>
      </w:pPr>
      <w:r w:rsidRPr="00A30454">
        <w:rPr>
          <w:rFonts w:eastAsia="Times New Roman" w:cs="Times New Roman"/>
          <w:b/>
          <w:sz w:val="24"/>
          <w:szCs w:val="24"/>
          <w:lang w:eastAsia="fr-FR"/>
        </w:rPr>
        <w:t>MÉTHODE SIMPLIFIÉE BASÉE SUR LA LOGIQUE</w:t>
      </w:r>
    </w:p>
    <w:p w14:paraId="2D02A765" w14:textId="77777777" w:rsidR="00A30454" w:rsidRPr="00A30454" w:rsidRDefault="00A30454" w:rsidP="00A30454">
      <w:pPr>
        <w:pBdr>
          <w:top w:val="double" w:sz="6" w:space="0" w:color="auto" w:shadow="1"/>
          <w:left w:val="double" w:sz="6" w:space="0" w:color="auto" w:shadow="1"/>
          <w:bottom w:val="double" w:sz="6" w:space="0" w:color="auto" w:shadow="1"/>
          <w:right w:val="double" w:sz="6" w:space="0" w:color="auto" w:shadow="1"/>
        </w:pBdr>
        <w:shd w:val="pct15" w:color="000000" w:fill="FFFFFF"/>
        <w:tabs>
          <w:tab w:val="left" w:pos="720"/>
        </w:tabs>
        <w:spacing w:line="360" w:lineRule="atLeast"/>
        <w:rPr>
          <w:rFonts w:eastAsia="Times New Roman" w:cs="Times New Roman"/>
          <w:b/>
          <w:sz w:val="24"/>
          <w:szCs w:val="24"/>
          <w:lang w:eastAsia="fr-FR"/>
        </w:rPr>
      </w:pPr>
    </w:p>
    <w:p w14:paraId="59DC8F41" w14:textId="77777777" w:rsidR="00A30454" w:rsidRPr="00A30454" w:rsidRDefault="00A30454" w:rsidP="00A30454">
      <w:pPr>
        <w:pBdr>
          <w:top w:val="double" w:sz="6" w:space="0" w:color="auto" w:shadow="1"/>
          <w:left w:val="double" w:sz="6" w:space="0" w:color="auto" w:shadow="1"/>
          <w:bottom w:val="double" w:sz="6" w:space="0" w:color="auto" w:shadow="1"/>
          <w:right w:val="double" w:sz="6" w:space="0" w:color="auto" w:shadow="1"/>
        </w:pBdr>
        <w:shd w:val="pct15" w:color="000000" w:fill="FFFFFF"/>
        <w:tabs>
          <w:tab w:val="left" w:pos="360"/>
        </w:tabs>
        <w:spacing w:line="360" w:lineRule="atLeast"/>
        <w:rPr>
          <w:rFonts w:eastAsia="Times New Roman" w:cs="Times New Roman"/>
          <w:b/>
          <w:sz w:val="24"/>
          <w:szCs w:val="24"/>
          <w:lang w:eastAsia="fr-FR"/>
        </w:rPr>
      </w:pPr>
      <w:r w:rsidRPr="00A30454">
        <w:rPr>
          <w:rFonts w:eastAsia="Times New Roman" w:cs="Times New Roman"/>
          <w:b/>
          <w:sz w:val="24"/>
          <w:szCs w:val="24"/>
          <w:lang w:eastAsia="fr-FR"/>
        </w:rPr>
        <w:t>1)</w:t>
      </w:r>
      <w:r w:rsidRPr="00A30454">
        <w:rPr>
          <w:rFonts w:eastAsia="Times New Roman" w:cs="Times New Roman"/>
          <w:b/>
          <w:sz w:val="24"/>
          <w:szCs w:val="24"/>
          <w:lang w:eastAsia="fr-FR"/>
        </w:rPr>
        <w:tab/>
        <w:t>Calcul de la réduction du capital versé (CV)</w:t>
      </w:r>
    </w:p>
    <w:p w14:paraId="7D7087FA" w14:textId="77777777" w:rsidR="00A30454" w:rsidRPr="00A30454" w:rsidRDefault="00A30454" w:rsidP="00A30454">
      <w:pPr>
        <w:pBdr>
          <w:top w:val="double" w:sz="6" w:space="0" w:color="auto" w:shadow="1"/>
          <w:left w:val="double" w:sz="6" w:space="0" w:color="auto" w:shadow="1"/>
          <w:bottom w:val="double" w:sz="6" w:space="0" w:color="auto" w:shadow="1"/>
          <w:right w:val="double" w:sz="6" w:space="0" w:color="auto" w:shadow="1"/>
        </w:pBdr>
        <w:shd w:val="pct15" w:color="000000" w:fill="FFFFFF"/>
        <w:tabs>
          <w:tab w:val="left" w:pos="360"/>
          <w:tab w:val="left" w:pos="1620"/>
        </w:tabs>
        <w:spacing w:line="360" w:lineRule="atLeast"/>
        <w:rPr>
          <w:rFonts w:eastAsia="Times New Roman" w:cs="Times New Roman"/>
          <w:sz w:val="24"/>
          <w:szCs w:val="24"/>
          <w:lang w:eastAsia="fr-FR"/>
        </w:rPr>
      </w:pPr>
      <w:r w:rsidRPr="00A30454">
        <w:rPr>
          <w:rFonts w:eastAsia="Times New Roman" w:cs="Times New Roman"/>
          <w:sz w:val="24"/>
          <w:szCs w:val="24"/>
          <w:lang w:eastAsia="fr-FR"/>
        </w:rPr>
        <w:tab/>
      </w:r>
      <w:r w:rsidRPr="00A30454">
        <w:rPr>
          <w:rFonts w:eastAsia="Times New Roman" w:cs="Times New Roman"/>
          <w:b/>
          <w:sz w:val="24"/>
          <w:szCs w:val="24"/>
          <w:lang w:eastAsia="fr-FR"/>
        </w:rPr>
        <w:t>Question :</w:t>
      </w:r>
      <w:r w:rsidRPr="00A30454">
        <w:rPr>
          <w:rFonts w:eastAsia="Times New Roman" w:cs="Times New Roman"/>
          <w:sz w:val="24"/>
          <w:szCs w:val="24"/>
          <w:lang w:eastAsia="fr-FR"/>
        </w:rPr>
        <w:tab/>
        <w:t xml:space="preserve">L'augmentation du capital versé est-elle plus grande que l'excédent de </w:t>
      </w:r>
      <w:r w:rsidRPr="00A30454">
        <w:rPr>
          <w:rFonts w:eastAsia="Times New Roman" w:cs="Times New Roman"/>
          <w:sz w:val="24"/>
          <w:szCs w:val="24"/>
          <w:lang w:eastAsia="fr-FR"/>
        </w:rPr>
        <w:tab/>
      </w:r>
      <w:r w:rsidRPr="00A30454">
        <w:rPr>
          <w:rFonts w:eastAsia="Times New Roman" w:cs="Times New Roman"/>
          <w:sz w:val="24"/>
          <w:szCs w:val="24"/>
          <w:lang w:eastAsia="fr-FR"/>
        </w:rPr>
        <w:tab/>
      </w:r>
      <w:r w:rsidRPr="00A30454">
        <w:rPr>
          <w:rFonts w:eastAsia="Times New Roman" w:cs="Times New Roman"/>
          <w:sz w:val="24"/>
          <w:szCs w:val="24"/>
          <w:lang w:eastAsia="fr-FR"/>
        </w:rPr>
        <w:tab/>
        <w:t>la somme convenue sur la contrepartie autre que des actions?</w:t>
      </w:r>
    </w:p>
    <w:p w14:paraId="611D7A14" w14:textId="77777777" w:rsidR="00A30454" w:rsidRPr="00A30454" w:rsidRDefault="00A30454" w:rsidP="00A30454">
      <w:pPr>
        <w:pBdr>
          <w:top w:val="double" w:sz="6" w:space="0" w:color="auto" w:shadow="1"/>
          <w:left w:val="double" w:sz="6" w:space="0" w:color="auto" w:shadow="1"/>
          <w:bottom w:val="double" w:sz="6" w:space="0" w:color="auto" w:shadow="1"/>
          <w:right w:val="double" w:sz="6" w:space="0" w:color="auto" w:shadow="1"/>
        </w:pBdr>
        <w:shd w:val="pct15" w:color="000000" w:fill="FFFFFF"/>
        <w:tabs>
          <w:tab w:val="left" w:pos="360"/>
          <w:tab w:val="left" w:pos="1620"/>
        </w:tabs>
        <w:spacing w:line="360" w:lineRule="atLeast"/>
        <w:rPr>
          <w:rFonts w:eastAsia="Times New Roman" w:cs="Times New Roman"/>
          <w:sz w:val="24"/>
          <w:szCs w:val="24"/>
          <w:lang w:eastAsia="fr-FR"/>
        </w:rPr>
      </w:pPr>
      <w:r w:rsidRPr="00A30454">
        <w:rPr>
          <w:rFonts w:eastAsia="Times New Roman" w:cs="Times New Roman"/>
          <w:sz w:val="24"/>
          <w:szCs w:val="24"/>
          <w:lang w:eastAsia="fr-FR"/>
        </w:rPr>
        <w:tab/>
      </w:r>
      <w:r w:rsidRPr="00A30454">
        <w:rPr>
          <w:rFonts w:eastAsia="Times New Roman" w:cs="Times New Roman"/>
          <w:sz w:val="24"/>
          <w:szCs w:val="24"/>
          <w:lang w:eastAsia="fr-FR"/>
        </w:rPr>
        <w:tab/>
      </w:r>
      <w:r>
        <w:rPr>
          <w:rFonts w:eastAsia="Times New Roman" w:cs="Times New Roman"/>
          <w:noProof/>
          <w:sz w:val="24"/>
          <w:szCs w:val="24"/>
          <w:lang w:eastAsia="fr-CA"/>
        </w:rPr>
        <w:drawing>
          <wp:inline distT="0" distB="0" distL="0" distR="0" wp14:anchorId="64916FB3" wp14:editId="3A771E84">
            <wp:extent cx="1724025" cy="304800"/>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4025" cy="304800"/>
                    </a:xfrm>
                    <a:prstGeom prst="rect">
                      <a:avLst/>
                    </a:prstGeom>
                    <a:noFill/>
                    <a:ln>
                      <a:noFill/>
                    </a:ln>
                  </pic:spPr>
                </pic:pic>
              </a:graphicData>
            </a:graphic>
          </wp:inline>
        </w:drawing>
      </w:r>
      <w:r w:rsidRPr="00A30454">
        <w:rPr>
          <w:rFonts w:eastAsia="Times New Roman" w:cs="Times New Roman"/>
          <w:sz w:val="24"/>
          <w:szCs w:val="24"/>
          <w:lang w:eastAsia="fr-FR"/>
        </w:rPr>
        <w:tab/>
      </w:r>
    </w:p>
    <w:p w14:paraId="42E13FA3" w14:textId="77777777" w:rsidR="00A30454" w:rsidRPr="00A30454" w:rsidRDefault="00A30454" w:rsidP="00A30454">
      <w:pPr>
        <w:pBdr>
          <w:top w:val="double" w:sz="6" w:space="0" w:color="auto" w:shadow="1"/>
          <w:left w:val="double" w:sz="6" w:space="0" w:color="auto" w:shadow="1"/>
          <w:bottom w:val="double" w:sz="6" w:space="0" w:color="auto" w:shadow="1"/>
          <w:right w:val="double" w:sz="6" w:space="0" w:color="auto" w:shadow="1"/>
        </w:pBdr>
        <w:shd w:val="pct15" w:color="000000" w:fill="FFFFFF"/>
        <w:tabs>
          <w:tab w:val="left" w:pos="360"/>
          <w:tab w:val="left" w:pos="1620"/>
        </w:tabs>
        <w:spacing w:line="360" w:lineRule="atLeast"/>
        <w:rPr>
          <w:rFonts w:eastAsia="Times New Roman" w:cs="Times New Roman"/>
          <w:sz w:val="24"/>
          <w:szCs w:val="24"/>
          <w:lang w:eastAsia="fr-FR"/>
        </w:rPr>
      </w:pPr>
      <w:r w:rsidRPr="00A30454">
        <w:rPr>
          <w:rFonts w:eastAsia="Times New Roman" w:cs="Times New Roman"/>
          <w:sz w:val="24"/>
          <w:szCs w:val="24"/>
          <w:lang w:eastAsia="fr-FR"/>
        </w:rPr>
        <w:tab/>
      </w:r>
      <w:r w:rsidRPr="00A30454">
        <w:rPr>
          <w:rFonts w:eastAsia="Times New Roman" w:cs="Times New Roman"/>
          <w:b/>
          <w:sz w:val="24"/>
          <w:szCs w:val="24"/>
          <w:lang w:eastAsia="fr-FR"/>
        </w:rPr>
        <w:t>Si oui :</w:t>
      </w:r>
      <w:r w:rsidRPr="00A30454">
        <w:rPr>
          <w:rFonts w:eastAsia="Times New Roman" w:cs="Times New Roman"/>
          <w:sz w:val="24"/>
          <w:szCs w:val="24"/>
          <w:lang w:eastAsia="fr-FR"/>
        </w:rPr>
        <w:tab/>
        <w:t>Réduction du capital versé des actions reçues de l'excédent.</w:t>
      </w:r>
    </w:p>
    <w:p w14:paraId="5653190B" w14:textId="77777777" w:rsidR="00A30454" w:rsidRPr="00A30454" w:rsidRDefault="00A30454" w:rsidP="00A30454">
      <w:pPr>
        <w:pBdr>
          <w:top w:val="double" w:sz="6" w:space="0" w:color="auto" w:shadow="1"/>
          <w:left w:val="double" w:sz="6" w:space="0" w:color="auto" w:shadow="1"/>
          <w:bottom w:val="double" w:sz="6" w:space="0" w:color="auto" w:shadow="1"/>
          <w:right w:val="double" w:sz="6" w:space="0" w:color="auto" w:shadow="1"/>
        </w:pBdr>
        <w:shd w:val="pct15" w:color="000000" w:fill="FFFFFF"/>
        <w:tabs>
          <w:tab w:val="left" w:pos="360"/>
          <w:tab w:val="left" w:pos="1620"/>
          <w:tab w:val="left" w:pos="4500"/>
        </w:tabs>
        <w:spacing w:line="360" w:lineRule="atLeast"/>
        <w:rPr>
          <w:rFonts w:eastAsia="Times New Roman" w:cs="Times New Roman"/>
          <w:sz w:val="24"/>
          <w:szCs w:val="24"/>
          <w:lang w:eastAsia="fr-FR"/>
        </w:rPr>
      </w:pPr>
      <w:r w:rsidRPr="00A30454">
        <w:rPr>
          <w:rFonts w:eastAsia="Times New Roman" w:cs="Times New Roman"/>
          <w:sz w:val="24"/>
          <w:szCs w:val="24"/>
          <w:lang w:eastAsia="fr-FR"/>
        </w:rPr>
        <w:tab/>
      </w:r>
      <w:r w:rsidRPr="00A30454">
        <w:rPr>
          <w:rFonts w:eastAsia="Times New Roman" w:cs="Times New Roman"/>
          <w:b/>
          <w:sz w:val="24"/>
          <w:szCs w:val="24"/>
          <w:lang w:eastAsia="fr-FR"/>
        </w:rPr>
        <w:t>Si plus d'une catégorie d'actions :</w:t>
      </w:r>
      <w:r w:rsidRPr="00A30454">
        <w:rPr>
          <w:rFonts w:eastAsia="Times New Roman" w:cs="Times New Roman"/>
          <w:sz w:val="24"/>
          <w:szCs w:val="24"/>
          <w:lang w:eastAsia="fr-FR"/>
        </w:rPr>
        <w:tab/>
        <w:t xml:space="preserve">Répartir la réduction en fonction du </w:t>
      </w:r>
      <w:r w:rsidRPr="00A30454">
        <w:rPr>
          <w:rFonts w:eastAsia="Times New Roman" w:cs="Times New Roman"/>
          <w:sz w:val="24"/>
          <w:szCs w:val="24"/>
          <w:lang w:eastAsia="fr-FR"/>
        </w:rPr>
        <w:tab/>
      </w:r>
      <w:r w:rsidRPr="00A30454">
        <w:rPr>
          <w:rFonts w:eastAsia="Times New Roman" w:cs="Times New Roman"/>
          <w:sz w:val="24"/>
          <w:szCs w:val="24"/>
          <w:lang w:eastAsia="fr-FR"/>
        </w:rPr>
        <w:tab/>
      </w:r>
      <w:r w:rsidRPr="00A30454">
        <w:rPr>
          <w:rFonts w:eastAsia="Times New Roman" w:cs="Times New Roman"/>
          <w:sz w:val="24"/>
          <w:szCs w:val="24"/>
          <w:lang w:eastAsia="fr-FR"/>
        </w:rPr>
        <w:tab/>
      </w:r>
      <w:r w:rsidRPr="00A30454">
        <w:rPr>
          <w:rFonts w:eastAsia="Times New Roman" w:cs="Times New Roman"/>
          <w:sz w:val="24"/>
          <w:szCs w:val="24"/>
          <w:lang w:eastAsia="fr-FR"/>
        </w:rPr>
        <w:tab/>
        <w:t xml:space="preserve">prorata du capital versé de chacune des </w:t>
      </w:r>
      <w:r w:rsidRPr="00A30454">
        <w:rPr>
          <w:rFonts w:eastAsia="Times New Roman" w:cs="Times New Roman"/>
          <w:sz w:val="24"/>
          <w:szCs w:val="24"/>
          <w:lang w:eastAsia="fr-FR"/>
        </w:rPr>
        <w:tab/>
      </w:r>
      <w:r w:rsidRPr="00A30454">
        <w:rPr>
          <w:rFonts w:eastAsia="Times New Roman" w:cs="Times New Roman"/>
          <w:sz w:val="24"/>
          <w:szCs w:val="24"/>
          <w:lang w:eastAsia="fr-FR"/>
        </w:rPr>
        <w:tab/>
      </w:r>
      <w:r w:rsidRPr="00A30454">
        <w:rPr>
          <w:rFonts w:eastAsia="Times New Roman" w:cs="Times New Roman"/>
          <w:sz w:val="24"/>
          <w:szCs w:val="24"/>
          <w:lang w:eastAsia="fr-FR"/>
        </w:rPr>
        <w:tab/>
      </w:r>
      <w:r w:rsidRPr="00A30454">
        <w:rPr>
          <w:rFonts w:eastAsia="Times New Roman" w:cs="Times New Roman"/>
          <w:sz w:val="24"/>
          <w:szCs w:val="24"/>
          <w:lang w:eastAsia="fr-FR"/>
        </w:rPr>
        <w:tab/>
        <w:t>catégories.</w:t>
      </w:r>
    </w:p>
    <w:p w14:paraId="4CF4AA1D" w14:textId="77777777" w:rsidR="00A30454" w:rsidRPr="00A30454" w:rsidRDefault="00A30454" w:rsidP="00A30454">
      <w:pPr>
        <w:pBdr>
          <w:top w:val="double" w:sz="6" w:space="0" w:color="auto" w:shadow="1"/>
          <w:left w:val="double" w:sz="6" w:space="0" w:color="auto" w:shadow="1"/>
          <w:bottom w:val="double" w:sz="6" w:space="0" w:color="auto" w:shadow="1"/>
          <w:right w:val="double" w:sz="6" w:space="0" w:color="auto" w:shadow="1"/>
        </w:pBdr>
        <w:shd w:val="pct15" w:color="000000" w:fill="FFFFFF"/>
        <w:spacing w:line="360" w:lineRule="atLeast"/>
        <w:rPr>
          <w:rFonts w:eastAsia="Times New Roman" w:cs="Times New Roman"/>
          <w:sz w:val="24"/>
          <w:szCs w:val="24"/>
          <w:lang w:eastAsia="fr-FR"/>
        </w:rPr>
      </w:pPr>
    </w:p>
    <w:p w14:paraId="612F02AF" w14:textId="77777777" w:rsidR="00A30454" w:rsidRPr="00A30454" w:rsidRDefault="00A30454" w:rsidP="00A30454">
      <w:pPr>
        <w:pBdr>
          <w:top w:val="double" w:sz="6" w:space="0" w:color="auto" w:shadow="1"/>
          <w:left w:val="double" w:sz="6" w:space="0" w:color="auto" w:shadow="1"/>
          <w:bottom w:val="double" w:sz="6" w:space="0" w:color="auto" w:shadow="1"/>
          <w:right w:val="double" w:sz="6" w:space="0" w:color="auto" w:shadow="1"/>
        </w:pBdr>
        <w:shd w:val="pct15" w:color="000000" w:fill="FFFFFF"/>
        <w:tabs>
          <w:tab w:val="left" w:pos="360"/>
        </w:tabs>
        <w:spacing w:line="360" w:lineRule="atLeast"/>
        <w:rPr>
          <w:rFonts w:eastAsia="Times New Roman" w:cs="Times New Roman"/>
          <w:b/>
          <w:sz w:val="24"/>
          <w:szCs w:val="24"/>
          <w:lang w:eastAsia="fr-FR"/>
        </w:rPr>
      </w:pPr>
      <w:r w:rsidRPr="00A30454">
        <w:rPr>
          <w:rFonts w:eastAsia="Times New Roman" w:cs="Times New Roman"/>
          <w:b/>
          <w:sz w:val="24"/>
          <w:szCs w:val="24"/>
          <w:lang w:eastAsia="fr-FR"/>
        </w:rPr>
        <w:t>2)</w:t>
      </w:r>
      <w:r w:rsidRPr="00A30454">
        <w:rPr>
          <w:rFonts w:eastAsia="Times New Roman" w:cs="Times New Roman"/>
          <w:b/>
          <w:sz w:val="24"/>
          <w:szCs w:val="24"/>
          <w:lang w:eastAsia="fr-FR"/>
        </w:rPr>
        <w:tab/>
        <w:t>Calcul du capital versé (CV) des actions restantes après le rachat</w:t>
      </w:r>
    </w:p>
    <w:p w14:paraId="6386DFD8" w14:textId="77777777" w:rsidR="00A30454" w:rsidRPr="00A30454" w:rsidRDefault="00A30454" w:rsidP="00A30454">
      <w:pPr>
        <w:pBdr>
          <w:top w:val="double" w:sz="6" w:space="0" w:color="auto" w:shadow="1"/>
          <w:left w:val="double" w:sz="6" w:space="0" w:color="auto" w:shadow="1"/>
          <w:bottom w:val="double" w:sz="6" w:space="0" w:color="auto" w:shadow="1"/>
          <w:right w:val="double" w:sz="6" w:space="0" w:color="auto" w:shadow="1"/>
        </w:pBdr>
        <w:shd w:val="pct15" w:color="000000" w:fill="FFFFFF"/>
        <w:tabs>
          <w:tab w:val="left" w:pos="360"/>
          <w:tab w:val="right" w:pos="8100"/>
          <w:tab w:val="left" w:pos="8280"/>
        </w:tabs>
        <w:spacing w:line="360" w:lineRule="atLeast"/>
        <w:rPr>
          <w:rFonts w:eastAsia="Times New Roman" w:cs="Times New Roman"/>
          <w:sz w:val="24"/>
          <w:szCs w:val="24"/>
          <w:lang w:eastAsia="fr-FR"/>
        </w:rPr>
      </w:pPr>
      <w:r w:rsidRPr="00A30454">
        <w:rPr>
          <w:rFonts w:eastAsia="Times New Roman" w:cs="Times New Roman"/>
          <w:sz w:val="24"/>
          <w:szCs w:val="24"/>
          <w:lang w:eastAsia="fr-FR"/>
        </w:rPr>
        <w:tab/>
        <w:t>Capital versé déterminé après la réduction calculée en 1)</w:t>
      </w:r>
      <w:r w:rsidRPr="00A30454">
        <w:rPr>
          <w:rFonts w:eastAsia="Times New Roman" w:cs="Times New Roman"/>
          <w:sz w:val="24"/>
          <w:szCs w:val="24"/>
          <w:lang w:eastAsia="fr-FR"/>
        </w:rPr>
        <w:tab/>
      </w:r>
      <w:proofErr w:type="spellStart"/>
      <w:r w:rsidRPr="00A30454">
        <w:rPr>
          <w:rFonts w:eastAsia="Times New Roman" w:cs="Times New Roman"/>
          <w:sz w:val="24"/>
          <w:szCs w:val="24"/>
          <w:lang w:eastAsia="fr-FR"/>
        </w:rPr>
        <w:t>xxxx</w:t>
      </w:r>
      <w:proofErr w:type="spellEnd"/>
      <w:r w:rsidRPr="00A30454">
        <w:rPr>
          <w:rFonts w:eastAsia="Times New Roman" w:cs="Times New Roman"/>
          <w:sz w:val="24"/>
          <w:szCs w:val="24"/>
          <w:lang w:eastAsia="fr-FR"/>
        </w:rPr>
        <w:tab/>
        <w:t>$</w:t>
      </w:r>
    </w:p>
    <w:p w14:paraId="48464D5E" w14:textId="77777777" w:rsidR="00A30454" w:rsidRPr="00A30454" w:rsidRDefault="00A30454" w:rsidP="00A30454">
      <w:pPr>
        <w:pBdr>
          <w:top w:val="double" w:sz="6" w:space="0" w:color="auto" w:shadow="1"/>
          <w:left w:val="double" w:sz="6" w:space="0" w:color="auto" w:shadow="1"/>
          <w:bottom w:val="double" w:sz="6" w:space="0" w:color="auto" w:shadow="1"/>
          <w:right w:val="double" w:sz="6" w:space="0" w:color="auto" w:shadow="1"/>
        </w:pBdr>
        <w:shd w:val="pct15" w:color="000000" w:fill="FFFFFF"/>
        <w:tabs>
          <w:tab w:val="left" w:pos="360"/>
          <w:tab w:val="right" w:pos="8100"/>
          <w:tab w:val="left" w:pos="8280"/>
        </w:tabs>
        <w:spacing w:line="360" w:lineRule="atLeast"/>
        <w:rPr>
          <w:rFonts w:eastAsia="Times New Roman" w:cs="Times New Roman"/>
          <w:sz w:val="24"/>
          <w:szCs w:val="24"/>
          <w:lang w:eastAsia="fr-FR"/>
        </w:rPr>
      </w:pPr>
      <w:r w:rsidRPr="00A30454">
        <w:rPr>
          <w:rFonts w:eastAsia="Times New Roman" w:cs="Times New Roman"/>
          <w:sz w:val="24"/>
          <w:szCs w:val="24"/>
          <w:lang w:eastAsia="fr-FR"/>
        </w:rPr>
        <w:tab/>
        <w:t>Moins : Rachat = CV des actions rachetées sur la base du calcul 1)</w:t>
      </w:r>
      <w:r w:rsidRPr="00A30454">
        <w:rPr>
          <w:rFonts w:eastAsia="Times New Roman" w:cs="Times New Roman"/>
          <w:sz w:val="24"/>
          <w:szCs w:val="24"/>
          <w:lang w:eastAsia="fr-FR"/>
        </w:rPr>
        <w:tab/>
        <w:t>-</w:t>
      </w:r>
      <w:r w:rsidRPr="00A30454">
        <w:rPr>
          <w:rFonts w:eastAsia="Times New Roman" w:cs="Times New Roman"/>
          <w:sz w:val="24"/>
          <w:szCs w:val="24"/>
          <w:u w:val="single"/>
          <w:lang w:eastAsia="fr-FR"/>
        </w:rPr>
        <w:t> </w:t>
      </w:r>
      <w:proofErr w:type="spellStart"/>
      <w:r w:rsidRPr="00A30454">
        <w:rPr>
          <w:rFonts w:eastAsia="Times New Roman" w:cs="Times New Roman"/>
          <w:sz w:val="24"/>
          <w:szCs w:val="24"/>
          <w:u w:val="single"/>
          <w:lang w:eastAsia="fr-FR"/>
        </w:rPr>
        <w:t>xxxx</w:t>
      </w:r>
      <w:proofErr w:type="spellEnd"/>
      <w:r w:rsidRPr="00A30454">
        <w:rPr>
          <w:rFonts w:eastAsia="Times New Roman" w:cs="Times New Roman"/>
          <w:sz w:val="24"/>
          <w:szCs w:val="24"/>
          <w:lang w:eastAsia="fr-FR"/>
        </w:rPr>
        <w:tab/>
      </w:r>
    </w:p>
    <w:p w14:paraId="4C12D834" w14:textId="77777777" w:rsidR="00A30454" w:rsidRPr="00A30454" w:rsidRDefault="00A30454" w:rsidP="00A30454">
      <w:pPr>
        <w:pBdr>
          <w:top w:val="double" w:sz="6" w:space="0" w:color="auto" w:shadow="1"/>
          <w:left w:val="double" w:sz="6" w:space="0" w:color="auto" w:shadow="1"/>
          <w:bottom w:val="double" w:sz="6" w:space="0" w:color="auto" w:shadow="1"/>
          <w:right w:val="double" w:sz="6" w:space="0" w:color="auto" w:shadow="1"/>
        </w:pBdr>
        <w:shd w:val="pct15" w:color="000000" w:fill="FFFFFF"/>
        <w:tabs>
          <w:tab w:val="left" w:pos="360"/>
          <w:tab w:val="right" w:pos="8100"/>
          <w:tab w:val="left" w:pos="8280"/>
        </w:tabs>
        <w:spacing w:line="360" w:lineRule="atLeast"/>
        <w:rPr>
          <w:rFonts w:eastAsia="Times New Roman" w:cs="Times New Roman"/>
          <w:sz w:val="24"/>
          <w:szCs w:val="24"/>
          <w:lang w:eastAsia="fr-FR"/>
        </w:rPr>
      </w:pPr>
      <w:r w:rsidRPr="00A30454">
        <w:rPr>
          <w:rFonts w:eastAsia="Times New Roman" w:cs="Times New Roman"/>
          <w:sz w:val="24"/>
          <w:szCs w:val="24"/>
          <w:lang w:eastAsia="fr-FR"/>
        </w:rPr>
        <w:tab/>
        <w:t>Capital versé après le rachat</w:t>
      </w:r>
      <w:r w:rsidRPr="00A30454">
        <w:rPr>
          <w:rFonts w:eastAsia="Times New Roman" w:cs="Times New Roman"/>
          <w:sz w:val="24"/>
          <w:szCs w:val="24"/>
          <w:lang w:eastAsia="fr-FR"/>
        </w:rPr>
        <w:tab/>
      </w:r>
      <w:proofErr w:type="spellStart"/>
      <w:r w:rsidRPr="00A30454">
        <w:rPr>
          <w:rFonts w:eastAsia="Times New Roman" w:cs="Times New Roman"/>
          <w:sz w:val="24"/>
          <w:szCs w:val="24"/>
          <w:u w:val="double"/>
          <w:lang w:eastAsia="fr-FR"/>
        </w:rPr>
        <w:t>xxxx</w:t>
      </w:r>
      <w:proofErr w:type="spellEnd"/>
      <w:r w:rsidRPr="00A30454">
        <w:rPr>
          <w:rFonts w:eastAsia="Times New Roman" w:cs="Times New Roman"/>
          <w:sz w:val="24"/>
          <w:szCs w:val="24"/>
          <w:lang w:eastAsia="fr-FR"/>
        </w:rPr>
        <w:tab/>
        <w:t>$</w:t>
      </w:r>
    </w:p>
    <w:p w14:paraId="09FD208E" w14:textId="77777777" w:rsidR="00A30454" w:rsidRPr="00A30454" w:rsidRDefault="00A30454" w:rsidP="00A30454">
      <w:pPr>
        <w:pBdr>
          <w:top w:val="double" w:sz="6" w:space="0" w:color="auto" w:shadow="1"/>
          <w:left w:val="double" w:sz="6" w:space="0" w:color="auto" w:shadow="1"/>
          <w:bottom w:val="double" w:sz="6" w:space="0" w:color="auto" w:shadow="1"/>
          <w:right w:val="double" w:sz="6" w:space="0" w:color="auto" w:shadow="1"/>
        </w:pBdr>
        <w:shd w:val="pct15" w:color="000000" w:fill="FFFFFF"/>
        <w:spacing w:line="360" w:lineRule="atLeast"/>
        <w:rPr>
          <w:rFonts w:eastAsia="Times New Roman" w:cs="Times New Roman"/>
          <w:sz w:val="24"/>
          <w:szCs w:val="24"/>
          <w:lang w:eastAsia="fr-FR"/>
        </w:rPr>
      </w:pPr>
    </w:p>
    <w:p w14:paraId="4ED69D02" w14:textId="77777777" w:rsidR="00A30454" w:rsidRPr="00A30454" w:rsidRDefault="00A30454" w:rsidP="00A30454">
      <w:pPr>
        <w:spacing w:line="360" w:lineRule="atLeast"/>
        <w:rPr>
          <w:rFonts w:eastAsia="Times New Roman" w:cs="Times New Roman"/>
          <w:b/>
          <w:sz w:val="24"/>
          <w:szCs w:val="24"/>
          <w:lang w:eastAsia="fr-FR"/>
        </w:rPr>
      </w:pPr>
    </w:p>
    <w:p w14:paraId="1A524320" w14:textId="77777777" w:rsidR="00A172CB" w:rsidRDefault="00A172CB">
      <w:pPr>
        <w:spacing w:after="200"/>
        <w:jc w:val="left"/>
        <w:rPr>
          <w:lang w:eastAsia="fr-FR"/>
        </w:rPr>
      </w:pPr>
      <w:r>
        <w:rPr>
          <w:lang w:eastAsia="fr-FR"/>
        </w:rPr>
        <w:br w:type="page"/>
      </w:r>
    </w:p>
    <w:p w14:paraId="60E5DD98" w14:textId="77777777" w:rsidR="00A172CB" w:rsidRPr="00A172CB" w:rsidRDefault="00A172CB" w:rsidP="00A172CB">
      <w:pPr>
        <w:tabs>
          <w:tab w:val="left" w:pos="540"/>
          <w:tab w:val="right" w:pos="6660"/>
          <w:tab w:val="left" w:pos="6840"/>
          <w:tab w:val="right" w:pos="8100"/>
          <w:tab w:val="left" w:pos="8280"/>
        </w:tabs>
        <w:spacing w:line="360" w:lineRule="atLeast"/>
        <w:rPr>
          <w:rFonts w:eastAsia="Times New Roman" w:cs="Times New Roman"/>
          <w:b/>
          <w:sz w:val="24"/>
          <w:szCs w:val="24"/>
          <w:lang w:eastAsia="fr-FR"/>
        </w:rPr>
      </w:pPr>
      <w:r w:rsidRPr="00A172CB">
        <w:rPr>
          <w:rFonts w:eastAsia="Times New Roman" w:cs="Times New Roman"/>
          <w:b/>
          <w:sz w:val="24"/>
          <w:szCs w:val="24"/>
          <w:lang w:eastAsia="fr-FR"/>
        </w:rPr>
        <w:lastRenderedPageBreak/>
        <w:t>Tableau comparatif pour l'application des dispositions de 84.1 et de 85(2.1)</w:t>
      </w:r>
    </w:p>
    <w:p w14:paraId="6D72E82F" w14:textId="77777777" w:rsidR="00A172CB" w:rsidRPr="00A172CB" w:rsidRDefault="00A172CB" w:rsidP="00A172CB">
      <w:pPr>
        <w:tabs>
          <w:tab w:val="left" w:pos="540"/>
          <w:tab w:val="right" w:pos="6660"/>
          <w:tab w:val="left" w:pos="6840"/>
          <w:tab w:val="right" w:pos="8100"/>
          <w:tab w:val="left" w:pos="8280"/>
        </w:tabs>
        <w:spacing w:line="360" w:lineRule="atLeast"/>
        <w:rPr>
          <w:rFonts w:eastAsia="Times New Roman" w:cs="Times New Roman"/>
          <w:b/>
          <w:sz w:val="24"/>
          <w:szCs w:val="24"/>
          <w:lang w:eastAsia="fr-FR"/>
        </w:rPr>
      </w:pPr>
    </w:p>
    <w:p w14:paraId="6C42365A" w14:textId="77777777" w:rsidR="00A172CB" w:rsidRPr="00A172CB" w:rsidRDefault="00A172CB" w:rsidP="00A172CB">
      <w:pPr>
        <w:tabs>
          <w:tab w:val="left" w:pos="540"/>
          <w:tab w:val="right" w:pos="6660"/>
          <w:tab w:val="left" w:pos="6840"/>
          <w:tab w:val="right" w:pos="8100"/>
          <w:tab w:val="left" w:pos="8280"/>
        </w:tabs>
        <w:spacing w:line="360" w:lineRule="atLeast"/>
        <w:rPr>
          <w:rFonts w:eastAsia="Times New Roman" w:cs="Times New Roman"/>
          <w:b/>
          <w:sz w:val="24"/>
          <w:szCs w:val="24"/>
          <w:lang w:eastAsia="fr-FR"/>
        </w:rPr>
      </w:pPr>
      <w:r w:rsidRPr="00A172CB">
        <w:rPr>
          <w:rFonts w:eastAsia="Times New Roman" w:cs="Times New Roman"/>
          <w:b/>
          <w:sz w:val="24"/>
          <w:szCs w:val="24"/>
          <w:lang w:eastAsia="fr-FR"/>
        </w:rPr>
        <w:t>Noter que l'application de l'article 84.1 sera vue au sujet 3.</w:t>
      </w:r>
    </w:p>
    <w:p w14:paraId="432C0E76" w14:textId="77777777" w:rsidR="00A172CB" w:rsidRPr="00A172CB" w:rsidRDefault="00A172CB" w:rsidP="00A172CB">
      <w:pPr>
        <w:tabs>
          <w:tab w:val="left" w:pos="540"/>
          <w:tab w:val="right" w:pos="6660"/>
          <w:tab w:val="left" w:pos="6840"/>
          <w:tab w:val="right" w:pos="8100"/>
          <w:tab w:val="left" w:pos="8280"/>
        </w:tabs>
        <w:spacing w:line="360" w:lineRule="atLeast"/>
        <w:rPr>
          <w:rFonts w:eastAsia="Times New Roman" w:cs="Times New Roman"/>
          <w:b/>
          <w:sz w:val="24"/>
          <w:szCs w:val="24"/>
          <w:lang w:eastAsia="fr-FR"/>
        </w:rPr>
      </w:pPr>
    </w:p>
    <w:p w14:paraId="0C3390C6"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tabs>
          <w:tab w:val="left" w:pos="540"/>
          <w:tab w:val="right" w:pos="6660"/>
          <w:tab w:val="left" w:pos="6840"/>
          <w:tab w:val="right" w:pos="8100"/>
          <w:tab w:val="left" w:pos="8280"/>
        </w:tabs>
        <w:spacing w:line="360" w:lineRule="atLeast"/>
        <w:rPr>
          <w:rFonts w:eastAsia="Times New Roman" w:cs="Times New Roman"/>
          <w:sz w:val="24"/>
          <w:szCs w:val="24"/>
          <w:lang w:eastAsia="fr-FR"/>
        </w:rPr>
      </w:pPr>
    </w:p>
    <w:p w14:paraId="3145AF7B"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tabs>
          <w:tab w:val="center" w:pos="2520"/>
          <w:tab w:val="center" w:pos="6920"/>
        </w:tabs>
        <w:spacing w:line="240" w:lineRule="auto"/>
        <w:rPr>
          <w:rFonts w:eastAsia="Times New Roman" w:cs="Times New Roman"/>
          <w:b/>
          <w:sz w:val="24"/>
          <w:szCs w:val="24"/>
          <w:lang w:eastAsia="fr-FR"/>
        </w:rPr>
      </w:pPr>
      <w:r w:rsidRPr="00A172CB">
        <w:rPr>
          <w:rFonts w:eastAsia="Times New Roman" w:cs="Times New Roman"/>
          <w:b/>
          <w:sz w:val="24"/>
          <w:szCs w:val="24"/>
          <w:lang w:eastAsia="fr-FR"/>
        </w:rPr>
        <w:tab/>
      </w:r>
      <w:r w:rsidRPr="00A172CB">
        <w:rPr>
          <w:rFonts w:eastAsia="Times New Roman" w:cs="Times New Roman"/>
          <w:b/>
          <w:sz w:val="24"/>
          <w:szCs w:val="24"/>
          <w:u w:val="single"/>
          <w:lang w:eastAsia="fr-FR"/>
        </w:rPr>
        <w:t> 84.1 </w:t>
      </w:r>
      <w:r w:rsidRPr="00A172CB">
        <w:rPr>
          <w:rFonts w:eastAsia="Times New Roman" w:cs="Times New Roman"/>
          <w:b/>
          <w:sz w:val="24"/>
          <w:szCs w:val="24"/>
          <w:lang w:eastAsia="fr-FR"/>
        </w:rPr>
        <w:tab/>
      </w:r>
      <w:r w:rsidRPr="00A172CB">
        <w:rPr>
          <w:rFonts w:eastAsia="Times New Roman" w:cs="Times New Roman"/>
          <w:b/>
          <w:sz w:val="24"/>
          <w:szCs w:val="24"/>
          <w:u w:val="single"/>
          <w:lang w:eastAsia="fr-FR"/>
        </w:rPr>
        <w:t xml:space="preserve"> 85(2.1) </w:t>
      </w:r>
    </w:p>
    <w:p w14:paraId="5969DA53"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spacing w:line="240" w:lineRule="auto"/>
        <w:jc w:val="center"/>
        <w:rPr>
          <w:rFonts w:eastAsia="Times New Roman" w:cs="Times New Roman"/>
          <w:b/>
          <w:sz w:val="24"/>
          <w:szCs w:val="24"/>
          <w:lang w:eastAsia="fr-FR"/>
        </w:rPr>
      </w:pPr>
      <w:r w:rsidRPr="00A172CB">
        <w:rPr>
          <w:rFonts w:eastAsia="Times New Roman" w:cs="Times New Roman"/>
          <w:b/>
          <w:sz w:val="24"/>
          <w:szCs w:val="24"/>
          <w:lang w:eastAsia="fr-FR"/>
        </w:rPr>
        <w:t>Conditions d'application</w:t>
      </w:r>
    </w:p>
    <w:p w14:paraId="4CE9776C"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spacing w:line="240" w:lineRule="auto"/>
        <w:rPr>
          <w:rFonts w:eastAsia="Times New Roman" w:cs="Times New Roman"/>
          <w:sz w:val="24"/>
          <w:szCs w:val="24"/>
          <w:lang w:eastAsia="fr-FR"/>
        </w:rPr>
      </w:pPr>
    </w:p>
    <w:p w14:paraId="339738D6"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rPr>
          <w:rFonts w:eastAsia="Times New Roman" w:cs="Times New Roman"/>
          <w:sz w:val="24"/>
          <w:szCs w:val="24"/>
          <w:lang w:eastAsia="fr-FR"/>
        </w:rPr>
      </w:pPr>
      <w:r w:rsidRPr="00A172CB">
        <w:rPr>
          <w:rFonts w:eastAsia="Times New Roman" w:cs="Times New Roman"/>
          <w:sz w:val="24"/>
          <w:szCs w:val="24"/>
          <w:lang w:eastAsia="fr-FR"/>
        </w:rPr>
        <w:t>•</w:t>
      </w:r>
      <w:r w:rsidRPr="00A172CB">
        <w:rPr>
          <w:rFonts w:eastAsia="Times New Roman" w:cs="Times New Roman"/>
          <w:sz w:val="24"/>
          <w:szCs w:val="24"/>
          <w:lang w:eastAsia="fr-FR"/>
        </w:rPr>
        <w:tab/>
        <w:t xml:space="preserve">Vendeur : un particulier </w:t>
      </w:r>
      <w:r w:rsidRPr="00A172CB">
        <w:rPr>
          <w:rFonts w:eastAsia="Times New Roman" w:cs="Times New Roman"/>
          <w:sz w:val="24"/>
          <w:szCs w:val="24"/>
          <w:lang w:eastAsia="fr-FR"/>
        </w:rPr>
        <w:tab/>
        <w:t>•</w:t>
      </w:r>
      <w:r w:rsidRPr="00A172CB">
        <w:rPr>
          <w:rFonts w:eastAsia="Times New Roman" w:cs="Times New Roman"/>
          <w:sz w:val="24"/>
          <w:szCs w:val="24"/>
          <w:lang w:eastAsia="fr-FR"/>
        </w:rPr>
        <w:tab/>
        <w:t xml:space="preserve">Vendeur : tout contribuable </w:t>
      </w:r>
    </w:p>
    <w:p w14:paraId="4B6C31F9"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rPr>
          <w:rFonts w:eastAsia="Times New Roman" w:cs="Times New Roman"/>
          <w:sz w:val="24"/>
          <w:szCs w:val="24"/>
          <w:lang w:eastAsia="fr-FR"/>
        </w:rPr>
      </w:pPr>
    </w:p>
    <w:p w14:paraId="10C5FB32"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rPr>
          <w:rFonts w:eastAsia="Times New Roman" w:cs="Times New Roman"/>
          <w:sz w:val="24"/>
          <w:szCs w:val="24"/>
          <w:lang w:eastAsia="fr-FR"/>
        </w:rPr>
      </w:pPr>
      <w:r w:rsidRPr="00A172CB">
        <w:rPr>
          <w:rFonts w:eastAsia="Times New Roman" w:cs="Times New Roman"/>
          <w:sz w:val="24"/>
          <w:szCs w:val="24"/>
          <w:lang w:eastAsia="fr-FR"/>
        </w:rPr>
        <w:t>•</w:t>
      </w:r>
      <w:r w:rsidRPr="00A172CB">
        <w:rPr>
          <w:rFonts w:eastAsia="Times New Roman" w:cs="Times New Roman"/>
          <w:sz w:val="24"/>
          <w:szCs w:val="24"/>
          <w:lang w:eastAsia="fr-FR"/>
        </w:rPr>
        <w:tab/>
        <w:t>Le bien cédé est une action.</w:t>
      </w:r>
      <w:r w:rsidRPr="00A172CB">
        <w:rPr>
          <w:rFonts w:eastAsia="Times New Roman" w:cs="Times New Roman"/>
          <w:sz w:val="24"/>
          <w:szCs w:val="24"/>
          <w:lang w:eastAsia="fr-FR"/>
        </w:rPr>
        <w:tab/>
        <w:t>•</w:t>
      </w:r>
      <w:r w:rsidRPr="00A172CB">
        <w:rPr>
          <w:rFonts w:eastAsia="Times New Roman" w:cs="Times New Roman"/>
          <w:sz w:val="24"/>
          <w:szCs w:val="24"/>
          <w:lang w:eastAsia="fr-FR"/>
        </w:rPr>
        <w:tab/>
        <w:t>Tout bien cédé.</w:t>
      </w:r>
    </w:p>
    <w:p w14:paraId="1642698F"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rPr>
          <w:rFonts w:eastAsia="Times New Roman" w:cs="Times New Roman"/>
          <w:sz w:val="24"/>
          <w:szCs w:val="24"/>
          <w:lang w:eastAsia="fr-FR"/>
        </w:rPr>
      </w:pPr>
    </w:p>
    <w:p w14:paraId="0CD855DD"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rPr>
          <w:rFonts w:eastAsia="Times New Roman" w:cs="Times New Roman"/>
          <w:sz w:val="24"/>
          <w:szCs w:val="24"/>
          <w:lang w:eastAsia="fr-FR"/>
        </w:rPr>
      </w:pPr>
      <w:r w:rsidRPr="00A172CB">
        <w:rPr>
          <w:rFonts w:eastAsia="Times New Roman" w:cs="Times New Roman"/>
          <w:sz w:val="24"/>
          <w:szCs w:val="24"/>
          <w:lang w:eastAsia="fr-FR"/>
        </w:rPr>
        <w:t>•</w:t>
      </w:r>
      <w:r w:rsidRPr="00A172CB">
        <w:rPr>
          <w:rFonts w:eastAsia="Times New Roman" w:cs="Times New Roman"/>
          <w:sz w:val="24"/>
          <w:szCs w:val="24"/>
          <w:lang w:eastAsia="fr-FR"/>
        </w:rPr>
        <w:tab/>
      </w:r>
      <w:r w:rsidRPr="00A172CB">
        <w:rPr>
          <w:rFonts w:eastAsia="Times New Roman" w:cs="Times New Roman"/>
          <w:sz w:val="24"/>
          <w:szCs w:val="24"/>
          <w:u w:val="single"/>
          <w:lang w:eastAsia="fr-FR"/>
        </w:rPr>
        <w:t>Toute transaction de transfert.</w:t>
      </w:r>
      <w:r w:rsidRPr="00A172CB">
        <w:rPr>
          <w:rFonts w:eastAsia="Times New Roman" w:cs="Times New Roman"/>
          <w:sz w:val="24"/>
          <w:szCs w:val="24"/>
          <w:lang w:eastAsia="fr-FR"/>
        </w:rPr>
        <w:tab/>
        <w:t>•</w:t>
      </w:r>
      <w:r w:rsidRPr="00A172CB">
        <w:rPr>
          <w:rFonts w:eastAsia="Times New Roman" w:cs="Times New Roman"/>
          <w:sz w:val="24"/>
          <w:szCs w:val="24"/>
          <w:lang w:eastAsia="fr-FR"/>
        </w:rPr>
        <w:tab/>
        <w:t xml:space="preserve">85(1) ou (2) </w:t>
      </w:r>
      <w:r w:rsidRPr="00A172CB">
        <w:rPr>
          <w:rFonts w:eastAsia="Times New Roman" w:cs="Times New Roman"/>
          <w:b/>
          <w:sz w:val="24"/>
          <w:szCs w:val="24"/>
          <w:lang w:eastAsia="fr-FR"/>
        </w:rPr>
        <w:t xml:space="preserve">doit </w:t>
      </w:r>
      <w:r w:rsidRPr="00A172CB">
        <w:rPr>
          <w:rFonts w:eastAsia="Times New Roman" w:cs="Times New Roman"/>
          <w:sz w:val="24"/>
          <w:szCs w:val="24"/>
          <w:lang w:eastAsia="fr-FR"/>
        </w:rPr>
        <w:t>s'appliquer.</w:t>
      </w:r>
    </w:p>
    <w:p w14:paraId="6262BAA0"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rPr>
          <w:rFonts w:eastAsia="Times New Roman" w:cs="Times New Roman"/>
          <w:sz w:val="24"/>
          <w:szCs w:val="24"/>
          <w:lang w:eastAsia="fr-FR"/>
        </w:rPr>
      </w:pPr>
    </w:p>
    <w:p w14:paraId="009E86F0"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rPr>
          <w:rFonts w:eastAsia="Times New Roman" w:cs="Times New Roman"/>
          <w:sz w:val="24"/>
          <w:szCs w:val="24"/>
          <w:lang w:eastAsia="fr-FR"/>
        </w:rPr>
      </w:pPr>
      <w:r w:rsidRPr="00A172CB">
        <w:rPr>
          <w:rFonts w:eastAsia="Times New Roman" w:cs="Times New Roman"/>
          <w:sz w:val="24"/>
          <w:szCs w:val="24"/>
          <w:lang w:eastAsia="fr-FR"/>
        </w:rPr>
        <w:t>•</w:t>
      </w:r>
      <w:r w:rsidRPr="00A172CB">
        <w:rPr>
          <w:rFonts w:eastAsia="Times New Roman" w:cs="Times New Roman"/>
          <w:sz w:val="24"/>
          <w:szCs w:val="24"/>
          <w:lang w:eastAsia="fr-FR"/>
        </w:rPr>
        <w:tab/>
        <w:t xml:space="preserve">Acquéreur : société par actions avec </w:t>
      </w:r>
      <w:r w:rsidRPr="00A172CB">
        <w:rPr>
          <w:rFonts w:eastAsia="Times New Roman" w:cs="Times New Roman"/>
          <w:sz w:val="24"/>
          <w:szCs w:val="24"/>
          <w:lang w:eastAsia="fr-FR"/>
        </w:rPr>
        <w:tab/>
        <w:t>•</w:t>
      </w:r>
      <w:r w:rsidRPr="00A172CB">
        <w:rPr>
          <w:rFonts w:eastAsia="Times New Roman" w:cs="Times New Roman"/>
          <w:sz w:val="24"/>
          <w:szCs w:val="24"/>
          <w:lang w:eastAsia="fr-FR"/>
        </w:rPr>
        <w:tab/>
        <w:t>Acquéreur : toute société par actions.</w:t>
      </w:r>
    </w:p>
    <w:p w14:paraId="5CAB4D7F"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rPr>
          <w:rFonts w:eastAsia="Times New Roman" w:cs="Times New Roman"/>
          <w:sz w:val="24"/>
          <w:szCs w:val="24"/>
          <w:lang w:eastAsia="fr-FR"/>
        </w:rPr>
      </w:pPr>
      <w:r w:rsidRPr="00A172CB">
        <w:rPr>
          <w:rFonts w:eastAsia="Times New Roman" w:cs="Times New Roman"/>
          <w:sz w:val="24"/>
          <w:szCs w:val="24"/>
          <w:lang w:eastAsia="fr-FR"/>
        </w:rPr>
        <w:tab/>
      </w:r>
      <w:proofErr w:type="gramStart"/>
      <w:r w:rsidRPr="00A172CB">
        <w:rPr>
          <w:rFonts w:eastAsia="Times New Roman" w:cs="Times New Roman"/>
          <w:sz w:val="24"/>
          <w:szCs w:val="24"/>
          <w:lang w:eastAsia="fr-FR"/>
        </w:rPr>
        <w:t>lien</w:t>
      </w:r>
      <w:proofErr w:type="gramEnd"/>
      <w:r w:rsidRPr="00A172CB">
        <w:rPr>
          <w:rFonts w:eastAsia="Times New Roman" w:cs="Times New Roman"/>
          <w:sz w:val="24"/>
          <w:szCs w:val="24"/>
          <w:lang w:eastAsia="fr-FR"/>
        </w:rPr>
        <w:t xml:space="preserve"> de dépendance avec le vendeur.</w:t>
      </w:r>
      <w:r w:rsidRPr="00A172CB">
        <w:rPr>
          <w:rFonts w:eastAsia="Times New Roman" w:cs="Times New Roman"/>
          <w:sz w:val="24"/>
          <w:szCs w:val="24"/>
          <w:lang w:eastAsia="fr-FR"/>
        </w:rPr>
        <w:tab/>
      </w:r>
    </w:p>
    <w:p w14:paraId="32C8F6B4"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rPr>
          <w:rFonts w:eastAsia="Times New Roman" w:cs="Times New Roman"/>
          <w:sz w:val="24"/>
          <w:szCs w:val="24"/>
          <w:lang w:eastAsia="fr-FR"/>
        </w:rPr>
      </w:pPr>
    </w:p>
    <w:p w14:paraId="62AD161B"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rPr>
          <w:rFonts w:eastAsia="Times New Roman" w:cs="Times New Roman"/>
          <w:sz w:val="24"/>
          <w:szCs w:val="24"/>
          <w:lang w:eastAsia="fr-FR"/>
        </w:rPr>
      </w:pPr>
      <w:r w:rsidRPr="00A172CB">
        <w:rPr>
          <w:rFonts w:eastAsia="Times New Roman" w:cs="Times New Roman"/>
          <w:sz w:val="24"/>
          <w:szCs w:val="24"/>
          <w:lang w:eastAsia="fr-FR"/>
        </w:rPr>
        <w:tab/>
      </w:r>
      <w:r w:rsidRPr="00A172CB">
        <w:rPr>
          <w:rFonts w:eastAsia="Times New Roman" w:cs="Times New Roman"/>
          <w:sz w:val="24"/>
          <w:szCs w:val="24"/>
          <w:lang w:eastAsia="fr-FR"/>
        </w:rPr>
        <w:tab/>
        <w:t>•</w:t>
      </w:r>
      <w:r w:rsidRPr="00A172CB">
        <w:rPr>
          <w:rFonts w:eastAsia="Times New Roman" w:cs="Times New Roman"/>
          <w:sz w:val="24"/>
          <w:szCs w:val="24"/>
          <w:lang w:eastAsia="fr-FR"/>
        </w:rPr>
        <w:tab/>
        <w:t>Ne s'applique pas si 84.1 s'applique.</w:t>
      </w:r>
    </w:p>
    <w:p w14:paraId="2535E4EC"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rPr>
          <w:rFonts w:eastAsia="Times New Roman" w:cs="Times New Roman"/>
          <w:sz w:val="24"/>
          <w:szCs w:val="24"/>
          <w:lang w:eastAsia="fr-FR"/>
        </w:rPr>
      </w:pPr>
    </w:p>
    <w:p w14:paraId="1F9C06C8"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spacing w:line="240" w:lineRule="auto"/>
        <w:jc w:val="center"/>
        <w:rPr>
          <w:rFonts w:eastAsia="Times New Roman" w:cs="Times New Roman"/>
          <w:sz w:val="24"/>
          <w:szCs w:val="24"/>
          <w:lang w:eastAsia="fr-FR"/>
        </w:rPr>
      </w:pPr>
    </w:p>
    <w:p w14:paraId="3FBCE05A"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spacing w:line="240" w:lineRule="auto"/>
        <w:jc w:val="center"/>
        <w:rPr>
          <w:rFonts w:eastAsia="Times New Roman" w:cs="Times New Roman"/>
          <w:b/>
          <w:sz w:val="24"/>
          <w:szCs w:val="24"/>
          <w:lang w:eastAsia="fr-FR"/>
        </w:rPr>
      </w:pPr>
      <w:r w:rsidRPr="00A172CB">
        <w:rPr>
          <w:rFonts w:eastAsia="Times New Roman" w:cs="Times New Roman"/>
          <w:b/>
          <w:sz w:val="24"/>
          <w:szCs w:val="24"/>
          <w:lang w:eastAsia="fr-FR"/>
        </w:rPr>
        <w:t>Conséquences</w:t>
      </w:r>
    </w:p>
    <w:p w14:paraId="4BF7B14A"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spacing w:line="240" w:lineRule="auto"/>
        <w:jc w:val="left"/>
        <w:rPr>
          <w:rFonts w:eastAsia="Times New Roman" w:cs="Times New Roman"/>
          <w:sz w:val="24"/>
          <w:szCs w:val="24"/>
          <w:lang w:eastAsia="fr-FR"/>
        </w:rPr>
      </w:pPr>
    </w:p>
    <w:p w14:paraId="7859407E"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jc w:val="left"/>
        <w:rPr>
          <w:rFonts w:eastAsia="Times New Roman" w:cs="Times New Roman"/>
          <w:sz w:val="24"/>
          <w:szCs w:val="24"/>
          <w:lang w:eastAsia="fr-FR"/>
        </w:rPr>
      </w:pPr>
      <w:r w:rsidRPr="00A172CB">
        <w:rPr>
          <w:rFonts w:eastAsia="Times New Roman" w:cs="Times New Roman"/>
          <w:sz w:val="24"/>
          <w:szCs w:val="24"/>
          <w:lang w:eastAsia="fr-FR"/>
        </w:rPr>
        <w:t>•</w:t>
      </w:r>
      <w:r w:rsidRPr="00A172CB">
        <w:rPr>
          <w:rFonts w:eastAsia="Times New Roman" w:cs="Times New Roman"/>
          <w:sz w:val="24"/>
          <w:szCs w:val="24"/>
          <w:lang w:eastAsia="fr-FR"/>
        </w:rPr>
        <w:tab/>
        <w:t>Réduction du capital versé.</w:t>
      </w:r>
      <w:r w:rsidRPr="00A172CB">
        <w:rPr>
          <w:rFonts w:eastAsia="Times New Roman" w:cs="Times New Roman"/>
          <w:sz w:val="24"/>
          <w:szCs w:val="24"/>
          <w:lang w:eastAsia="fr-FR"/>
        </w:rPr>
        <w:tab/>
        <w:t>•</w:t>
      </w:r>
      <w:r w:rsidRPr="00A172CB">
        <w:rPr>
          <w:rFonts w:eastAsia="Times New Roman" w:cs="Times New Roman"/>
          <w:sz w:val="24"/>
          <w:szCs w:val="24"/>
          <w:lang w:eastAsia="fr-FR"/>
        </w:rPr>
        <w:tab/>
        <w:t>Réduction du capital versé.</w:t>
      </w:r>
    </w:p>
    <w:p w14:paraId="130C0F19"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jc w:val="left"/>
        <w:rPr>
          <w:rFonts w:eastAsia="Times New Roman" w:cs="Times New Roman"/>
          <w:sz w:val="24"/>
          <w:szCs w:val="24"/>
          <w:lang w:eastAsia="fr-FR"/>
        </w:rPr>
      </w:pPr>
    </w:p>
    <w:p w14:paraId="50ABE628"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jc w:val="left"/>
        <w:rPr>
          <w:rFonts w:eastAsia="Times New Roman" w:cs="Times New Roman"/>
          <w:sz w:val="24"/>
          <w:szCs w:val="24"/>
          <w:lang w:eastAsia="fr-FR"/>
        </w:rPr>
      </w:pPr>
      <w:r w:rsidRPr="00A172CB">
        <w:rPr>
          <w:rFonts w:eastAsia="Times New Roman" w:cs="Times New Roman"/>
          <w:sz w:val="24"/>
          <w:szCs w:val="24"/>
          <w:lang w:eastAsia="fr-FR"/>
        </w:rPr>
        <w:t>•</w:t>
      </w:r>
      <w:r w:rsidRPr="00A172CB">
        <w:rPr>
          <w:rFonts w:eastAsia="Times New Roman" w:cs="Times New Roman"/>
          <w:sz w:val="24"/>
          <w:szCs w:val="24"/>
          <w:lang w:eastAsia="fr-FR"/>
        </w:rPr>
        <w:tab/>
        <w:t xml:space="preserve">Possibilité de dividende imposable </w:t>
      </w:r>
    </w:p>
    <w:p w14:paraId="6DA96F96"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jc w:val="left"/>
        <w:rPr>
          <w:rFonts w:eastAsia="Times New Roman" w:cs="Times New Roman"/>
          <w:sz w:val="24"/>
          <w:szCs w:val="24"/>
          <w:lang w:eastAsia="fr-FR"/>
        </w:rPr>
      </w:pPr>
      <w:r w:rsidRPr="00A172CB">
        <w:rPr>
          <w:rFonts w:eastAsia="Times New Roman" w:cs="Times New Roman"/>
          <w:sz w:val="24"/>
          <w:szCs w:val="24"/>
          <w:lang w:eastAsia="fr-FR"/>
        </w:rPr>
        <w:tab/>
      </w:r>
      <w:proofErr w:type="gramStart"/>
      <w:r w:rsidRPr="00A172CB">
        <w:rPr>
          <w:rFonts w:eastAsia="Times New Roman" w:cs="Times New Roman"/>
          <w:sz w:val="24"/>
          <w:szCs w:val="24"/>
          <w:lang w:eastAsia="fr-FR"/>
        </w:rPr>
        <w:t>immédiat</w:t>
      </w:r>
      <w:proofErr w:type="gramEnd"/>
      <w:r w:rsidRPr="00A172CB">
        <w:rPr>
          <w:rFonts w:eastAsia="Times New Roman" w:cs="Times New Roman"/>
          <w:sz w:val="24"/>
          <w:szCs w:val="24"/>
          <w:lang w:eastAsia="fr-FR"/>
        </w:rPr>
        <w:t>.</w:t>
      </w:r>
    </w:p>
    <w:p w14:paraId="182AAC47" w14:textId="77777777" w:rsidR="00A172CB" w:rsidRPr="00A172CB" w:rsidRDefault="00A172CB" w:rsidP="00A172CB">
      <w:pPr>
        <w:pBdr>
          <w:top w:val="double" w:sz="6" w:space="0" w:color="auto" w:shadow="1"/>
          <w:left w:val="double" w:sz="6" w:space="0" w:color="auto" w:shadow="1"/>
          <w:bottom w:val="double" w:sz="6" w:space="0" w:color="auto" w:shadow="1"/>
          <w:right w:val="double" w:sz="6" w:space="0" w:color="auto" w:shadow="1"/>
        </w:pBdr>
        <w:shd w:val="pct15" w:color="000000" w:fill="FFFFFF"/>
        <w:spacing w:line="240" w:lineRule="auto"/>
        <w:rPr>
          <w:rFonts w:eastAsia="Times New Roman" w:cs="Times New Roman"/>
          <w:sz w:val="24"/>
          <w:szCs w:val="24"/>
          <w:lang w:eastAsia="fr-FR"/>
        </w:rPr>
      </w:pPr>
    </w:p>
    <w:p w14:paraId="381FF117" w14:textId="77777777" w:rsidR="00A172CB" w:rsidRPr="00A172CB" w:rsidRDefault="00A172CB" w:rsidP="00A172CB">
      <w:pPr>
        <w:tabs>
          <w:tab w:val="left" w:pos="720"/>
        </w:tabs>
        <w:spacing w:line="360" w:lineRule="atLeast"/>
        <w:rPr>
          <w:rFonts w:eastAsia="Times New Roman" w:cs="Times New Roman"/>
          <w:b/>
          <w:sz w:val="24"/>
          <w:szCs w:val="24"/>
          <w:lang w:eastAsia="fr-FR"/>
        </w:rPr>
      </w:pPr>
    </w:p>
    <w:p w14:paraId="3C70DC44" w14:textId="77777777" w:rsidR="00A172CB" w:rsidRPr="00A172CB" w:rsidRDefault="00A172CB" w:rsidP="00A172CB">
      <w:pPr>
        <w:tabs>
          <w:tab w:val="left" w:pos="720"/>
        </w:tabs>
        <w:spacing w:line="360" w:lineRule="atLeast"/>
        <w:rPr>
          <w:rFonts w:eastAsia="Times New Roman" w:cs="Times New Roman"/>
          <w:b/>
          <w:sz w:val="24"/>
          <w:szCs w:val="24"/>
          <w:lang w:eastAsia="fr-FR"/>
        </w:rPr>
      </w:pPr>
    </w:p>
    <w:p w14:paraId="50BEFF88" w14:textId="77777777" w:rsidR="00E657A5" w:rsidRDefault="00E657A5">
      <w:pPr>
        <w:spacing w:after="200"/>
        <w:jc w:val="left"/>
        <w:rPr>
          <w:lang w:eastAsia="fr-FR"/>
        </w:rPr>
      </w:pPr>
      <w:r>
        <w:rPr>
          <w:lang w:eastAsia="fr-FR"/>
        </w:rPr>
        <w:br w:type="page"/>
      </w:r>
    </w:p>
    <w:p w14:paraId="4A5DF4A6" w14:textId="77777777" w:rsidR="00E8016E" w:rsidRDefault="00E8016E" w:rsidP="00E8016E">
      <w:pPr>
        <w:pStyle w:val="Titre1"/>
        <w:rPr>
          <w:lang w:eastAsia="fr-FR"/>
        </w:rPr>
      </w:pPr>
      <w:bookmarkStart w:id="16" w:name="_Toc40785220"/>
      <w:r>
        <w:rPr>
          <w:lang w:eastAsia="fr-FR"/>
        </w:rPr>
        <w:lastRenderedPageBreak/>
        <w:t>9. Répartition de la contrepartie autre qu’en actions</w:t>
      </w:r>
      <w:bookmarkEnd w:id="16"/>
    </w:p>
    <w:p w14:paraId="117F61E5" w14:textId="77777777" w:rsidR="00E8016E" w:rsidRDefault="00E8016E" w:rsidP="00E8016E">
      <w:pPr>
        <w:rPr>
          <w:lang w:eastAsia="fr-FR"/>
        </w:rPr>
      </w:pPr>
    </w:p>
    <w:p w14:paraId="5EDB3CA5" w14:textId="77777777" w:rsidR="00E8016E" w:rsidRPr="00E8016E" w:rsidRDefault="00E8016E" w:rsidP="00E8016E">
      <w:pPr>
        <w:spacing w:line="360" w:lineRule="atLeast"/>
        <w:rPr>
          <w:rFonts w:eastAsia="Times New Roman" w:cs="Times New Roman"/>
          <w:sz w:val="24"/>
          <w:szCs w:val="24"/>
          <w:lang w:eastAsia="fr-FR"/>
        </w:rPr>
      </w:pPr>
      <w:r w:rsidRPr="00E8016E">
        <w:rPr>
          <w:rFonts w:eastAsia="Times New Roman" w:cs="Times New Roman"/>
          <w:sz w:val="24"/>
          <w:szCs w:val="24"/>
          <w:lang w:eastAsia="fr-FR"/>
        </w:rPr>
        <w:t xml:space="preserve">Lors du transfert de biens selon les dispositions de l'article 85, la contrepartie totale autre qu'en actions reçues par le cédant doit être répartie entre les divers biens transférés.  Généralement, lorsqu'une créance est reliée à un bien, elle s'applique à la contrepartie de ce bien.  </w:t>
      </w:r>
    </w:p>
    <w:p w14:paraId="1BB27776" w14:textId="77777777" w:rsidR="00E8016E" w:rsidRPr="00E8016E" w:rsidRDefault="00E8016E" w:rsidP="00E8016E">
      <w:pPr>
        <w:spacing w:line="360" w:lineRule="atLeast"/>
        <w:rPr>
          <w:rFonts w:eastAsia="Times New Roman" w:cs="Times New Roman"/>
          <w:sz w:val="24"/>
          <w:szCs w:val="24"/>
          <w:lang w:eastAsia="fr-FR"/>
        </w:rPr>
      </w:pPr>
    </w:p>
    <w:p w14:paraId="289DA476" w14:textId="77777777" w:rsidR="00E8016E" w:rsidRPr="00E8016E" w:rsidRDefault="00E8016E" w:rsidP="00E8016E">
      <w:pPr>
        <w:spacing w:line="360" w:lineRule="atLeast"/>
        <w:rPr>
          <w:rFonts w:eastAsia="Times New Roman" w:cs="Times New Roman"/>
          <w:sz w:val="24"/>
          <w:szCs w:val="24"/>
          <w:lang w:eastAsia="fr-FR"/>
        </w:rPr>
      </w:pPr>
      <w:r w:rsidRPr="00E8016E">
        <w:rPr>
          <w:rFonts w:eastAsia="Times New Roman" w:cs="Times New Roman"/>
          <w:sz w:val="24"/>
          <w:szCs w:val="24"/>
          <w:lang w:eastAsia="fr-FR"/>
        </w:rPr>
        <w:t xml:space="preserve">Par exemple, les comptes fournisseurs serviront de contrepartie au transfert des stocks et les dettes à long terme suivront les biens qui les garantissent.  Cette règle pourrait nous amener des situations où on devrait reconnaître un gain en capital ou une récupération parce que la CAA est plus </w:t>
      </w:r>
      <w:r w:rsidR="006817FD">
        <w:rPr>
          <w:rFonts w:eastAsia="Times New Roman" w:cs="Times New Roman"/>
          <w:sz w:val="24"/>
          <w:szCs w:val="24"/>
          <w:lang w:eastAsia="fr-FR"/>
        </w:rPr>
        <w:t>élevée</w:t>
      </w:r>
      <w:r w:rsidRPr="00E8016E">
        <w:rPr>
          <w:rFonts w:eastAsia="Times New Roman" w:cs="Times New Roman"/>
          <w:sz w:val="24"/>
          <w:szCs w:val="24"/>
          <w:lang w:eastAsia="fr-FR"/>
        </w:rPr>
        <w:t xml:space="preserve"> que le coût indiqué du bien transféré.  Dans ce cas la somme convenue ne peut être inférieure à la CAA.</w:t>
      </w:r>
    </w:p>
    <w:p w14:paraId="42BB1E5B" w14:textId="77777777" w:rsidR="00E8016E" w:rsidRPr="00E8016E" w:rsidRDefault="00E8016E" w:rsidP="00E8016E">
      <w:pPr>
        <w:spacing w:line="360" w:lineRule="atLeast"/>
        <w:rPr>
          <w:rFonts w:eastAsia="Times New Roman" w:cs="Times New Roman"/>
          <w:sz w:val="24"/>
          <w:szCs w:val="24"/>
          <w:lang w:eastAsia="fr-FR"/>
        </w:rPr>
      </w:pPr>
    </w:p>
    <w:p w14:paraId="1F885A95" w14:textId="77777777" w:rsidR="00E8016E" w:rsidRPr="00E8016E" w:rsidRDefault="00E8016E" w:rsidP="00E8016E">
      <w:pPr>
        <w:spacing w:line="360" w:lineRule="atLeast"/>
        <w:rPr>
          <w:rFonts w:eastAsia="Times New Roman" w:cs="Times New Roman"/>
          <w:sz w:val="24"/>
          <w:szCs w:val="24"/>
          <w:lang w:eastAsia="fr-FR"/>
        </w:rPr>
      </w:pPr>
    </w:p>
    <w:p w14:paraId="4D07D195" w14:textId="77777777" w:rsidR="00E8016E" w:rsidRPr="00E8016E" w:rsidRDefault="00530A5E" w:rsidP="00E8016E">
      <w:pPr>
        <w:pBdr>
          <w:top w:val="single" w:sz="4" w:space="1" w:color="auto"/>
          <w:left w:val="single" w:sz="4" w:space="4" w:color="auto"/>
          <w:bottom w:val="single" w:sz="4" w:space="1" w:color="auto"/>
          <w:right w:val="single" w:sz="4" w:space="4" w:color="auto"/>
        </w:pBdr>
        <w:shd w:val="pct20" w:color="000000" w:fill="FFFFFF"/>
        <w:spacing w:line="360" w:lineRule="atLeast"/>
        <w:rPr>
          <w:rFonts w:eastAsia="Times New Roman" w:cs="Times New Roman"/>
          <w:sz w:val="24"/>
          <w:szCs w:val="24"/>
          <w:lang w:eastAsia="fr-FR"/>
        </w:rPr>
      </w:pPr>
      <w:r>
        <w:rPr>
          <w:rFonts w:eastAsia="Times New Roman" w:cs="Times New Roman"/>
          <w:b/>
          <w:sz w:val="24"/>
          <w:szCs w:val="24"/>
          <w:lang w:eastAsia="fr-FR"/>
        </w:rPr>
        <w:t>EXERCICE 2-3</w:t>
      </w:r>
      <w:r w:rsidR="00E8016E" w:rsidRPr="00E8016E">
        <w:rPr>
          <w:rFonts w:eastAsia="Times New Roman" w:cs="Times New Roman"/>
          <w:b/>
          <w:sz w:val="24"/>
          <w:szCs w:val="24"/>
          <w:lang w:eastAsia="fr-FR"/>
        </w:rPr>
        <w:t> : Exemple de ventilation de la contrepartie autre que des actions.</w:t>
      </w:r>
    </w:p>
    <w:p w14:paraId="40001799" w14:textId="77777777" w:rsidR="00E8016E" w:rsidRPr="00E8016E" w:rsidRDefault="00E8016E" w:rsidP="00E8016E">
      <w:pPr>
        <w:spacing w:line="360" w:lineRule="atLeast"/>
        <w:rPr>
          <w:rFonts w:eastAsia="Times New Roman" w:cs="Times New Roman"/>
          <w:sz w:val="24"/>
          <w:szCs w:val="24"/>
          <w:lang w:eastAsia="fr-FR"/>
        </w:rPr>
      </w:pPr>
      <w:r w:rsidRPr="00E8016E">
        <w:rPr>
          <w:rFonts w:eastAsia="Times New Roman" w:cs="Times New Roman"/>
          <w:sz w:val="24"/>
          <w:szCs w:val="24"/>
          <w:lang w:eastAsia="fr-FR"/>
        </w:rPr>
        <w:t xml:space="preserve">Michel transfère à A </w:t>
      </w:r>
      <w:proofErr w:type="spellStart"/>
      <w:r w:rsidRPr="00E8016E">
        <w:rPr>
          <w:rFonts w:eastAsia="Times New Roman" w:cs="Times New Roman"/>
          <w:sz w:val="24"/>
          <w:szCs w:val="24"/>
          <w:lang w:eastAsia="fr-FR"/>
        </w:rPr>
        <w:t>ltée</w:t>
      </w:r>
      <w:proofErr w:type="spellEnd"/>
      <w:r w:rsidRPr="00E8016E">
        <w:rPr>
          <w:rFonts w:eastAsia="Times New Roman" w:cs="Times New Roman"/>
          <w:sz w:val="24"/>
          <w:szCs w:val="24"/>
          <w:lang w:eastAsia="fr-FR"/>
        </w:rPr>
        <w:t xml:space="preserve"> les biens suivants en se prévalant des dispositions de l'article 85.</w:t>
      </w:r>
    </w:p>
    <w:p w14:paraId="5E961395" w14:textId="77777777" w:rsidR="00E8016E" w:rsidRPr="00E8016E" w:rsidRDefault="00E8016E" w:rsidP="00E8016E">
      <w:pPr>
        <w:tabs>
          <w:tab w:val="center" w:pos="4400"/>
          <w:tab w:val="center" w:pos="6300"/>
          <w:tab w:val="center" w:pos="7920"/>
        </w:tabs>
        <w:spacing w:line="360" w:lineRule="atLeast"/>
        <w:rPr>
          <w:rFonts w:eastAsia="Times New Roman" w:cs="Times New Roman"/>
          <w:b/>
          <w:sz w:val="24"/>
          <w:szCs w:val="24"/>
          <w:lang w:eastAsia="fr-FR"/>
        </w:rPr>
      </w:pPr>
      <w:r w:rsidRPr="00E8016E">
        <w:rPr>
          <w:rFonts w:eastAsia="Times New Roman" w:cs="Times New Roman"/>
          <w:sz w:val="24"/>
          <w:szCs w:val="24"/>
          <w:lang w:eastAsia="fr-FR"/>
        </w:rPr>
        <w:tab/>
      </w:r>
      <w:r w:rsidRPr="00E8016E">
        <w:rPr>
          <w:rFonts w:eastAsia="Times New Roman" w:cs="Times New Roman"/>
          <w:b/>
          <w:sz w:val="24"/>
          <w:szCs w:val="24"/>
          <w:lang w:eastAsia="fr-FR"/>
        </w:rPr>
        <w:t>Équipement</w:t>
      </w:r>
      <w:r w:rsidRPr="00E8016E">
        <w:rPr>
          <w:rFonts w:eastAsia="Times New Roman" w:cs="Times New Roman"/>
          <w:b/>
          <w:sz w:val="24"/>
          <w:szCs w:val="24"/>
          <w:lang w:eastAsia="fr-FR"/>
        </w:rPr>
        <w:tab/>
        <w:t>Bâtiment</w:t>
      </w:r>
      <w:r w:rsidRPr="00E8016E">
        <w:rPr>
          <w:rFonts w:eastAsia="Times New Roman" w:cs="Times New Roman"/>
          <w:b/>
          <w:sz w:val="24"/>
          <w:szCs w:val="24"/>
          <w:lang w:eastAsia="fr-FR"/>
        </w:rPr>
        <w:tab/>
        <w:t>Terrain</w:t>
      </w:r>
    </w:p>
    <w:p w14:paraId="3E7A3483" w14:textId="77777777" w:rsidR="00E8016E" w:rsidRPr="00E8016E" w:rsidRDefault="00E8016E" w:rsidP="00E8016E">
      <w:pPr>
        <w:spacing w:line="360" w:lineRule="atLeast"/>
        <w:rPr>
          <w:rFonts w:eastAsia="Times New Roman" w:cs="Times New Roman"/>
          <w:b/>
          <w:sz w:val="24"/>
          <w:szCs w:val="24"/>
          <w:lang w:eastAsia="fr-FR"/>
        </w:rPr>
      </w:pPr>
    </w:p>
    <w:p w14:paraId="713D6951" w14:textId="77777777" w:rsidR="00E8016E" w:rsidRPr="00E8016E" w:rsidRDefault="00E8016E" w:rsidP="00E8016E">
      <w:pPr>
        <w:tabs>
          <w:tab w:val="left" w:pos="360"/>
          <w:tab w:val="right" w:pos="4680"/>
          <w:tab w:val="left" w:pos="4860"/>
          <w:tab w:val="right" w:pos="6660"/>
          <w:tab w:val="left" w:pos="6840"/>
          <w:tab w:val="right" w:pos="8280"/>
          <w:tab w:val="left" w:pos="8460"/>
        </w:tabs>
        <w:spacing w:line="360" w:lineRule="atLeast"/>
        <w:rPr>
          <w:rFonts w:eastAsia="Times New Roman" w:cs="Times New Roman"/>
          <w:sz w:val="24"/>
          <w:szCs w:val="24"/>
          <w:lang w:eastAsia="fr-FR"/>
        </w:rPr>
      </w:pPr>
      <w:r w:rsidRPr="00E8016E">
        <w:rPr>
          <w:rFonts w:eastAsia="Times New Roman" w:cs="Times New Roman"/>
          <w:b/>
          <w:sz w:val="24"/>
          <w:szCs w:val="24"/>
          <w:lang w:eastAsia="fr-FR"/>
        </w:rPr>
        <w:tab/>
      </w:r>
      <w:r w:rsidRPr="00E8016E">
        <w:rPr>
          <w:rFonts w:eastAsia="Times New Roman" w:cs="Times New Roman"/>
          <w:sz w:val="24"/>
          <w:szCs w:val="24"/>
          <w:lang w:eastAsia="fr-FR"/>
        </w:rPr>
        <w:t>Coût en capital</w:t>
      </w:r>
      <w:r w:rsidRPr="00E8016E">
        <w:rPr>
          <w:rFonts w:eastAsia="Times New Roman" w:cs="Times New Roman"/>
          <w:sz w:val="24"/>
          <w:szCs w:val="24"/>
          <w:lang w:eastAsia="fr-FR"/>
        </w:rPr>
        <w:tab/>
        <w:t>100 000</w:t>
      </w:r>
      <w:r w:rsidRPr="00E8016E">
        <w:rPr>
          <w:rFonts w:eastAsia="Times New Roman" w:cs="Times New Roman"/>
          <w:sz w:val="24"/>
          <w:szCs w:val="24"/>
          <w:lang w:eastAsia="fr-FR"/>
        </w:rPr>
        <w:tab/>
        <w:t>$</w:t>
      </w:r>
      <w:r w:rsidRPr="00E8016E">
        <w:rPr>
          <w:rFonts w:eastAsia="Times New Roman" w:cs="Times New Roman"/>
          <w:sz w:val="24"/>
          <w:szCs w:val="24"/>
          <w:lang w:eastAsia="fr-FR"/>
        </w:rPr>
        <w:tab/>
        <w:t>200 000</w:t>
      </w:r>
      <w:r w:rsidRPr="00E8016E">
        <w:rPr>
          <w:rFonts w:eastAsia="Times New Roman" w:cs="Times New Roman"/>
          <w:sz w:val="24"/>
          <w:szCs w:val="24"/>
          <w:lang w:eastAsia="fr-FR"/>
        </w:rPr>
        <w:tab/>
        <w:t>$</w:t>
      </w:r>
      <w:r w:rsidRPr="00E8016E">
        <w:rPr>
          <w:rFonts w:eastAsia="Times New Roman" w:cs="Times New Roman"/>
          <w:sz w:val="24"/>
          <w:szCs w:val="24"/>
          <w:lang w:eastAsia="fr-FR"/>
        </w:rPr>
        <w:tab/>
        <w:t>40 000</w:t>
      </w:r>
      <w:r w:rsidRPr="00E8016E">
        <w:rPr>
          <w:rFonts w:eastAsia="Times New Roman" w:cs="Times New Roman"/>
          <w:sz w:val="24"/>
          <w:szCs w:val="24"/>
          <w:lang w:eastAsia="fr-FR"/>
        </w:rPr>
        <w:tab/>
        <w:t>$</w:t>
      </w:r>
      <w:r w:rsidRPr="00E8016E">
        <w:rPr>
          <w:rFonts w:eastAsia="Times New Roman" w:cs="Times New Roman"/>
          <w:sz w:val="24"/>
          <w:szCs w:val="24"/>
          <w:lang w:eastAsia="fr-FR"/>
        </w:rPr>
        <w:tab/>
        <w:t>JVM</w:t>
      </w:r>
      <w:r w:rsidRPr="00E8016E">
        <w:rPr>
          <w:rFonts w:eastAsia="Times New Roman" w:cs="Times New Roman"/>
          <w:sz w:val="24"/>
          <w:szCs w:val="24"/>
          <w:lang w:eastAsia="fr-FR"/>
        </w:rPr>
        <w:tab/>
        <w:t>60 000</w:t>
      </w:r>
      <w:r w:rsidRPr="00E8016E">
        <w:rPr>
          <w:rFonts w:eastAsia="Times New Roman" w:cs="Times New Roman"/>
          <w:sz w:val="24"/>
          <w:szCs w:val="24"/>
          <w:lang w:eastAsia="fr-FR"/>
        </w:rPr>
        <w:tab/>
        <w:t>$</w:t>
      </w:r>
      <w:r w:rsidRPr="00E8016E">
        <w:rPr>
          <w:rFonts w:eastAsia="Times New Roman" w:cs="Times New Roman"/>
          <w:sz w:val="24"/>
          <w:szCs w:val="24"/>
          <w:lang w:eastAsia="fr-FR"/>
        </w:rPr>
        <w:tab/>
        <w:t>240 000</w:t>
      </w:r>
      <w:r w:rsidRPr="00E8016E">
        <w:rPr>
          <w:rFonts w:eastAsia="Times New Roman" w:cs="Times New Roman"/>
          <w:sz w:val="24"/>
          <w:szCs w:val="24"/>
          <w:lang w:eastAsia="fr-FR"/>
        </w:rPr>
        <w:tab/>
        <w:t xml:space="preserve">$ </w:t>
      </w:r>
      <w:r w:rsidRPr="00E8016E">
        <w:rPr>
          <w:rFonts w:eastAsia="Times New Roman" w:cs="Times New Roman"/>
          <w:sz w:val="24"/>
          <w:szCs w:val="24"/>
          <w:lang w:eastAsia="fr-FR"/>
        </w:rPr>
        <w:tab/>
        <w:t>60 000</w:t>
      </w:r>
      <w:r w:rsidRPr="00E8016E">
        <w:rPr>
          <w:rFonts w:eastAsia="Times New Roman" w:cs="Times New Roman"/>
          <w:sz w:val="24"/>
          <w:szCs w:val="24"/>
          <w:lang w:eastAsia="fr-FR"/>
        </w:rPr>
        <w:tab/>
        <w:t>$</w:t>
      </w:r>
    </w:p>
    <w:p w14:paraId="5BFE3F8F" w14:textId="77777777" w:rsidR="00E8016E" w:rsidRPr="00E8016E" w:rsidRDefault="00E8016E" w:rsidP="00E8016E">
      <w:pPr>
        <w:tabs>
          <w:tab w:val="left" w:pos="360"/>
          <w:tab w:val="right" w:pos="4680"/>
          <w:tab w:val="left" w:pos="4860"/>
          <w:tab w:val="right" w:pos="6660"/>
          <w:tab w:val="left" w:pos="6840"/>
          <w:tab w:val="right" w:pos="8280"/>
          <w:tab w:val="left" w:pos="8460"/>
        </w:tabs>
        <w:spacing w:line="360" w:lineRule="atLeast"/>
        <w:rPr>
          <w:rFonts w:eastAsia="Times New Roman" w:cs="Times New Roman"/>
          <w:sz w:val="24"/>
          <w:szCs w:val="24"/>
          <w:lang w:eastAsia="fr-FR"/>
        </w:rPr>
      </w:pPr>
      <w:r w:rsidRPr="00E8016E">
        <w:rPr>
          <w:rFonts w:eastAsia="Times New Roman" w:cs="Times New Roman"/>
          <w:sz w:val="24"/>
          <w:szCs w:val="24"/>
          <w:lang w:eastAsia="fr-FR"/>
        </w:rPr>
        <w:tab/>
        <w:t>FNACC</w:t>
      </w:r>
      <w:r w:rsidRPr="00E8016E">
        <w:rPr>
          <w:rFonts w:eastAsia="Times New Roman" w:cs="Times New Roman"/>
          <w:sz w:val="24"/>
          <w:szCs w:val="24"/>
          <w:lang w:eastAsia="fr-FR"/>
        </w:rPr>
        <w:tab/>
        <w:t>36 000</w:t>
      </w:r>
      <w:r w:rsidRPr="00E8016E">
        <w:rPr>
          <w:rFonts w:eastAsia="Times New Roman" w:cs="Times New Roman"/>
          <w:sz w:val="24"/>
          <w:szCs w:val="24"/>
          <w:lang w:eastAsia="fr-FR"/>
        </w:rPr>
        <w:tab/>
        <w:t>$</w:t>
      </w:r>
      <w:r w:rsidRPr="00E8016E">
        <w:rPr>
          <w:rFonts w:eastAsia="Times New Roman" w:cs="Times New Roman"/>
          <w:sz w:val="24"/>
          <w:szCs w:val="24"/>
          <w:lang w:eastAsia="fr-FR"/>
        </w:rPr>
        <w:tab/>
        <w:t>120 000</w:t>
      </w:r>
      <w:r w:rsidRPr="00E8016E">
        <w:rPr>
          <w:rFonts w:eastAsia="Times New Roman" w:cs="Times New Roman"/>
          <w:sz w:val="24"/>
          <w:szCs w:val="24"/>
          <w:lang w:eastAsia="fr-FR"/>
        </w:rPr>
        <w:tab/>
        <w:t>$</w:t>
      </w:r>
    </w:p>
    <w:p w14:paraId="43D949F5" w14:textId="77777777" w:rsidR="00E8016E" w:rsidRPr="00E8016E" w:rsidRDefault="00E8016E" w:rsidP="00E8016E">
      <w:pPr>
        <w:tabs>
          <w:tab w:val="left" w:pos="360"/>
          <w:tab w:val="right" w:pos="4680"/>
          <w:tab w:val="left" w:pos="4860"/>
          <w:tab w:val="right" w:pos="6660"/>
          <w:tab w:val="left" w:pos="6840"/>
          <w:tab w:val="right" w:pos="8280"/>
          <w:tab w:val="left" w:pos="8460"/>
        </w:tabs>
        <w:spacing w:line="360" w:lineRule="atLeast"/>
        <w:rPr>
          <w:rFonts w:eastAsia="Times New Roman" w:cs="Times New Roman"/>
          <w:sz w:val="24"/>
          <w:szCs w:val="24"/>
          <w:lang w:eastAsia="fr-FR"/>
        </w:rPr>
      </w:pPr>
      <w:r w:rsidRPr="00E8016E">
        <w:rPr>
          <w:rFonts w:eastAsia="Times New Roman" w:cs="Times New Roman"/>
          <w:sz w:val="24"/>
          <w:szCs w:val="24"/>
          <w:lang w:eastAsia="fr-FR"/>
        </w:rPr>
        <w:tab/>
        <w:t>Hypothèque</w:t>
      </w:r>
      <w:r w:rsidRPr="00E8016E">
        <w:rPr>
          <w:rFonts w:eastAsia="Times New Roman" w:cs="Times New Roman"/>
          <w:sz w:val="24"/>
          <w:szCs w:val="24"/>
          <w:lang w:eastAsia="fr-FR"/>
        </w:rPr>
        <w:tab/>
      </w:r>
      <w:r w:rsidRPr="00E8016E">
        <w:rPr>
          <w:rFonts w:eastAsia="Times New Roman" w:cs="Times New Roman"/>
          <w:sz w:val="24"/>
          <w:szCs w:val="24"/>
          <w:lang w:eastAsia="fr-FR"/>
        </w:rPr>
        <w:tab/>
      </w:r>
      <w:r w:rsidRPr="00E8016E">
        <w:rPr>
          <w:rFonts w:eastAsia="Times New Roman" w:cs="Times New Roman"/>
          <w:sz w:val="24"/>
          <w:szCs w:val="24"/>
          <w:lang w:eastAsia="fr-FR"/>
        </w:rPr>
        <w:tab/>
        <w:t>140 000</w:t>
      </w:r>
      <w:r w:rsidRPr="00E8016E">
        <w:rPr>
          <w:rFonts w:eastAsia="Times New Roman" w:cs="Times New Roman"/>
          <w:sz w:val="24"/>
          <w:szCs w:val="24"/>
          <w:lang w:eastAsia="fr-FR"/>
        </w:rPr>
        <w:tab/>
        <w:t>$</w:t>
      </w:r>
    </w:p>
    <w:p w14:paraId="01F72342" w14:textId="77777777" w:rsidR="00E8016E" w:rsidRPr="00E8016E" w:rsidRDefault="00E8016E" w:rsidP="00E8016E">
      <w:pPr>
        <w:spacing w:line="360" w:lineRule="atLeast"/>
        <w:rPr>
          <w:rFonts w:eastAsia="Times New Roman" w:cs="Times New Roman"/>
          <w:sz w:val="24"/>
          <w:szCs w:val="24"/>
          <w:lang w:eastAsia="fr-FR"/>
        </w:rPr>
      </w:pPr>
    </w:p>
    <w:p w14:paraId="011059FF" w14:textId="77777777" w:rsidR="00E8016E" w:rsidRPr="00E8016E" w:rsidRDefault="00E8016E" w:rsidP="00E8016E">
      <w:pPr>
        <w:spacing w:line="360" w:lineRule="atLeast"/>
        <w:rPr>
          <w:rFonts w:eastAsia="Times New Roman" w:cs="Times New Roman"/>
          <w:sz w:val="24"/>
          <w:szCs w:val="24"/>
          <w:lang w:eastAsia="fr-FR"/>
        </w:rPr>
      </w:pPr>
      <w:r w:rsidRPr="00E8016E">
        <w:rPr>
          <w:rFonts w:eastAsia="Times New Roman" w:cs="Times New Roman"/>
          <w:sz w:val="24"/>
          <w:szCs w:val="24"/>
          <w:lang w:eastAsia="fr-FR"/>
        </w:rPr>
        <w:t>Cette transaction doit se faire à la JVM soit 360 000 $. Le contribuable utilise le roulement prévu à l'article 85.</w:t>
      </w:r>
    </w:p>
    <w:p w14:paraId="6B5935E5" w14:textId="77777777" w:rsidR="00E8016E" w:rsidRPr="00E8016E" w:rsidRDefault="00E8016E" w:rsidP="00E8016E">
      <w:pPr>
        <w:spacing w:line="360" w:lineRule="atLeast"/>
        <w:rPr>
          <w:rFonts w:eastAsia="Times New Roman" w:cs="Times New Roman"/>
          <w:b/>
          <w:sz w:val="24"/>
          <w:szCs w:val="24"/>
          <w:lang w:eastAsia="fr-FR"/>
        </w:rPr>
      </w:pPr>
    </w:p>
    <w:p w14:paraId="5875941C" w14:textId="77777777" w:rsidR="00E8016E" w:rsidRPr="00E8016E" w:rsidRDefault="00E8016E" w:rsidP="00E8016E">
      <w:pPr>
        <w:spacing w:line="360" w:lineRule="atLeast"/>
        <w:rPr>
          <w:rFonts w:eastAsia="Times New Roman" w:cs="Times New Roman"/>
          <w:b/>
          <w:sz w:val="24"/>
          <w:szCs w:val="24"/>
          <w:lang w:eastAsia="fr-FR"/>
        </w:rPr>
      </w:pPr>
      <w:r w:rsidRPr="00E8016E">
        <w:rPr>
          <w:rFonts w:eastAsia="Times New Roman" w:cs="Times New Roman"/>
          <w:b/>
          <w:sz w:val="24"/>
          <w:szCs w:val="24"/>
          <w:lang w:eastAsia="fr-FR"/>
        </w:rPr>
        <w:t>On demande :</w:t>
      </w:r>
    </w:p>
    <w:p w14:paraId="31BFE1FF" w14:textId="77777777" w:rsidR="00E8016E" w:rsidRPr="00E8016E" w:rsidRDefault="00E8016E" w:rsidP="00E8016E">
      <w:pPr>
        <w:spacing w:line="360" w:lineRule="atLeast"/>
        <w:rPr>
          <w:rFonts w:eastAsia="Times New Roman" w:cs="Times New Roman"/>
          <w:sz w:val="24"/>
          <w:szCs w:val="24"/>
          <w:lang w:eastAsia="fr-FR"/>
        </w:rPr>
      </w:pPr>
      <w:r w:rsidRPr="00E8016E">
        <w:rPr>
          <w:rFonts w:eastAsia="Times New Roman" w:cs="Times New Roman"/>
          <w:sz w:val="24"/>
          <w:szCs w:val="24"/>
          <w:lang w:eastAsia="fr-FR"/>
        </w:rPr>
        <w:t>Suggérez une ventilation de la contrepartie autre que des actions pour atteindre l'objectif d'effectuer un roulement parfait.</w:t>
      </w:r>
    </w:p>
    <w:p w14:paraId="294DB5BA" w14:textId="77777777" w:rsidR="00E8016E" w:rsidRPr="00E8016E" w:rsidRDefault="00E8016E" w:rsidP="00E8016E">
      <w:pPr>
        <w:spacing w:line="360" w:lineRule="atLeast"/>
        <w:rPr>
          <w:rFonts w:eastAsia="Times New Roman" w:cs="Times New Roman"/>
          <w:sz w:val="24"/>
          <w:szCs w:val="24"/>
          <w:lang w:eastAsia="fr-FR"/>
        </w:rPr>
      </w:pPr>
      <w:r w:rsidRPr="00E8016E">
        <w:rPr>
          <w:rFonts w:eastAsia="Times New Roman" w:cs="Times New Roman"/>
          <w:sz w:val="24"/>
          <w:szCs w:val="24"/>
          <w:lang w:eastAsia="fr-FR"/>
        </w:rPr>
        <w:br w:type="page"/>
      </w:r>
    </w:p>
    <w:p w14:paraId="25415BFE" w14:textId="77777777" w:rsidR="00E8016E" w:rsidRPr="00E8016E" w:rsidRDefault="00530A5E" w:rsidP="00E8016E">
      <w:pPr>
        <w:spacing w:line="360" w:lineRule="atLeast"/>
        <w:rPr>
          <w:rFonts w:eastAsia="Times New Roman" w:cs="Times New Roman"/>
          <w:b/>
          <w:sz w:val="24"/>
          <w:szCs w:val="24"/>
          <w:lang w:eastAsia="fr-FR"/>
        </w:rPr>
      </w:pPr>
      <w:r>
        <w:rPr>
          <w:rFonts w:eastAsia="Times New Roman" w:cs="Times New Roman"/>
          <w:b/>
          <w:sz w:val="24"/>
          <w:szCs w:val="24"/>
          <w:lang w:eastAsia="fr-FR"/>
        </w:rPr>
        <w:lastRenderedPageBreak/>
        <w:t>SOLUTION À L'EXERCICE 2-3</w:t>
      </w:r>
    </w:p>
    <w:p w14:paraId="5772D452" w14:textId="77777777" w:rsidR="00E8016E" w:rsidRPr="00E8016E" w:rsidRDefault="00E8016E" w:rsidP="00E8016E">
      <w:pPr>
        <w:spacing w:line="360" w:lineRule="atLeast"/>
        <w:rPr>
          <w:rFonts w:eastAsia="Times New Roman" w:cs="Times New Roman"/>
          <w:sz w:val="24"/>
          <w:szCs w:val="24"/>
          <w:lang w:eastAsia="fr-FR"/>
        </w:rPr>
      </w:pPr>
    </w:p>
    <w:p w14:paraId="6B483EB4" w14:textId="77777777" w:rsidR="00E8016E" w:rsidRPr="00E8016E" w:rsidRDefault="00E8016E" w:rsidP="00E8016E">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93408" behindDoc="0" locked="0" layoutInCell="1" allowOverlap="1" wp14:anchorId="06DA7B6F" wp14:editId="06BDFDC3">
                <wp:simplePos x="0" y="0"/>
                <wp:positionH relativeFrom="column">
                  <wp:posOffset>1247775</wp:posOffset>
                </wp:positionH>
                <wp:positionV relativeFrom="paragraph">
                  <wp:posOffset>1733550</wp:posOffset>
                </wp:positionV>
                <wp:extent cx="4933950" cy="2457450"/>
                <wp:effectExtent l="723900" t="0" r="38100" b="57150"/>
                <wp:wrapNone/>
                <wp:docPr id="123" name="Pensées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2457450"/>
                        </a:xfrm>
                        <a:prstGeom prst="cloudCallout">
                          <a:avLst>
                            <a:gd name="adj1" fmla="val -62926"/>
                            <a:gd name="adj2" fmla="val -42644"/>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7004EEC4" w14:textId="77777777" w:rsidR="00172FFD" w:rsidRPr="00516CF0" w:rsidRDefault="00172FFD" w:rsidP="00E8016E">
                            <w:pPr>
                              <w:rPr>
                                <w:sz w:val="20"/>
                              </w:rPr>
                            </w:pPr>
                            <w:r>
                              <w:rPr>
                                <w:sz w:val="20"/>
                              </w:rPr>
                              <w:t xml:space="preserve">Cela veut donc dire qu’il existe plusieurs ventilations possibles (plusieurs bonnes réponses). Au niveau fiscal nous n’avons pas à tenir compte de la logique financière (CC avec CF, Bâtisse avec hypothèque) dans la ventilation de la dette à assumer. Ce qui importe est </w:t>
                            </w:r>
                            <w:r w:rsidRPr="00516CF0">
                              <w:rPr>
                                <w:b/>
                                <w:sz w:val="20"/>
                              </w:rPr>
                              <w:t>de ne pas</w:t>
                            </w:r>
                            <w:r>
                              <w:rPr>
                                <w:sz w:val="20"/>
                              </w:rPr>
                              <w:t xml:space="preserve"> assumer une dette relativement à un bien qui excède son coût indiqué. Dans l’exemple suivant, le fait d’assumer 100 % de l’hypothèque lors du transfert du bâtiment aurait engendré une récupération d’amortissement de 20 000 $.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A7B6F" id="Pensées 123" o:spid="_x0000_s1070" type="#_x0000_t106" style="position:absolute;left:0;text-align:left;margin-left:98.25pt;margin-top:136.5pt;width:388.5pt;height:19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" adj="-2792,1589" fillcolor="#c2d69b" strokecolor="#c2d69b" strokeweight="1pt">
                <v:fill color2="#eaf1dd" angle="135" focus="50%" type="gradient"/>
                <v:shadow on="t" color="#4e6128" opacity=".5" offset="1pt"/>
                <v:textbox>
                  <w:txbxContent>
                    <w:p w14:paraId="7004EEC4" w14:textId="77777777" w:rsidR="00172FFD" w:rsidRPr="00516CF0" w:rsidRDefault="00172FFD" w:rsidP="00E8016E">
                      <w:pPr>
                        <w:rPr>
                          <w:sz w:val="20"/>
                        </w:rPr>
                      </w:pPr>
                      <w:r>
                        <w:rPr>
                          <w:sz w:val="20"/>
                        </w:rPr>
                        <w:t xml:space="preserve">Cela veut donc dire qu’il existe plusieurs ventilations possibles (plusieurs bonnes réponses). Au niveau fiscal nous n’avons pas à tenir compte de la logique financière (CC avec CF, Bâtisse avec hypothèque) dans la ventilation de la dette à assumer. Ce qui importe est </w:t>
                      </w:r>
                      <w:r w:rsidRPr="00516CF0">
                        <w:rPr>
                          <w:b/>
                          <w:sz w:val="20"/>
                        </w:rPr>
                        <w:t>de ne pas</w:t>
                      </w:r>
                      <w:r>
                        <w:rPr>
                          <w:sz w:val="20"/>
                        </w:rPr>
                        <w:t xml:space="preserve"> assumer une dette relativement à un bien qui excède son coût indiqué. Dans l’exemple suivant, le fait d’assumer 100 % de l’hypothèque lors du transfert du bâtiment aurait engendré une récupération d’amortissement de 20 000 $.</w:t>
                      </w:r>
                    </w:p>
                  </w:txbxContent>
                </v:textbox>
              </v:shape>
            </w:pict>
          </mc:Fallback>
        </mc:AlternateContent>
      </w:r>
      <w:r w:rsidRPr="00E8016E">
        <w:rPr>
          <w:rFonts w:eastAsia="Times New Roman" w:cs="Times New Roman"/>
          <w:sz w:val="24"/>
          <w:szCs w:val="24"/>
          <w:lang w:eastAsia="fr-FR"/>
        </w:rPr>
        <w:t xml:space="preserve">Lors du transfert des biens, il est entendu que </w:t>
      </w:r>
      <w:proofErr w:type="gramStart"/>
      <w:r w:rsidRPr="00E8016E">
        <w:rPr>
          <w:rFonts w:eastAsia="Times New Roman" w:cs="Times New Roman"/>
          <w:sz w:val="24"/>
          <w:szCs w:val="24"/>
          <w:lang w:eastAsia="fr-FR"/>
        </w:rPr>
        <w:t xml:space="preserve">A  </w:t>
      </w:r>
      <w:proofErr w:type="spellStart"/>
      <w:r w:rsidRPr="00E8016E">
        <w:rPr>
          <w:rFonts w:eastAsia="Times New Roman" w:cs="Times New Roman"/>
          <w:sz w:val="24"/>
          <w:szCs w:val="24"/>
          <w:lang w:eastAsia="fr-FR"/>
        </w:rPr>
        <w:t>ltée</w:t>
      </w:r>
      <w:proofErr w:type="spellEnd"/>
      <w:proofErr w:type="gramEnd"/>
      <w:r w:rsidRPr="00E8016E">
        <w:rPr>
          <w:rFonts w:eastAsia="Times New Roman" w:cs="Times New Roman"/>
          <w:sz w:val="24"/>
          <w:szCs w:val="24"/>
          <w:lang w:eastAsia="fr-FR"/>
        </w:rPr>
        <w:t xml:space="preserve"> assume l'hypothèque sur le bâtiment comme partie de la contrepartie </w:t>
      </w:r>
      <w:r w:rsidRPr="00E8016E">
        <w:rPr>
          <w:rFonts w:eastAsia="Times New Roman" w:cs="Times New Roman"/>
          <w:b/>
          <w:sz w:val="24"/>
          <w:szCs w:val="24"/>
          <w:lang w:eastAsia="fr-FR"/>
        </w:rPr>
        <w:t>des biens</w:t>
      </w:r>
      <w:r w:rsidRPr="00E8016E">
        <w:rPr>
          <w:rFonts w:eastAsia="Times New Roman" w:cs="Times New Roman"/>
          <w:sz w:val="24"/>
          <w:szCs w:val="24"/>
          <w:lang w:eastAsia="fr-FR"/>
        </w:rPr>
        <w:t xml:space="preserve"> transférés.  Comme il s'agit d'une dette reliée au bâtiment, il serait logique que l'hypothèque soit considérée comme une portion de la contrepartie pour le bâtiment. Si tel était le cas, la somme convenue serait inférieure à la contrepartie autre qu'en actions et l'alinéa 85(1)b) ne le permet pas. La somme convenue serait alors égale à l'hypothèque, créant une récupération de déduction pour amortissement non souhaitée. </w:t>
      </w:r>
      <w:r w:rsidRPr="00E8016E">
        <w:rPr>
          <w:rFonts w:eastAsia="Times New Roman" w:cs="Times New Roman"/>
          <w:b/>
          <w:sz w:val="24"/>
          <w:szCs w:val="24"/>
          <w:lang w:eastAsia="fr-FR"/>
        </w:rPr>
        <w:t>Voilà pourquoi il est permis de ventiler une créance entre plusieurs biens lors d'un roulement</w:t>
      </w:r>
      <w:r w:rsidRPr="00E8016E">
        <w:rPr>
          <w:rFonts w:eastAsia="Times New Roman" w:cs="Times New Roman"/>
          <w:sz w:val="24"/>
          <w:szCs w:val="24"/>
          <w:lang w:eastAsia="fr-FR"/>
        </w:rPr>
        <w:t xml:space="preserve">.  </w:t>
      </w:r>
    </w:p>
    <w:p w14:paraId="4D9A7554" w14:textId="77777777" w:rsidR="00E8016E" w:rsidRPr="00E8016E" w:rsidRDefault="00E8016E" w:rsidP="00E8016E">
      <w:pPr>
        <w:spacing w:line="360" w:lineRule="atLeast"/>
        <w:rPr>
          <w:rFonts w:eastAsia="Times New Roman" w:cs="Times New Roman"/>
          <w:sz w:val="24"/>
          <w:szCs w:val="24"/>
          <w:lang w:eastAsia="fr-FR"/>
        </w:rPr>
      </w:pPr>
    </w:p>
    <w:p w14:paraId="3993EDC2" w14:textId="77777777" w:rsidR="00E8016E" w:rsidRPr="00E8016E" w:rsidRDefault="00E8016E" w:rsidP="00E8016E">
      <w:pPr>
        <w:spacing w:line="360" w:lineRule="atLeast"/>
        <w:rPr>
          <w:rFonts w:eastAsia="Times New Roman" w:cs="Times New Roman"/>
          <w:sz w:val="20"/>
          <w:szCs w:val="20"/>
          <w:lang w:eastAsia="fr-FR"/>
        </w:rPr>
      </w:pPr>
    </w:p>
    <w:p w14:paraId="7B1507EF" w14:textId="77777777" w:rsidR="00E8016E" w:rsidRPr="00E8016E" w:rsidRDefault="00E8016E" w:rsidP="00E8016E">
      <w:pPr>
        <w:spacing w:line="360" w:lineRule="atLeast"/>
        <w:rPr>
          <w:rFonts w:eastAsia="Times New Roman" w:cs="Times New Roman"/>
          <w:sz w:val="24"/>
          <w:szCs w:val="24"/>
          <w:lang w:eastAsia="fr-FR"/>
        </w:rPr>
      </w:pPr>
    </w:p>
    <w:p w14:paraId="70DE6192" w14:textId="77777777" w:rsidR="00E8016E" w:rsidRPr="00E8016E" w:rsidRDefault="00E8016E" w:rsidP="00E8016E">
      <w:pPr>
        <w:spacing w:line="360" w:lineRule="atLeast"/>
        <w:rPr>
          <w:rFonts w:eastAsia="Times New Roman" w:cs="Times New Roman"/>
          <w:sz w:val="24"/>
          <w:szCs w:val="24"/>
          <w:lang w:eastAsia="fr-FR"/>
        </w:rPr>
      </w:pPr>
    </w:p>
    <w:p w14:paraId="1E5200B9" w14:textId="77777777" w:rsidR="00E8016E" w:rsidRPr="00E8016E" w:rsidRDefault="00E8016E" w:rsidP="00E8016E">
      <w:pPr>
        <w:spacing w:line="360" w:lineRule="atLeast"/>
        <w:rPr>
          <w:rFonts w:eastAsia="Times New Roman" w:cs="Times New Roman"/>
          <w:sz w:val="24"/>
          <w:szCs w:val="24"/>
          <w:lang w:eastAsia="fr-FR"/>
        </w:rPr>
      </w:pPr>
    </w:p>
    <w:p w14:paraId="4AF27539" w14:textId="77777777" w:rsidR="00E8016E" w:rsidRPr="00E8016E" w:rsidRDefault="00E8016E" w:rsidP="00E8016E">
      <w:pPr>
        <w:spacing w:line="360" w:lineRule="atLeast"/>
        <w:rPr>
          <w:rFonts w:eastAsia="Times New Roman" w:cs="Times New Roman"/>
          <w:b/>
          <w:sz w:val="24"/>
          <w:szCs w:val="24"/>
          <w:lang w:eastAsia="fr-FR"/>
        </w:rPr>
      </w:pPr>
    </w:p>
    <w:p w14:paraId="5287F881" w14:textId="77777777" w:rsidR="00E8016E" w:rsidRPr="00E8016E" w:rsidRDefault="00E8016E" w:rsidP="00E8016E">
      <w:pPr>
        <w:spacing w:line="360" w:lineRule="atLeast"/>
        <w:rPr>
          <w:rFonts w:eastAsia="Times New Roman" w:cs="Times New Roman"/>
          <w:b/>
          <w:sz w:val="24"/>
          <w:szCs w:val="24"/>
          <w:lang w:eastAsia="fr-FR"/>
        </w:rPr>
      </w:pPr>
    </w:p>
    <w:p w14:paraId="45553CD0" w14:textId="77777777" w:rsidR="00E8016E" w:rsidRPr="00E8016E" w:rsidRDefault="00E8016E" w:rsidP="00E8016E">
      <w:pPr>
        <w:spacing w:line="360" w:lineRule="atLeast"/>
        <w:rPr>
          <w:rFonts w:eastAsia="Times New Roman" w:cs="Times New Roman"/>
          <w:b/>
          <w:sz w:val="24"/>
          <w:szCs w:val="24"/>
          <w:lang w:eastAsia="fr-FR"/>
        </w:rPr>
      </w:pPr>
    </w:p>
    <w:p w14:paraId="720ACA21" w14:textId="77777777" w:rsidR="00E8016E" w:rsidRPr="00E8016E" w:rsidRDefault="00E8016E" w:rsidP="00E8016E">
      <w:pPr>
        <w:spacing w:line="360" w:lineRule="atLeast"/>
        <w:rPr>
          <w:rFonts w:eastAsia="Times New Roman" w:cs="Times New Roman"/>
          <w:b/>
          <w:sz w:val="24"/>
          <w:szCs w:val="24"/>
          <w:lang w:eastAsia="fr-FR"/>
        </w:rPr>
      </w:pPr>
    </w:p>
    <w:p w14:paraId="22F95AA3" w14:textId="77777777" w:rsidR="00E8016E" w:rsidRDefault="00E8016E" w:rsidP="00E8016E">
      <w:pPr>
        <w:spacing w:line="360" w:lineRule="atLeast"/>
        <w:rPr>
          <w:rFonts w:eastAsia="Times New Roman" w:cs="Times New Roman"/>
          <w:b/>
          <w:sz w:val="24"/>
          <w:szCs w:val="24"/>
          <w:lang w:eastAsia="fr-FR"/>
        </w:rPr>
      </w:pPr>
    </w:p>
    <w:p w14:paraId="5316E26D" w14:textId="77777777" w:rsidR="00E8016E" w:rsidRPr="00E8016E" w:rsidRDefault="00E8016E" w:rsidP="00E8016E">
      <w:pPr>
        <w:spacing w:line="360" w:lineRule="atLeast"/>
        <w:rPr>
          <w:rFonts w:eastAsia="Times New Roman" w:cs="Times New Roman"/>
          <w:b/>
          <w:sz w:val="24"/>
          <w:szCs w:val="24"/>
          <w:lang w:eastAsia="fr-FR"/>
        </w:rPr>
      </w:pPr>
      <w:r w:rsidRPr="00E8016E">
        <w:rPr>
          <w:rFonts w:eastAsia="Times New Roman" w:cs="Times New Roman"/>
          <w:b/>
          <w:sz w:val="24"/>
          <w:szCs w:val="24"/>
          <w:lang w:eastAsia="fr-FR"/>
        </w:rPr>
        <w:t>Voici la ventilation suggérée :</w:t>
      </w:r>
    </w:p>
    <w:p w14:paraId="2FF946D1" w14:textId="77777777" w:rsidR="00E8016E" w:rsidRPr="00E8016E" w:rsidRDefault="00E8016E" w:rsidP="00E8016E">
      <w:pPr>
        <w:tabs>
          <w:tab w:val="right" w:pos="3240"/>
          <w:tab w:val="center" w:pos="6300"/>
        </w:tabs>
        <w:spacing w:line="360" w:lineRule="atLeast"/>
        <w:rPr>
          <w:rFonts w:eastAsia="Times New Roman" w:cs="Times New Roman"/>
          <w:b/>
          <w:sz w:val="24"/>
          <w:szCs w:val="24"/>
          <w:lang w:eastAsia="fr-FR"/>
        </w:rPr>
      </w:pPr>
      <w:r w:rsidRPr="00E8016E">
        <w:rPr>
          <w:rFonts w:eastAsia="Times New Roman" w:cs="Times New Roman"/>
          <w:b/>
          <w:sz w:val="24"/>
          <w:szCs w:val="24"/>
          <w:lang w:eastAsia="fr-FR"/>
        </w:rPr>
        <w:tab/>
        <w:t>Somme</w:t>
      </w:r>
      <w:r w:rsidRPr="00E8016E">
        <w:rPr>
          <w:rFonts w:eastAsia="Times New Roman" w:cs="Times New Roman"/>
          <w:b/>
          <w:sz w:val="24"/>
          <w:szCs w:val="24"/>
          <w:lang w:eastAsia="fr-FR"/>
        </w:rPr>
        <w:tab/>
      </w:r>
      <w:r w:rsidRPr="00E8016E">
        <w:rPr>
          <w:rFonts w:eastAsia="Times New Roman" w:cs="Times New Roman"/>
          <w:b/>
          <w:sz w:val="24"/>
          <w:szCs w:val="24"/>
          <w:u w:val="single"/>
          <w:lang w:eastAsia="fr-FR"/>
        </w:rPr>
        <w:t>        Contrepartie reçue        </w:t>
      </w:r>
    </w:p>
    <w:p w14:paraId="091E83E4" w14:textId="77777777" w:rsidR="00E8016E" w:rsidRPr="00E8016E" w:rsidRDefault="00E8016E" w:rsidP="00E8016E">
      <w:pPr>
        <w:tabs>
          <w:tab w:val="right" w:pos="3420"/>
          <w:tab w:val="right" w:pos="6480"/>
          <w:tab w:val="right" w:pos="8280"/>
        </w:tabs>
        <w:spacing w:line="360" w:lineRule="atLeast"/>
        <w:rPr>
          <w:rFonts w:eastAsia="Times New Roman" w:cs="Times New Roman"/>
          <w:b/>
          <w:sz w:val="24"/>
          <w:szCs w:val="24"/>
          <w:lang w:eastAsia="fr-FR"/>
        </w:rPr>
      </w:pPr>
      <w:r w:rsidRPr="00E8016E">
        <w:rPr>
          <w:rFonts w:eastAsia="Times New Roman" w:cs="Times New Roman"/>
          <w:b/>
          <w:sz w:val="24"/>
          <w:szCs w:val="24"/>
          <w:lang w:eastAsia="fr-FR"/>
        </w:rPr>
        <w:t>Bien transféré</w:t>
      </w:r>
      <w:r w:rsidRPr="00E8016E">
        <w:rPr>
          <w:rFonts w:eastAsia="Times New Roman" w:cs="Times New Roman"/>
          <w:b/>
          <w:sz w:val="24"/>
          <w:szCs w:val="24"/>
          <w:lang w:eastAsia="fr-FR"/>
        </w:rPr>
        <w:tab/>
        <w:t>convenue</w:t>
      </w:r>
      <w:r w:rsidRPr="00E8016E">
        <w:rPr>
          <w:rFonts w:eastAsia="Times New Roman" w:cs="Times New Roman"/>
          <w:b/>
          <w:sz w:val="24"/>
          <w:szCs w:val="24"/>
          <w:lang w:eastAsia="fr-FR"/>
        </w:rPr>
        <w:tab/>
        <w:t>Autre qu'en actions</w:t>
      </w:r>
      <w:r w:rsidRPr="00E8016E">
        <w:rPr>
          <w:rFonts w:eastAsia="Times New Roman" w:cs="Times New Roman"/>
          <w:b/>
          <w:sz w:val="24"/>
          <w:szCs w:val="24"/>
          <w:lang w:eastAsia="fr-FR"/>
        </w:rPr>
        <w:tab/>
      </w:r>
      <w:proofErr w:type="spellStart"/>
      <w:r w:rsidRPr="00E8016E">
        <w:rPr>
          <w:rFonts w:eastAsia="Times New Roman" w:cs="Times New Roman"/>
          <w:b/>
          <w:sz w:val="24"/>
          <w:szCs w:val="24"/>
          <w:lang w:eastAsia="fr-FR"/>
        </w:rPr>
        <w:t>Actions</w:t>
      </w:r>
      <w:proofErr w:type="spellEnd"/>
    </w:p>
    <w:p w14:paraId="72B66BA3" w14:textId="77777777" w:rsidR="00E8016E" w:rsidRPr="00E8016E" w:rsidRDefault="00E8016E" w:rsidP="00E8016E">
      <w:pPr>
        <w:spacing w:line="360" w:lineRule="atLeast"/>
        <w:rPr>
          <w:rFonts w:eastAsia="Times New Roman" w:cs="Times New Roman"/>
          <w:b/>
          <w:sz w:val="24"/>
          <w:szCs w:val="24"/>
          <w:lang w:eastAsia="fr-FR"/>
        </w:rPr>
      </w:pPr>
    </w:p>
    <w:p w14:paraId="5B4C33B1" w14:textId="77777777" w:rsidR="00E8016E" w:rsidRPr="00E8016E" w:rsidRDefault="00E8016E" w:rsidP="00E8016E">
      <w:pPr>
        <w:tabs>
          <w:tab w:val="right" w:pos="3240"/>
          <w:tab w:val="left" w:pos="3420"/>
          <w:tab w:val="left" w:pos="4140"/>
          <w:tab w:val="right" w:pos="6300"/>
          <w:tab w:val="left" w:pos="6480"/>
          <w:tab w:val="right" w:pos="8280"/>
          <w:tab w:val="left" w:pos="8460"/>
        </w:tabs>
        <w:spacing w:line="360" w:lineRule="atLeast"/>
        <w:rPr>
          <w:rFonts w:eastAsia="Times New Roman" w:cs="Times New Roman"/>
          <w:sz w:val="24"/>
          <w:szCs w:val="24"/>
          <w:lang w:eastAsia="fr-FR"/>
        </w:rPr>
      </w:pPr>
      <w:r w:rsidRPr="00E8016E">
        <w:rPr>
          <w:rFonts w:eastAsia="Times New Roman" w:cs="Times New Roman"/>
          <w:sz w:val="24"/>
          <w:szCs w:val="24"/>
          <w:lang w:eastAsia="fr-FR"/>
        </w:rPr>
        <w:t>Équipement</w:t>
      </w:r>
      <w:r w:rsidRPr="00E8016E">
        <w:rPr>
          <w:rFonts w:eastAsia="Times New Roman" w:cs="Times New Roman"/>
          <w:sz w:val="24"/>
          <w:szCs w:val="24"/>
          <w:lang w:eastAsia="fr-FR"/>
        </w:rPr>
        <w:tab/>
        <w:t>36 000</w:t>
      </w:r>
      <w:r w:rsidRPr="00E8016E">
        <w:rPr>
          <w:rFonts w:eastAsia="Times New Roman" w:cs="Times New Roman"/>
          <w:sz w:val="24"/>
          <w:szCs w:val="24"/>
          <w:lang w:eastAsia="fr-FR"/>
        </w:rPr>
        <w:tab/>
        <w:t xml:space="preserve">$ </w:t>
      </w:r>
      <w:r w:rsidRPr="00E8016E">
        <w:rPr>
          <w:rFonts w:eastAsia="Times New Roman" w:cs="Times New Roman"/>
          <w:sz w:val="24"/>
          <w:szCs w:val="24"/>
          <w:lang w:eastAsia="fr-FR"/>
        </w:rPr>
        <w:tab/>
        <w:t>Billet :</w:t>
      </w:r>
      <w:r w:rsidRPr="00E8016E">
        <w:rPr>
          <w:rFonts w:eastAsia="Times New Roman" w:cs="Times New Roman"/>
          <w:sz w:val="24"/>
          <w:szCs w:val="24"/>
          <w:lang w:eastAsia="fr-FR"/>
        </w:rPr>
        <w:tab/>
        <w:t>36 000</w:t>
      </w:r>
      <w:r w:rsidRPr="00E8016E">
        <w:rPr>
          <w:rFonts w:eastAsia="Times New Roman" w:cs="Times New Roman"/>
          <w:sz w:val="24"/>
          <w:szCs w:val="24"/>
          <w:lang w:eastAsia="fr-FR"/>
        </w:rPr>
        <w:tab/>
        <w:t>$</w:t>
      </w:r>
      <w:r w:rsidRPr="00E8016E">
        <w:rPr>
          <w:rFonts w:eastAsia="Times New Roman" w:cs="Times New Roman"/>
          <w:sz w:val="24"/>
          <w:szCs w:val="24"/>
          <w:lang w:eastAsia="fr-FR"/>
        </w:rPr>
        <w:tab/>
        <w:t>24 000</w:t>
      </w:r>
      <w:r w:rsidRPr="00E8016E">
        <w:rPr>
          <w:rFonts w:eastAsia="Times New Roman" w:cs="Times New Roman"/>
          <w:sz w:val="24"/>
          <w:szCs w:val="24"/>
          <w:lang w:eastAsia="fr-FR"/>
        </w:rPr>
        <w:tab/>
        <w:t>$</w:t>
      </w:r>
    </w:p>
    <w:p w14:paraId="1567E14C" w14:textId="77777777" w:rsidR="00E8016E" w:rsidRPr="00E8016E" w:rsidRDefault="00E8016E" w:rsidP="00E8016E">
      <w:pPr>
        <w:tabs>
          <w:tab w:val="right" w:pos="3240"/>
          <w:tab w:val="left" w:pos="3420"/>
          <w:tab w:val="left" w:pos="4140"/>
          <w:tab w:val="right" w:pos="6300"/>
          <w:tab w:val="left" w:pos="6480"/>
          <w:tab w:val="right" w:pos="8280"/>
          <w:tab w:val="left" w:pos="8460"/>
        </w:tabs>
        <w:spacing w:line="360" w:lineRule="atLeast"/>
        <w:rPr>
          <w:rFonts w:eastAsia="Times New Roman" w:cs="Times New Roman"/>
          <w:sz w:val="24"/>
          <w:szCs w:val="24"/>
          <w:lang w:eastAsia="fr-FR"/>
        </w:rPr>
      </w:pPr>
    </w:p>
    <w:p w14:paraId="4D3AEBD6" w14:textId="77777777" w:rsidR="00E8016E" w:rsidRPr="00E8016E" w:rsidRDefault="00E8016E" w:rsidP="00E8016E">
      <w:pPr>
        <w:tabs>
          <w:tab w:val="right" w:pos="3240"/>
          <w:tab w:val="left" w:pos="3420"/>
          <w:tab w:val="left" w:pos="4140"/>
          <w:tab w:val="right" w:pos="6300"/>
          <w:tab w:val="left" w:pos="6480"/>
          <w:tab w:val="right" w:pos="8280"/>
          <w:tab w:val="left" w:pos="8460"/>
        </w:tabs>
        <w:spacing w:line="360" w:lineRule="atLeast"/>
        <w:rPr>
          <w:rFonts w:eastAsia="Times New Roman" w:cs="Times New Roman"/>
          <w:sz w:val="24"/>
          <w:szCs w:val="24"/>
          <w:lang w:eastAsia="fr-FR"/>
        </w:rPr>
      </w:pPr>
      <w:r w:rsidRPr="00E8016E">
        <w:rPr>
          <w:rFonts w:eastAsia="Times New Roman" w:cs="Times New Roman"/>
          <w:sz w:val="24"/>
          <w:szCs w:val="24"/>
          <w:lang w:eastAsia="fr-FR"/>
        </w:rPr>
        <w:t>Bâtiment</w:t>
      </w:r>
      <w:r w:rsidRPr="00E8016E">
        <w:rPr>
          <w:rFonts w:eastAsia="Times New Roman" w:cs="Times New Roman"/>
          <w:sz w:val="24"/>
          <w:szCs w:val="24"/>
          <w:lang w:eastAsia="fr-FR"/>
        </w:rPr>
        <w:tab/>
        <w:t>120 000</w:t>
      </w:r>
      <w:r w:rsidRPr="00E8016E">
        <w:rPr>
          <w:rFonts w:eastAsia="Times New Roman" w:cs="Times New Roman"/>
          <w:sz w:val="24"/>
          <w:szCs w:val="24"/>
          <w:lang w:eastAsia="fr-FR"/>
        </w:rPr>
        <w:tab/>
        <w:t>$</w:t>
      </w:r>
      <w:r w:rsidRPr="00E8016E">
        <w:rPr>
          <w:rFonts w:eastAsia="Times New Roman" w:cs="Times New Roman"/>
          <w:sz w:val="24"/>
          <w:szCs w:val="24"/>
          <w:lang w:eastAsia="fr-FR"/>
        </w:rPr>
        <w:tab/>
      </w:r>
      <w:proofErr w:type="spellStart"/>
      <w:r w:rsidRPr="00E8016E">
        <w:rPr>
          <w:rFonts w:eastAsia="Times New Roman" w:cs="Times New Roman"/>
          <w:sz w:val="24"/>
          <w:szCs w:val="24"/>
          <w:lang w:eastAsia="fr-FR"/>
        </w:rPr>
        <w:t>Hyp</w:t>
      </w:r>
      <w:proofErr w:type="spellEnd"/>
      <w:r w:rsidRPr="00E8016E">
        <w:rPr>
          <w:rFonts w:eastAsia="Times New Roman" w:cs="Times New Roman"/>
          <w:sz w:val="24"/>
          <w:szCs w:val="24"/>
          <w:lang w:eastAsia="fr-FR"/>
        </w:rPr>
        <w:t>. :</w:t>
      </w:r>
      <w:r w:rsidRPr="00E8016E">
        <w:rPr>
          <w:rFonts w:eastAsia="Times New Roman" w:cs="Times New Roman"/>
          <w:sz w:val="24"/>
          <w:szCs w:val="24"/>
          <w:lang w:eastAsia="fr-FR"/>
        </w:rPr>
        <w:tab/>
        <w:t>120 000</w:t>
      </w:r>
      <w:r w:rsidRPr="00E8016E">
        <w:rPr>
          <w:rFonts w:eastAsia="Times New Roman" w:cs="Times New Roman"/>
          <w:sz w:val="24"/>
          <w:szCs w:val="24"/>
          <w:lang w:eastAsia="fr-FR"/>
        </w:rPr>
        <w:tab/>
        <w:t>$</w:t>
      </w:r>
      <w:r w:rsidRPr="00E8016E">
        <w:rPr>
          <w:rFonts w:eastAsia="Times New Roman" w:cs="Times New Roman"/>
          <w:sz w:val="24"/>
          <w:szCs w:val="24"/>
          <w:lang w:eastAsia="fr-FR"/>
        </w:rPr>
        <w:tab/>
        <w:t>120 000</w:t>
      </w:r>
      <w:r w:rsidRPr="00E8016E">
        <w:rPr>
          <w:rFonts w:eastAsia="Times New Roman" w:cs="Times New Roman"/>
          <w:sz w:val="24"/>
          <w:szCs w:val="24"/>
          <w:lang w:eastAsia="fr-FR"/>
        </w:rPr>
        <w:tab/>
        <w:t>$</w:t>
      </w:r>
    </w:p>
    <w:p w14:paraId="687658AA" w14:textId="77777777" w:rsidR="00E8016E" w:rsidRPr="00E8016E" w:rsidRDefault="00E8016E" w:rsidP="00E8016E">
      <w:pPr>
        <w:tabs>
          <w:tab w:val="right" w:pos="3240"/>
          <w:tab w:val="left" w:pos="3420"/>
          <w:tab w:val="left" w:pos="4140"/>
          <w:tab w:val="right" w:pos="6300"/>
          <w:tab w:val="left" w:pos="6480"/>
          <w:tab w:val="right" w:pos="8280"/>
          <w:tab w:val="left" w:pos="8460"/>
        </w:tabs>
        <w:spacing w:line="360" w:lineRule="atLeast"/>
        <w:rPr>
          <w:rFonts w:eastAsia="Times New Roman" w:cs="Times New Roman"/>
          <w:sz w:val="24"/>
          <w:szCs w:val="24"/>
          <w:lang w:eastAsia="fr-FR"/>
        </w:rPr>
      </w:pPr>
    </w:p>
    <w:p w14:paraId="1F346F7D" w14:textId="77777777" w:rsidR="00E8016E" w:rsidRPr="00E8016E" w:rsidRDefault="00E8016E" w:rsidP="00E8016E">
      <w:pPr>
        <w:tabs>
          <w:tab w:val="right" w:pos="3240"/>
          <w:tab w:val="left" w:pos="3420"/>
          <w:tab w:val="left" w:pos="4140"/>
          <w:tab w:val="right" w:pos="6300"/>
          <w:tab w:val="left" w:pos="6480"/>
          <w:tab w:val="right" w:pos="8280"/>
          <w:tab w:val="left" w:pos="8460"/>
        </w:tabs>
        <w:spacing w:line="360" w:lineRule="atLeast"/>
        <w:rPr>
          <w:rFonts w:eastAsia="Times New Roman" w:cs="Times New Roman"/>
          <w:sz w:val="24"/>
          <w:szCs w:val="24"/>
          <w:lang w:eastAsia="fr-FR"/>
        </w:rPr>
      </w:pPr>
      <w:r w:rsidRPr="00E8016E">
        <w:rPr>
          <w:rFonts w:eastAsia="Times New Roman" w:cs="Times New Roman"/>
          <w:sz w:val="24"/>
          <w:szCs w:val="24"/>
          <w:lang w:eastAsia="fr-FR"/>
        </w:rPr>
        <w:t>Terrain</w:t>
      </w:r>
      <w:r w:rsidRPr="00E8016E">
        <w:rPr>
          <w:rFonts w:eastAsia="Times New Roman" w:cs="Times New Roman"/>
          <w:sz w:val="24"/>
          <w:szCs w:val="24"/>
          <w:lang w:eastAsia="fr-FR"/>
        </w:rPr>
        <w:tab/>
        <w:t>40 000</w:t>
      </w:r>
      <w:r w:rsidRPr="00E8016E">
        <w:rPr>
          <w:rFonts w:eastAsia="Times New Roman" w:cs="Times New Roman"/>
          <w:sz w:val="24"/>
          <w:szCs w:val="24"/>
          <w:lang w:eastAsia="fr-FR"/>
        </w:rPr>
        <w:tab/>
        <w:t>$</w:t>
      </w:r>
      <w:r w:rsidRPr="00E8016E">
        <w:rPr>
          <w:rFonts w:eastAsia="Times New Roman" w:cs="Times New Roman"/>
          <w:sz w:val="24"/>
          <w:szCs w:val="24"/>
          <w:lang w:eastAsia="fr-FR"/>
        </w:rPr>
        <w:tab/>
      </w:r>
      <w:proofErr w:type="spellStart"/>
      <w:r w:rsidRPr="00E8016E">
        <w:rPr>
          <w:rFonts w:eastAsia="Times New Roman" w:cs="Times New Roman"/>
          <w:sz w:val="24"/>
          <w:szCs w:val="24"/>
          <w:lang w:eastAsia="fr-FR"/>
        </w:rPr>
        <w:t>Hyp</w:t>
      </w:r>
      <w:proofErr w:type="spellEnd"/>
      <w:r w:rsidRPr="00E8016E">
        <w:rPr>
          <w:rFonts w:eastAsia="Times New Roman" w:cs="Times New Roman"/>
          <w:sz w:val="24"/>
          <w:szCs w:val="24"/>
          <w:lang w:eastAsia="fr-FR"/>
        </w:rPr>
        <w:t>. :</w:t>
      </w:r>
      <w:r w:rsidRPr="00E8016E">
        <w:rPr>
          <w:rFonts w:eastAsia="Times New Roman" w:cs="Times New Roman"/>
          <w:sz w:val="24"/>
          <w:szCs w:val="24"/>
          <w:lang w:eastAsia="fr-FR"/>
        </w:rPr>
        <w:tab/>
        <w:t>20 000</w:t>
      </w:r>
      <w:r w:rsidRPr="00E8016E">
        <w:rPr>
          <w:rFonts w:eastAsia="Times New Roman" w:cs="Times New Roman"/>
          <w:sz w:val="24"/>
          <w:szCs w:val="24"/>
          <w:lang w:eastAsia="fr-FR"/>
        </w:rPr>
        <w:tab/>
        <w:t>$</w:t>
      </w:r>
      <w:r w:rsidRPr="00E8016E">
        <w:rPr>
          <w:rFonts w:eastAsia="Times New Roman" w:cs="Times New Roman"/>
          <w:sz w:val="24"/>
          <w:szCs w:val="24"/>
          <w:lang w:eastAsia="fr-FR"/>
        </w:rPr>
        <w:tab/>
        <w:t>20 000</w:t>
      </w:r>
      <w:r w:rsidRPr="00E8016E">
        <w:rPr>
          <w:rFonts w:eastAsia="Times New Roman" w:cs="Times New Roman"/>
          <w:sz w:val="24"/>
          <w:szCs w:val="24"/>
          <w:lang w:eastAsia="fr-FR"/>
        </w:rPr>
        <w:tab/>
        <w:t>$</w:t>
      </w:r>
    </w:p>
    <w:p w14:paraId="39A5E04F" w14:textId="77777777" w:rsidR="00E8016E" w:rsidRPr="00E8016E" w:rsidRDefault="00E8016E" w:rsidP="00E8016E">
      <w:pPr>
        <w:tabs>
          <w:tab w:val="right" w:pos="3240"/>
          <w:tab w:val="left" w:pos="3420"/>
          <w:tab w:val="left" w:pos="4140"/>
          <w:tab w:val="right" w:pos="6300"/>
          <w:tab w:val="left" w:pos="6480"/>
          <w:tab w:val="right" w:pos="8280"/>
          <w:tab w:val="left" w:pos="8460"/>
        </w:tabs>
        <w:spacing w:line="360" w:lineRule="atLeast"/>
        <w:rPr>
          <w:rFonts w:eastAsia="Times New Roman" w:cs="Times New Roman"/>
          <w:sz w:val="24"/>
          <w:szCs w:val="24"/>
          <w:lang w:eastAsia="fr-FR"/>
        </w:rPr>
      </w:pPr>
      <w:r w:rsidRPr="00E8016E">
        <w:rPr>
          <w:rFonts w:eastAsia="Times New Roman" w:cs="Times New Roman"/>
          <w:sz w:val="24"/>
          <w:szCs w:val="24"/>
          <w:lang w:eastAsia="fr-FR"/>
        </w:rPr>
        <w:tab/>
      </w:r>
      <w:r w:rsidRPr="00E8016E">
        <w:rPr>
          <w:rFonts w:eastAsia="Times New Roman" w:cs="Times New Roman"/>
          <w:sz w:val="24"/>
          <w:szCs w:val="24"/>
          <w:lang w:eastAsia="fr-FR"/>
        </w:rPr>
        <w:tab/>
      </w:r>
      <w:r w:rsidRPr="00E8016E">
        <w:rPr>
          <w:rFonts w:eastAsia="Times New Roman" w:cs="Times New Roman"/>
          <w:sz w:val="24"/>
          <w:szCs w:val="24"/>
          <w:lang w:eastAsia="fr-FR"/>
        </w:rPr>
        <w:tab/>
        <w:t>Billet :</w:t>
      </w:r>
      <w:r w:rsidRPr="00E8016E">
        <w:rPr>
          <w:rFonts w:eastAsia="Times New Roman" w:cs="Times New Roman"/>
          <w:sz w:val="24"/>
          <w:szCs w:val="24"/>
          <w:lang w:eastAsia="fr-FR"/>
        </w:rPr>
        <w:tab/>
        <w:t>20 000</w:t>
      </w:r>
      <w:r w:rsidRPr="00E8016E">
        <w:rPr>
          <w:rFonts w:eastAsia="Times New Roman" w:cs="Times New Roman"/>
          <w:sz w:val="24"/>
          <w:szCs w:val="24"/>
          <w:lang w:eastAsia="fr-FR"/>
        </w:rPr>
        <w:tab/>
        <w:t>$</w:t>
      </w:r>
    </w:p>
    <w:p w14:paraId="2B9AFEA2" w14:textId="77777777" w:rsidR="00E8016E" w:rsidRPr="00E8016E" w:rsidRDefault="00E8016E" w:rsidP="00E8016E">
      <w:pPr>
        <w:tabs>
          <w:tab w:val="right" w:pos="3240"/>
          <w:tab w:val="left" w:pos="3420"/>
          <w:tab w:val="left" w:pos="4140"/>
          <w:tab w:val="right" w:pos="5580"/>
          <w:tab w:val="left" w:pos="5760"/>
          <w:tab w:val="right" w:pos="8280"/>
          <w:tab w:val="left" w:pos="8460"/>
        </w:tabs>
        <w:spacing w:line="360" w:lineRule="atLeast"/>
        <w:rPr>
          <w:rFonts w:eastAsia="Times New Roman" w:cs="Times New Roman"/>
          <w:sz w:val="24"/>
          <w:szCs w:val="24"/>
          <w:lang w:eastAsia="fr-FR"/>
        </w:rPr>
      </w:pPr>
    </w:p>
    <w:p w14:paraId="74274EB6" w14:textId="77777777" w:rsidR="00E8016E" w:rsidRPr="00E8016E" w:rsidRDefault="00E8016E" w:rsidP="00DD6477">
      <w:pPr>
        <w:pBdr>
          <w:top w:val="double" w:sz="6" w:space="0" w:color="auto" w:shadow="1"/>
          <w:left w:val="double" w:sz="6" w:space="0" w:color="auto" w:shadow="1"/>
          <w:bottom w:val="double" w:sz="6" w:space="0" w:color="auto" w:shadow="1"/>
          <w:right w:val="double" w:sz="6" w:space="0" w:color="auto" w:shadow="1"/>
        </w:pBdr>
        <w:shd w:val="pct25" w:color="000000" w:fill="FFFFFF"/>
        <w:spacing w:line="360" w:lineRule="atLeast"/>
        <w:rPr>
          <w:rFonts w:eastAsia="Times New Roman" w:cs="Times New Roman"/>
          <w:b/>
          <w:sz w:val="24"/>
          <w:szCs w:val="24"/>
          <w:lang w:eastAsia="fr-FR"/>
        </w:rPr>
      </w:pPr>
      <w:r w:rsidRPr="00E8016E">
        <w:rPr>
          <w:rFonts w:eastAsia="Times New Roman" w:cs="Times New Roman"/>
          <w:b/>
          <w:sz w:val="24"/>
          <w:szCs w:val="24"/>
          <w:lang w:eastAsia="fr-FR"/>
        </w:rPr>
        <w:t>Pour les biens amortissables, la somme convenue est égale à la FNACC et pour le terrain elle est égale à son PBR, ce qui permet le roulement sans impact fiscal.  La contrepartie totale est égale à la juste valeur marchande des biens transférés.</w:t>
      </w:r>
      <w:r w:rsidRPr="00E8016E">
        <w:rPr>
          <w:rFonts w:eastAsia="Times New Roman" w:cs="Times New Roman"/>
          <w:b/>
          <w:sz w:val="24"/>
          <w:szCs w:val="24"/>
          <w:lang w:eastAsia="fr-FR"/>
        </w:rPr>
        <w:br w:type="page"/>
      </w:r>
    </w:p>
    <w:p w14:paraId="23038F5C" w14:textId="77777777" w:rsidR="00FB28DD" w:rsidRDefault="00FB28DD" w:rsidP="00FB28DD">
      <w:pPr>
        <w:pStyle w:val="Titre1"/>
        <w:rPr>
          <w:lang w:eastAsia="fr-FR"/>
        </w:rPr>
      </w:pPr>
      <w:bookmarkStart w:id="17" w:name="_Toc40785221"/>
      <w:r>
        <w:rPr>
          <w:lang w:eastAsia="fr-FR"/>
        </w:rPr>
        <w:lastRenderedPageBreak/>
        <w:t>10. Article 85 – Méthode de résolution en 7 étapes pour aider à ne rien oublier</w:t>
      </w:r>
      <w:bookmarkEnd w:id="17"/>
    </w:p>
    <w:p w14:paraId="5A9F7DFC" w14:textId="77777777" w:rsidR="00FB28DD" w:rsidRDefault="00FB28DD" w:rsidP="00FB28DD">
      <w:pPr>
        <w:pStyle w:val="Titre2"/>
        <w:rPr>
          <w:lang w:eastAsia="fr-FR"/>
        </w:rPr>
      </w:pPr>
      <w:bookmarkStart w:id="18" w:name="_Toc40785222"/>
      <w:r>
        <w:rPr>
          <w:lang w:eastAsia="fr-FR"/>
        </w:rPr>
        <w:t>10.1 La méthode</w:t>
      </w:r>
      <w:bookmarkEnd w:id="18"/>
    </w:p>
    <w:p w14:paraId="33B103EA" w14:textId="77777777" w:rsidR="00FB28DD" w:rsidRDefault="00FB28DD" w:rsidP="00FB28DD">
      <w:pPr>
        <w:rPr>
          <w:lang w:eastAsia="fr-FR"/>
        </w:rPr>
      </w:pPr>
    </w:p>
    <w:p w14:paraId="28EFF9E8" w14:textId="77777777" w:rsidR="00FB28DD" w:rsidRPr="00FB28DD" w:rsidRDefault="00FB28DD" w:rsidP="00FB28DD">
      <w:pPr>
        <w:rPr>
          <w:lang w:eastAsia="fr-FR"/>
        </w:rPr>
      </w:pPr>
      <w:r w:rsidRPr="00FB28DD">
        <w:rPr>
          <w:b/>
          <w:lang w:eastAsia="fr-FR"/>
        </w:rPr>
        <w:t>Étape 1 :</w:t>
      </w:r>
      <w:r w:rsidRPr="00FB28DD">
        <w:rPr>
          <w:lang w:eastAsia="fr-FR"/>
        </w:rPr>
        <w:t xml:space="preserve"> Identifier les biens non admissibles au roulement</w:t>
      </w:r>
    </w:p>
    <w:p w14:paraId="19530137" w14:textId="77777777" w:rsidR="00FB28DD" w:rsidRPr="00FB28DD" w:rsidRDefault="00FB28DD" w:rsidP="00BC0F21">
      <w:pPr>
        <w:numPr>
          <w:ilvl w:val="0"/>
          <w:numId w:val="19"/>
        </w:numPr>
        <w:rPr>
          <w:lang w:eastAsia="fr-FR"/>
        </w:rPr>
      </w:pPr>
      <w:r w:rsidRPr="00FB28DD">
        <w:rPr>
          <w:lang w:eastAsia="fr-FR"/>
        </w:rPr>
        <w:t>Comptes clients si choix de l’article 22 est effectué.</w:t>
      </w:r>
    </w:p>
    <w:p w14:paraId="20625CD8" w14:textId="77777777" w:rsidR="00FB28DD" w:rsidRPr="00FB28DD" w:rsidRDefault="00FB28DD" w:rsidP="00BC0F21">
      <w:pPr>
        <w:numPr>
          <w:ilvl w:val="0"/>
          <w:numId w:val="19"/>
        </w:numPr>
        <w:rPr>
          <w:lang w:eastAsia="fr-FR"/>
        </w:rPr>
      </w:pPr>
      <w:r w:rsidRPr="00FB28DD">
        <w:rPr>
          <w:lang w:eastAsia="fr-FR"/>
        </w:rPr>
        <w:t>Bien amortissable si le paragraphe 13(21.2) est applicable.</w:t>
      </w:r>
    </w:p>
    <w:p w14:paraId="78909758" w14:textId="77777777" w:rsidR="00FB28DD" w:rsidRPr="00FB28DD" w:rsidRDefault="00FB28DD" w:rsidP="00BC0F21">
      <w:pPr>
        <w:numPr>
          <w:ilvl w:val="0"/>
          <w:numId w:val="19"/>
        </w:numPr>
        <w:rPr>
          <w:lang w:eastAsia="fr-FR"/>
        </w:rPr>
      </w:pPr>
      <w:r w:rsidRPr="00FB28DD">
        <w:rPr>
          <w:lang w:eastAsia="fr-FR"/>
        </w:rPr>
        <w:t>Encaisse.</w:t>
      </w:r>
    </w:p>
    <w:p w14:paraId="5E0AF2BE" w14:textId="77777777" w:rsidR="00FB28DD" w:rsidRPr="00FB28DD" w:rsidRDefault="00FB28DD" w:rsidP="00BC0F21">
      <w:pPr>
        <w:numPr>
          <w:ilvl w:val="0"/>
          <w:numId w:val="19"/>
        </w:numPr>
        <w:rPr>
          <w:lang w:eastAsia="fr-FR"/>
        </w:rPr>
      </w:pPr>
      <w:r w:rsidRPr="00FB28DD">
        <w:rPr>
          <w:lang w:eastAsia="fr-FR"/>
        </w:rPr>
        <w:t>FPA, etc.</w:t>
      </w:r>
    </w:p>
    <w:p w14:paraId="650F52E4" w14:textId="77777777" w:rsidR="00FB28DD" w:rsidRPr="00FB28DD" w:rsidRDefault="00FB28DD" w:rsidP="00FB28DD">
      <w:pPr>
        <w:rPr>
          <w:lang w:eastAsia="fr-FR"/>
        </w:rPr>
      </w:pPr>
    </w:p>
    <w:p w14:paraId="17EBD5F0" w14:textId="77777777" w:rsidR="00FB28DD" w:rsidRPr="00FB28DD" w:rsidRDefault="00FB28DD" w:rsidP="00FB28DD">
      <w:pPr>
        <w:rPr>
          <w:lang w:eastAsia="fr-FR"/>
        </w:rPr>
      </w:pPr>
      <w:r w:rsidRPr="00FB28DD">
        <w:rPr>
          <w:b/>
          <w:lang w:eastAsia="fr-FR"/>
        </w:rPr>
        <w:t>Étape 2 :</w:t>
      </w:r>
      <w:r w:rsidRPr="00FB28DD">
        <w:rPr>
          <w:lang w:eastAsia="fr-FR"/>
        </w:rPr>
        <w:t xml:space="preserve"> Construire le tableau en fixant la SC et en répartissant la contrepartie entre CAA et actions.</w:t>
      </w:r>
    </w:p>
    <w:p w14:paraId="4D7B1B3F" w14:textId="77777777" w:rsidR="00FB28DD" w:rsidRPr="00FB28DD" w:rsidRDefault="00FB28DD" w:rsidP="00FB28DD">
      <w:pPr>
        <w:rPr>
          <w:lang w:eastAsia="fr-FR"/>
        </w:rPr>
      </w:pPr>
    </w:p>
    <w:p w14:paraId="06D12F89" w14:textId="77777777" w:rsidR="00FB28DD" w:rsidRPr="00FB28DD" w:rsidRDefault="00FB28DD" w:rsidP="00FB28DD">
      <w:pPr>
        <w:rPr>
          <w:lang w:eastAsia="fr-FR"/>
        </w:rPr>
      </w:pPr>
      <w:r w:rsidRPr="00FB28DD">
        <w:rPr>
          <w:b/>
          <w:lang w:eastAsia="fr-FR"/>
        </w:rPr>
        <w:t>Étape 3 :</w:t>
      </w:r>
      <w:r w:rsidRPr="00FB28DD">
        <w:rPr>
          <w:lang w:eastAsia="fr-FR"/>
        </w:rPr>
        <w:t xml:space="preserve"> La SC devient le PBR pour la société </w:t>
      </w:r>
      <w:r w:rsidR="00B35717">
        <w:rPr>
          <w:lang w:eastAsia="fr-FR"/>
        </w:rPr>
        <w:t>par actions (l’acquéreur)</w:t>
      </w:r>
    </w:p>
    <w:p w14:paraId="2219409C" w14:textId="77777777" w:rsidR="00FB28DD" w:rsidRPr="00FB28DD" w:rsidRDefault="00FB28DD" w:rsidP="00BC0F21">
      <w:pPr>
        <w:numPr>
          <w:ilvl w:val="0"/>
          <w:numId w:val="20"/>
        </w:numPr>
        <w:rPr>
          <w:lang w:eastAsia="fr-FR"/>
        </w:rPr>
      </w:pPr>
      <w:r w:rsidRPr="00FB28DD">
        <w:rPr>
          <w:lang w:eastAsia="fr-FR"/>
        </w:rPr>
        <w:t xml:space="preserve">Déterminer le PBR de chacun des biens du tableau pour la société cessionnaire. </w:t>
      </w:r>
    </w:p>
    <w:p w14:paraId="3DD07019" w14:textId="77777777" w:rsidR="00FB28DD" w:rsidRPr="009A6830" w:rsidRDefault="00FB28DD" w:rsidP="00BC0F21">
      <w:pPr>
        <w:numPr>
          <w:ilvl w:val="0"/>
          <w:numId w:val="20"/>
        </w:numPr>
        <w:rPr>
          <w:szCs w:val="26"/>
          <w:lang w:eastAsia="fr-FR"/>
        </w:rPr>
      </w:pPr>
      <w:r w:rsidRPr="00FB28DD">
        <w:rPr>
          <w:lang w:eastAsia="fr-FR"/>
        </w:rPr>
        <w:t xml:space="preserve">Porter une attention à 85(5) s’il s’agit d’un bien amortissable. </w:t>
      </w:r>
      <w:r w:rsidRPr="009A6830">
        <w:rPr>
          <w:szCs w:val="26"/>
          <w:lang w:eastAsia="fr-FR"/>
        </w:rPr>
        <w:t>(DPA censé</w:t>
      </w:r>
      <w:r w:rsidR="00891785">
        <w:rPr>
          <w:szCs w:val="26"/>
          <w:lang w:eastAsia="fr-FR"/>
        </w:rPr>
        <w:t>e</w:t>
      </w:r>
      <w:r w:rsidRPr="009A6830">
        <w:rPr>
          <w:szCs w:val="26"/>
          <w:lang w:eastAsia="fr-FR"/>
        </w:rPr>
        <w:t xml:space="preserve"> prise)</w:t>
      </w:r>
    </w:p>
    <w:p w14:paraId="0069373E" w14:textId="77777777" w:rsidR="009A6830" w:rsidRPr="00FB28DD" w:rsidRDefault="009A6830" w:rsidP="00BC0F21">
      <w:pPr>
        <w:numPr>
          <w:ilvl w:val="0"/>
          <w:numId w:val="20"/>
        </w:numPr>
        <w:rPr>
          <w:lang w:eastAsia="fr-FR"/>
        </w:rPr>
      </w:pPr>
      <w:r>
        <w:rPr>
          <w:lang w:eastAsia="fr-FR"/>
        </w:rPr>
        <w:t> La perte apparente réalisée par un particulier augmente le PBR.</w:t>
      </w:r>
    </w:p>
    <w:p w14:paraId="5F78F5ED" w14:textId="77777777" w:rsidR="00FB28DD" w:rsidRPr="00FB28DD" w:rsidRDefault="00FB28DD" w:rsidP="00FB28DD">
      <w:pPr>
        <w:rPr>
          <w:lang w:eastAsia="fr-FR"/>
        </w:rPr>
      </w:pPr>
    </w:p>
    <w:p w14:paraId="3E7F6BFA" w14:textId="77777777" w:rsidR="00FB28DD" w:rsidRPr="00FB28DD" w:rsidRDefault="00FB28DD" w:rsidP="00FB28DD">
      <w:pPr>
        <w:rPr>
          <w:lang w:eastAsia="fr-FR"/>
        </w:rPr>
      </w:pPr>
      <w:r w:rsidRPr="00FB28DD">
        <w:rPr>
          <w:b/>
          <w:lang w:eastAsia="fr-FR"/>
        </w:rPr>
        <w:t>Étape 4 :</w:t>
      </w:r>
      <w:r w:rsidRPr="00FB28DD">
        <w:rPr>
          <w:lang w:eastAsia="fr-FR"/>
        </w:rPr>
        <w:t xml:space="preserve"> La SC devient le PBR de la contrepartie reçu</w:t>
      </w:r>
      <w:r w:rsidR="00AE5D8C">
        <w:rPr>
          <w:lang w:eastAsia="fr-FR"/>
        </w:rPr>
        <w:t>e</w:t>
      </w:r>
      <w:r w:rsidR="00B35717">
        <w:rPr>
          <w:lang w:eastAsia="fr-FR"/>
        </w:rPr>
        <w:t xml:space="preserve"> (le vendeur)</w:t>
      </w:r>
      <w:r w:rsidRPr="00FB28DD">
        <w:rPr>
          <w:lang w:eastAsia="fr-FR"/>
        </w:rPr>
        <w:t>.</w:t>
      </w:r>
    </w:p>
    <w:p w14:paraId="395E26BE" w14:textId="77777777" w:rsidR="00FB28DD" w:rsidRPr="00FB28DD" w:rsidRDefault="00FB28DD" w:rsidP="00BC0F21">
      <w:pPr>
        <w:numPr>
          <w:ilvl w:val="0"/>
          <w:numId w:val="21"/>
        </w:numPr>
        <w:rPr>
          <w:lang w:eastAsia="fr-FR"/>
        </w:rPr>
      </w:pPr>
      <w:r w:rsidRPr="00FB28DD">
        <w:rPr>
          <w:lang w:eastAsia="fr-FR"/>
        </w:rPr>
        <w:t>Attribuer à la CAA en premier, ensuite aux actions</w:t>
      </w:r>
    </w:p>
    <w:p w14:paraId="6C012774" w14:textId="77777777" w:rsidR="00FB28DD" w:rsidRPr="00FB28DD" w:rsidRDefault="00FB28DD" w:rsidP="00FB28DD">
      <w:pPr>
        <w:rPr>
          <w:lang w:eastAsia="fr-FR"/>
        </w:rPr>
      </w:pPr>
    </w:p>
    <w:p w14:paraId="03538495" w14:textId="77777777" w:rsidR="00FB28DD" w:rsidRPr="00FB28DD" w:rsidRDefault="00FB28DD" w:rsidP="00FB28DD">
      <w:pPr>
        <w:rPr>
          <w:lang w:eastAsia="fr-FR"/>
        </w:rPr>
      </w:pPr>
      <w:r w:rsidRPr="00FB28DD">
        <w:rPr>
          <w:b/>
          <w:lang w:eastAsia="fr-FR"/>
        </w:rPr>
        <w:t>Étape 5 :</w:t>
      </w:r>
      <w:r w:rsidR="004C6404">
        <w:rPr>
          <w:lang w:eastAsia="fr-FR"/>
        </w:rPr>
        <w:t xml:space="preserve"> Calculer la réduction de CV [</w:t>
      </w:r>
      <w:r w:rsidRPr="00FB28DD">
        <w:rPr>
          <w:lang w:eastAsia="fr-FR"/>
        </w:rPr>
        <w:t>s</w:t>
      </w:r>
      <w:r w:rsidR="004C6404">
        <w:rPr>
          <w:lang w:eastAsia="fr-FR"/>
        </w:rPr>
        <w:t>oit en vertu de 85(2.1) ou 84.1]</w:t>
      </w:r>
    </w:p>
    <w:p w14:paraId="3611E9EC" w14:textId="77777777" w:rsidR="00FB28DD" w:rsidRPr="00FB28DD" w:rsidRDefault="00FB28DD" w:rsidP="00FB28DD">
      <w:pPr>
        <w:rPr>
          <w:lang w:eastAsia="fr-FR"/>
        </w:rPr>
      </w:pPr>
    </w:p>
    <w:p w14:paraId="6847D980" w14:textId="77777777" w:rsidR="00FB28DD" w:rsidRPr="00FB28DD" w:rsidRDefault="00FB28DD" w:rsidP="00FB28DD">
      <w:pPr>
        <w:rPr>
          <w:lang w:eastAsia="fr-FR"/>
        </w:rPr>
      </w:pPr>
      <w:r w:rsidRPr="00FB28DD">
        <w:rPr>
          <w:b/>
          <w:lang w:eastAsia="fr-FR"/>
        </w:rPr>
        <w:t>Étape 6 :</w:t>
      </w:r>
      <w:r w:rsidRPr="00FB28DD">
        <w:rPr>
          <w:lang w:eastAsia="fr-FR"/>
        </w:rPr>
        <w:t xml:space="preserve"> Calculer le dividende réputé en vertu de 84.1 si applicable. </w:t>
      </w:r>
    </w:p>
    <w:p w14:paraId="27700162" w14:textId="77777777" w:rsidR="00FB28DD" w:rsidRPr="00FB28DD" w:rsidRDefault="00FB28DD" w:rsidP="00BC0F21">
      <w:pPr>
        <w:numPr>
          <w:ilvl w:val="0"/>
          <w:numId w:val="21"/>
        </w:numPr>
        <w:rPr>
          <w:lang w:eastAsia="fr-FR"/>
        </w:rPr>
      </w:pPr>
      <w:r w:rsidRPr="00FB28DD">
        <w:rPr>
          <w:lang w:eastAsia="fr-FR"/>
        </w:rPr>
        <w:t>Est-ce que la CAA &gt; que le &gt; CV ou PBR à distance des actions vendues.</w:t>
      </w:r>
    </w:p>
    <w:p w14:paraId="0EF1C613" w14:textId="77777777" w:rsidR="00FB28DD" w:rsidRPr="00FB28DD" w:rsidRDefault="00FB28DD" w:rsidP="00FB28DD">
      <w:pPr>
        <w:rPr>
          <w:lang w:eastAsia="fr-FR"/>
        </w:rPr>
      </w:pPr>
    </w:p>
    <w:p w14:paraId="6C488697" w14:textId="77777777" w:rsidR="00FB28DD" w:rsidRPr="00FB28DD" w:rsidRDefault="00FB28DD" w:rsidP="00FB28DD">
      <w:pPr>
        <w:rPr>
          <w:lang w:eastAsia="fr-FR"/>
        </w:rPr>
      </w:pPr>
      <w:r w:rsidRPr="00FB28DD">
        <w:rPr>
          <w:b/>
          <w:lang w:eastAsia="fr-FR"/>
        </w:rPr>
        <w:t>Étape 7 :</w:t>
      </w:r>
      <w:r w:rsidRPr="00FB28DD">
        <w:rPr>
          <w:lang w:eastAsia="fr-FR"/>
        </w:rPr>
        <w:t xml:space="preserve"> La SC devient le PD de chacun des biens </w:t>
      </w:r>
    </w:p>
    <w:p w14:paraId="356037D5" w14:textId="77777777" w:rsidR="00FB28DD" w:rsidRPr="00FB28DD" w:rsidRDefault="00FB28DD" w:rsidP="00BC0F21">
      <w:pPr>
        <w:numPr>
          <w:ilvl w:val="0"/>
          <w:numId w:val="21"/>
        </w:numPr>
        <w:rPr>
          <w:lang w:eastAsia="fr-FR"/>
        </w:rPr>
      </w:pPr>
      <w:r w:rsidRPr="00FB28DD">
        <w:rPr>
          <w:lang w:eastAsia="fr-FR"/>
        </w:rPr>
        <w:t xml:space="preserve">Calculer le GC ou PC pour chacun des biens, le revenu d’entreprise ou la perte d’entreprise, la récupération d’amortissement ou la perte finale. </w:t>
      </w:r>
    </w:p>
    <w:p w14:paraId="474AAC49" w14:textId="77777777" w:rsidR="00FB28DD" w:rsidRPr="00FB28DD" w:rsidRDefault="00FB28DD" w:rsidP="00BC0F21">
      <w:pPr>
        <w:numPr>
          <w:ilvl w:val="0"/>
          <w:numId w:val="21"/>
        </w:numPr>
        <w:rPr>
          <w:lang w:eastAsia="fr-FR"/>
        </w:rPr>
      </w:pPr>
      <w:r w:rsidRPr="00FB28DD">
        <w:rPr>
          <w:lang w:eastAsia="fr-FR"/>
        </w:rPr>
        <w:t xml:space="preserve">Tenir compte de l’ajustement du dividende de 84.1 sur le PD le cas échéant. </w:t>
      </w:r>
    </w:p>
    <w:p w14:paraId="16C0586B" w14:textId="77777777" w:rsidR="00FB28DD" w:rsidRDefault="00FB28DD" w:rsidP="00BC0F21">
      <w:pPr>
        <w:numPr>
          <w:ilvl w:val="0"/>
          <w:numId w:val="21"/>
        </w:numPr>
        <w:rPr>
          <w:lang w:eastAsia="fr-FR"/>
        </w:rPr>
      </w:pPr>
      <w:r w:rsidRPr="00FB28DD">
        <w:rPr>
          <w:lang w:eastAsia="fr-FR"/>
        </w:rPr>
        <w:t>Être conscient des règles de perte réputé</w:t>
      </w:r>
      <w:r w:rsidR="006656FA">
        <w:rPr>
          <w:lang w:eastAsia="fr-FR"/>
        </w:rPr>
        <w:t>e</w:t>
      </w:r>
      <w:r w:rsidRPr="00FB28DD">
        <w:rPr>
          <w:lang w:eastAsia="fr-FR"/>
        </w:rPr>
        <w:t xml:space="preserve"> nulle si personne affiliée.</w:t>
      </w:r>
    </w:p>
    <w:p w14:paraId="6C0CC9EC" w14:textId="77777777" w:rsidR="00243E22" w:rsidRPr="00FB28DD" w:rsidRDefault="00243E22" w:rsidP="00243E22">
      <w:pPr>
        <w:ind w:left="780"/>
        <w:rPr>
          <w:lang w:eastAsia="fr-FR"/>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4A0" w:firstRow="1" w:lastRow="0" w:firstColumn="1" w:lastColumn="0" w:noHBand="0" w:noVBand="1"/>
      </w:tblPr>
      <w:tblGrid>
        <w:gridCol w:w="8780"/>
      </w:tblGrid>
      <w:tr w:rsidR="00D56377" w14:paraId="6791FC69" w14:textId="77777777" w:rsidTr="00D56377">
        <w:tc>
          <w:tcPr>
            <w:tcW w:w="8780" w:type="dxa"/>
            <w:shd w:val="pct10" w:color="auto" w:fill="auto"/>
          </w:tcPr>
          <w:p w14:paraId="41AB66C2" w14:textId="77777777" w:rsidR="00D56377" w:rsidRPr="00D56377" w:rsidRDefault="00D56377" w:rsidP="00D56377">
            <w:pPr>
              <w:rPr>
                <w:b/>
                <w:lang w:eastAsia="fr-FR"/>
              </w:rPr>
            </w:pPr>
            <w:r w:rsidRPr="00D56377">
              <w:rPr>
                <w:b/>
                <w:lang w:eastAsia="fr-FR"/>
              </w:rPr>
              <w:t>La méthode tient compte de certains éléments qui seront traités un peu plus tard dans le sujet 2 ou au sujet 3.</w:t>
            </w:r>
          </w:p>
        </w:tc>
      </w:tr>
    </w:tbl>
    <w:p w14:paraId="668D4379" w14:textId="77777777" w:rsidR="00FB28DD" w:rsidRDefault="00254A3F" w:rsidP="00254A3F">
      <w:pPr>
        <w:pStyle w:val="Titre2"/>
        <w:rPr>
          <w:lang w:eastAsia="fr-FR"/>
        </w:rPr>
      </w:pPr>
      <w:bookmarkStart w:id="19" w:name="_Toc40785223"/>
      <w:r>
        <w:rPr>
          <w:lang w:eastAsia="fr-FR"/>
        </w:rPr>
        <w:lastRenderedPageBreak/>
        <w:t>10.2 Exemple d’application de la méthode</w:t>
      </w:r>
      <w:bookmarkEnd w:id="19"/>
    </w:p>
    <w:p w14:paraId="54627869" w14:textId="77777777" w:rsidR="00254A3F" w:rsidRDefault="00254A3F" w:rsidP="00FB28DD">
      <w:pPr>
        <w:rPr>
          <w:rFonts w:eastAsiaTheme="majorEastAsia" w:cstheme="majorBidi"/>
          <w:szCs w:val="28"/>
          <w:lang w:eastAsia="fr-FR"/>
        </w:rPr>
      </w:pPr>
    </w:p>
    <w:p w14:paraId="60B22CDC" w14:textId="77777777" w:rsidR="00254A3F" w:rsidRDefault="0026387C" w:rsidP="00FB28DD">
      <w:pPr>
        <w:rPr>
          <w:rFonts w:eastAsiaTheme="majorEastAsia" w:cstheme="majorBidi"/>
          <w:szCs w:val="28"/>
          <w:lang w:eastAsia="fr-FR"/>
        </w:rPr>
      </w:pPr>
      <w:r>
        <w:rPr>
          <w:rFonts w:eastAsiaTheme="majorEastAsia" w:cstheme="majorBidi"/>
          <w:szCs w:val="28"/>
          <w:lang w:eastAsia="fr-FR"/>
        </w:rPr>
        <w:t xml:space="preserve">M. Tremblay transfère à ZEC </w:t>
      </w:r>
      <w:proofErr w:type="spellStart"/>
      <w:r>
        <w:rPr>
          <w:rFonts w:eastAsiaTheme="majorEastAsia" w:cstheme="majorBidi"/>
          <w:szCs w:val="28"/>
          <w:lang w:eastAsia="fr-FR"/>
        </w:rPr>
        <w:t>inc.</w:t>
      </w:r>
      <w:proofErr w:type="spellEnd"/>
      <w:r>
        <w:rPr>
          <w:rFonts w:eastAsiaTheme="majorEastAsia" w:cstheme="majorBidi"/>
          <w:szCs w:val="28"/>
          <w:lang w:eastAsia="fr-FR"/>
        </w:rPr>
        <w:t xml:space="preserve"> les biens suivants en se prévalant des dispositions de l’article 85.</w:t>
      </w:r>
    </w:p>
    <w:p w14:paraId="2E6FD029" w14:textId="77777777" w:rsidR="0026387C" w:rsidRDefault="0026387C" w:rsidP="00FB28DD">
      <w:pPr>
        <w:rPr>
          <w:rFonts w:eastAsiaTheme="majorEastAsia" w:cstheme="majorBidi"/>
          <w:szCs w:val="28"/>
          <w:lang w:eastAsia="fr-FR"/>
        </w:rPr>
      </w:pPr>
    </w:p>
    <w:p w14:paraId="12917F60" w14:textId="77777777" w:rsidR="0026387C" w:rsidRDefault="0026387C" w:rsidP="00FB28DD">
      <w:pPr>
        <w:rPr>
          <w:rFonts w:eastAsiaTheme="majorEastAsia" w:cstheme="majorBidi"/>
          <w:szCs w:val="28"/>
          <w:lang w:eastAsia="fr-FR"/>
        </w:rPr>
      </w:pPr>
      <w:r>
        <w:rPr>
          <w:rFonts w:eastAsiaTheme="majorEastAsia" w:cstheme="majorBidi"/>
          <w:szCs w:val="28"/>
          <w:lang w:eastAsia="fr-FR"/>
        </w:rPr>
        <w:t>Terrain</w:t>
      </w:r>
      <w:r>
        <w:rPr>
          <w:rFonts w:eastAsiaTheme="majorEastAsia" w:cstheme="majorBidi"/>
          <w:szCs w:val="28"/>
          <w:lang w:eastAsia="fr-FR"/>
        </w:rPr>
        <w:tab/>
        <w:t xml:space="preserve">PBR </w:t>
      </w:r>
      <w:r>
        <w:rPr>
          <w:rFonts w:eastAsiaTheme="majorEastAsia" w:cstheme="majorBidi"/>
          <w:szCs w:val="28"/>
          <w:lang w:eastAsia="fr-FR"/>
        </w:rPr>
        <w:tab/>
      </w:r>
      <w:r w:rsidR="00F66D4E">
        <w:rPr>
          <w:rFonts w:eastAsiaTheme="majorEastAsia" w:cstheme="majorBidi"/>
          <w:szCs w:val="28"/>
          <w:lang w:eastAsia="fr-FR"/>
        </w:rPr>
        <w:t>10</w:t>
      </w:r>
      <w:r>
        <w:rPr>
          <w:rFonts w:eastAsiaTheme="majorEastAsia" w:cstheme="majorBidi"/>
          <w:szCs w:val="28"/>
          <w:lang w:eastAsia="fr-FR"/>
        </w:rPr>
        <w:t>0 000</w:t>
      </w:r>
    </w:p>
    <w:p w14:paraId="72D04E7A" w14:textId="77777777" w:rsidR="0026387C" w:rsidRDefault="0026387C" w:rsidP="00FB28DD">
      <w:pPr>
        <w:rPr>
          <w:rFonts w:eastAsiaTheme="majorEastAsia" w:cstheme="majorBidi"/>
          <w:szCs w:val="28"/>
          <w:lang w:eastAsia="fr-FR"/>
        </w:rPr>
      </w:pPr>
      <w:r>
        <w:rPr>
          <w:rFonts w:eastAsiaTheme="majorEastAsia" w:cstheme="majorBidi"/>
          <w:szCs w:val="28"/>
          <w:lang w:eastAsia="fr-FR"/>
        </w:rPr>
        <w:tab/>
      </w:r>
      <w:r>
        <w:rPr>
          <w:rFonts w:eastAsiaTheme="majorEastAsia" w:cstheme="majorBidi"/>
          <w:szCs w:val="28"/>
          <w:lang w:eastAsia="fr-FR"/>
        </w:rPr>
        <w:tab/>
        <w:t>JVM</w:t>
      </w:r>
      <w:r>
        <w:rPr>
          <w:rFonts w:eastAsiaTheme="majorEastAsia" w:cstheme="majorBidi"/>
          <w:szCs w:val="28"/>
          <w:lang w:eastAsia="fr-FR"/>
        </w:rPr>
        <w:tab/>
      </w:r>
      <w:r w:rsidR="006A3245">
        <w:rPr>
          <w:rFonts w:eastAsiaTheme="majorEastAsia" w:cstheme="majorBidi"/>
          <w:szCs w:val="28"/>
          <w:lang w:eastAsia="fr-FR"/>
        </w:rPr>
        <w:t>2</w:t>
      </w:r>
      <w:r>
        <w:rPr>
          <w:rFonts w:eastAsiaTheme="majorEastAsia" w:cstheme="majorBidi"/>
          <w:szCs w:val="28"/>
          <w:lang w:eastAsia="fr-FR"/>
        </w:rPr>
        <w:t>00 000</w:t>
      </w:r>
    </w:p>
    <w:p w14:paraId="3C5F9EE6" w14:textId="77777777" w:rsidR="0026387C" w:rsidRDefault="0026387C" w:rsidP="00FB28DD">
      <w:pPr>
        <w:rPr>
          <w:rFonts w:eastAsiaTheme="majorEastAsia" w:cstheme="majorBidi"/>
          <w:szCs w:val="28"/>
          <w:lang w:eastAsia="fr-FR"/>
        </w:rPr>
      </w:pPr>
    </w:p>
    <w:p w14:paraId="3B5FABB5" w14:textId="77777777" w:rsidR="0026387C" w:rsidRDefault="0026387C" w:rsidP="00FB28DD">
      <w:pPr>
        <w:rPr>
          <w:rFonts w:eastAsiaTheme="majorEastAsia" w:cstheme="majorBidi"/>
          <w:szCs w:val="28"/>
          <w:lang w:eastAsia="fr-FR"/>
        </w:rPr>
      </w:pPr>
      <w:r>
        <w:rPr>
          <w:rFonts w:eastAsiaTheme="majorEastAsia" w:cstheme="majorBidi"/>
          <w:szCs w:val="28"/>
          <w:lang w:eastAsia="fr-FR"/>
        </w:rPr>
        <w:t>Bâtiment</w:t>
      </w:r>
      <w:r>
        <w:rPr>
          <w:rFonts w:eastAsiaTheme="majorEastAsia" w:cstheme="majorBidi"/>
          <w:szCs w:val="28"/>
          <w:lang w:eastAsia="fr-FR"/>
        </w:rPr>
        <w:tab/>
        <w:t>Coût en capital</w:t>
      </w:r>
      <w:r>
        <w:rPr>
          <w:rFonts w:eastAsiaTheme="majorEastAsia" w:cstheme="majorBidi"/>
          <w:szCs w:val="28"/>
          <w:lang w:eastAsia="fr-FR"/>
        </w:rPr>
        <w:tab/>
        <w:t>100 000</w:t>
      </w:r>
    </w:p>
    <w:p w14:paraId="604B0389" w14:textId="77777777" w:rsidR="0026387C" w:rsidRDefault="0026387C" w:rsidP="00FB28DD">
      <w:pPr>
        <w:rPr>
          <w:rFonts w:eastAsiaTheme="majorEastAsia" w:cstheme="majorBidi"/>
          <w:szCs w:val="28"/>
          <w:lang w:eastAsia="fr-FR"/>
        </w:rPr>
      </w:pPr>
      <w:r>
        <w:rPr>
          <w:rFonts w:eastAsiaTheme="majorEastAsia" w:cstheme="majorBidi"/>
          <w:szCs w:val="28"/>
          <w:lang w:eastAsia="fr-FR"/>
        </w:rPr>
        <w:tab/>
      </w:r>
      <w:r>
        <w:rPr>
          <w:rFonts w:eastAsiaTheme="majorEastAsia" w:cstheme="majorBidi"/>
          <w:szCs w:val="28"/>
          <w:lang w:eastAsia="fr-FR"/>
        </w:rPr>
        <w:tab/>
        <w:t>FNACC</w:t>
      </w:r>
      <w:r>
        <w:rPr>
          <w:rFonts w:eastAsiaTheme="majorEastAsia" w:cstheme="majorBidi"/>
          <w:szCs w:val="28"/>
          <w:lang w:eastAsia="fr-FR"/>
        </w:rPr>
        <w:tab/>
      </w:r>
      <w:proofErr w:type="gramStart"/>
      <w:r>
        <w:rPr>
          <w:rFonts w:eastAsiaTheme="majorEastAsia" w:cstheme="majorBidi"/>
          <w:szCs w:val="28"/>
          <w:lang w:eastAsia="fr-FR"/>
        </w:rPr>
        <w:tab/>
        <w:t xml:space="preserve">  70</w:t>
      </w:r>
      <w:proofErr w:type="gramEnd"/>
      <w:r>
        <w:rPr>
          <w:rFonts w:eastAsiaTheme="majorEastAsia" w:cstheme="majorBidi"/>
          <w:szCs w:val="28"/>
          <w:lang w:eastAsia="fr-FR"/>
        </w:rPr>
        <w:t> 000</w:t>
      </w:r>
    </w:p>
    <w:p w14:paraId="38D3953B" w14:textId="77777777" w:rsidR="0026387C" w:rsidRDefault="0026387C" w:rsidP="00FB28DD">
      <w:pPr>
        <w:rPr>
          <w:rFonts w:eastAsiaTheme="majorEastAsia" w:cstheme="majorBidi"/>
          <w:szCs w:val="28"/>
          <w:lang w:eastAsia="fr-FR"/>
        </w:rPr>
      </w:pPr>
      <w:r>
        <w:rPr>
          <w:rFonts w:eastAsiaTheme="majorEastAsia" w:cstheme="majorBidi"/>
          <w:szCs w:val="28"/>
          <w:lang w:eastAsia="fr-FR"/>
        </w:rPr>
        <w:tab/>
      </w:r>
      <w:r>
        <w:rPr>
          <w:rFonts w:eastAsiaTheme="majorEastAsia" w:cstheme="majorBidi"/>
          <w:szCs w:val="28"/>
          <w:lang w:eastAsia="fr-FR"/>
        </w:rPr>
        <w:tab/>
        <w:t>JVM</w:t>
      </w:r>
      <w:r>
        <w:rPr>
          <w:rFonts w:eastAsiaTheme="majorEastAsia" w:cstheme="majorBidi"/>
          <w:szCs w:val="28"/>
          <w:lang w:eastAsia="fr-FR"/>
        </w:rPr>
        <w:tab/>
      </w:r>
      <w:r>
        <w:rPr>
          <w:rFonts w:eastAsiaTheme="majorEastAsia" w:cstheme="majorBidi"/>
          <w:szCs w:val="28"/>
          <w:lang w:eastAsia="fr-FR"/>
        </w:rPr>
        <w:tab/>
      </w:r>
      <w:r>
        <w:rPr>
          <w:rFonts w:eastAsiaTheme="majorEastAsia" w:cstheme="majorBidi"/>
          <w:szCs w:val="28"/>
          <w:lang w:eastAsia="fr-FR"/>
        </w:rPr>
        <w:tab/>
        <w:t>150 000</w:t>
      </w:r>
    </w:p>
    <w:p w14:paraId="2810D8F1" w14:textId="77777777" w:rsidR="0026387C" w:rsidRDefault="0026387C" w:rsidP="00FB28DD">
      <w:pPr>
        <w:rPr>
          <w:rFonts w:eastAsiaTheme="majorEastAsia" w:cstheme="majorBidi"/>
          <w:szCs w:val="28"/>
          <w:lang w:eastAsia="fr-FR"/>
        </w:rPr>
      </w:pPr>
      <w:r>
        <w:rPr>
          <w:rFonts w:eastAsiaTheme="majorEastAsia" w:cstheme="majorBidi"/>
          <w:szCs w:val="28"/>
          <w:lang w:eastAsia="fr-FR"/>
        </w:rPr>
        <w:tab/>
      </w:r>
      <w:r>
        <w:rPr>
          <w:rFonts w:eastAsiaTheme="majorEastAsia" w:cstheme="majorBidi"/>
          <w:szCs w:val="28"/>
          <w:lang w:eastAsia="fr-FR"/>
        </w:rPr>
        <w:tab/>
        <w:t>Hypothèque</w:t>
      </w:r>
      <w:r>
        <w:rPr>
          <w:rFonts w:eastAsiaTheme="majorEastAsia" w:cstheme="majorBidi"/>
          <w:szCs w:val="28"/>
          <w:lang w:eastAsia="fr-FR"/>
        </w:rPr>
        <w:tab/>
      </w:r>
      <w:proofErr w:type="gramStart"/>
      <w:r>
        <w:rPr>
          <w:rFonts w:eastAsiaTheme="majorEastAsia" w:cstheme="majorBidi"/>
          <w:szCs w:val="28"/>
          <w:lang w:eastAsia="fr-FR"/>
        </w:rPr>
        <w:tab/>
        <w:t xml:space="preserve">  90</w:t>
      </w:r>
      <w:proofErr w:type="gramEnd"/>
      <w:r>
        <w:rPr>
          <w:rFonts w:eastAsiaTheme="majorEastAsia" w:cstheme="majorBidi"/>
          <w:szCs w:val="28"/>
          <w:lang w:eastAsia="fr-FR"/>
        </w:rPr>
        <w:t> 000</w:t>
      </w:r>
    </w:p>
    <w:p w14:paraId="295F6D98" w14:textId="77777777" w:rsidR="0026387C" w:rsidRDefault="0026387C" w:rsidP="00FB28DD">
      <w:pPr>
        <w:rPr>
          <w:rFonts w:eastAsiaTheme="majorEastAsia" w:cstheme="majorBidi"/>
          <w:szCs w:val="28"/>
          <w:lang w:eastAsia="fr-FR"/>
        </w:rPr>
      </w:pPr>
    </w:p>
    <w:p w14:paraId="4CFC241A" w14:textId="77777777" w:rsidR="0026387C" w:rsidRDefault="0026387C" w:rsidP="00FB28DD">
      <w:pPr>
        <w:rPr>
          <w:rFonts w:eastAsiaTheme="majorEastAsia" w:cstheme="majorBidi"/>
          <w:szCs w:val="28"/>
          <w:lang w:eastAsia="fr-FR"/>
        </w:rPr>
      </w:pPr>
      <w:r>
        <w:rPr>
          <w:rFonts w:eastAsiaTheme="majorEastAsia" w:cstheme="majorBidi"/>
          <w:szCs w:val="28"/>
          <w:lang w:eastAsia="fr-FR"/>
        </w:rPr>
        <w:t xml:space="preserve">M. Tremblay souhaite que le transfert s’effectue sans conséquences fiscales. De plus, c’est ZEC </w:t>
      </w:r>
      <w:proofErr w:type="spellStart"/>
      <w:r>
        <w:rPr>
          <w:rFonts w:eastAsiaTheme="majorEastAsia" w:cstheme="majorBidi"/>
          <w:szCs w:val="28"/>
          <w:lang w:eastAsia="fr-FR"/>
        </w:rPr>
        <w:t>inc.</w:t>
      </w:r>
      <w:proofErr w:type="spellEnd"/>
      <w:r>
        <w:rPr>
          <w:rFonts w:eastAsiaTheme="majorEastAsia" w:cstheme="majorBidi"/>
          <w:szCs w:val="28"/>
          <w:lang w:eastAsia="fr-FR"/>
        </w:rPr>
        <w:t xml:space="preserve"> qui assumera l’hypothèque sur le bâtiment. M. Tremblay veut recevoir le maximum permis sous forme de billet à payer. Les actions émises en contrepartie seront des actions ordinaires.</w:t>
      </w:r>
    </w:p>
    <w:p w14:paraId="0001E905" w14:textId="77777777" w:rsidR="0026387C" w:rsidRDefault="0026387C" w:rsidP="0026387C">
      <w:pPr>
        <w:rPr>
          <w:lang w:eastAsia="fr-FR"/>
        </w:rPr>
      </w:pPr>
      <w:r>
        <w:rPr>
          <w:noProof/>
          <w:lang w:eastAsia="fr-CA"/>
        </w:rPr>
        <mc:AlternateContent>
          <mc:Choice Requires="wps">
            <w:drawing>
              <wp:anchor distT="0" distB="0" distL="114300" distR="114300" simplePos="0" relativeHeight="251800576" behindDoc="0" locked="0" layoutInCell="1" allowOverlap="1" wp14:anchorId="41BCCA4D" wp14:editId="02A9C91D">
                <wp:simplePos x="0" y="0"/>
                <wp:positionH relativeFrom="column">
                  <wp:posOffset>752475</wp:posOffset>
                </wp:positionH>
                <wp:positionV relativeFrom="paragraph">
                  <wp:posOffset>153035</wp:posOffset>
                </wp:positionV>
                <wp:extent cx="1562100" cy="723900"/>
                <wp:effectExtent l="0" t="0" r="0" b="0"/>
                <wp:wrapNone/>
                <wp:docPr id="124" name="Zone de texte 124"/>
                <wp:cNvGraphicFramePr/>
                <a:graphic xmlns:a="http://schemas.openxmlformats.org/drawingml/2006/main">
                  <a:graphicData uri="http://schemas.microsoft.com/office/word/2010/wordprocessingShape">
                    <wps:wsp>
                      <wps:cNvSpPr txBox="1"/>
                      <wps:spPr>
                        <a:xfrm>
                          <a:off x="0" y="0"/>
                          <a:ext cx="1562100" cy="723900"/>
                        </a:xfrm>
                        <a:prstGeom prst="rect">
                          <a:avLst/>
                        </a:prstGeom>
                        <a:noFill/>
                        <a:ln w="6350">
                          <a:noFill/>
                        </a:ln>
                        <a:effectLst/>
                      </wps:spPr>
                      <wps:txbx>
                        <w:txbxContent>
                          <w:p w14:paraId="69E2AE8C" w14:textId="77777777" w:rsidR="00172FFD" w:rsidRPr="0006454F" w:rsidRDefault="00172FFD" w:rsidP="0026387C">
                            <w:pPr>
                              <w:rPr>
                                <w:sz w:val="20"/>
                                <w:szCs w:val="20"/>
                                <w:u w:val="single"/>
                              </w:rPr>
                            </w:pPr>
                            <w:r w:rsidRPr="0006454F">
                              <w:rPr>
                                <w:sz w:val="20"/>
                                <w:szCs w:val="20"/>
                                <w:u w:val="single"/>
                              </w:rPr>
                              <w:t>Terrain</w:t>
                            </w:r>
                          </w:p>
                          <w:p w14:paraId="384F278C" w14:textId="77777777" w:rsidR="00172FFD" w:rsidRPr="0006454F" w:rsidRDefault="00172FFD" w:rsidP="0026387C">
                            <w:pPr>
                              <w:rPr>
                                <w:sz w:val="20"/>
                                <w:szCs w:val="20"/>
                              </w:rPr>
                            </w:pPr>
                            <w:r>
                              <w:rPr>
                                <w:sz w:val="20"/>
                                <w:szCs w:val="20"/>
                              </w:rPr>
                              <w:t>JVM</w:t>
                            </w:r>
                            <w:r w:rsidRPr="0006454F">
                              <w:rPr>
                                <w:sz w:val="20"/>
                                <w:szCs w:val="20"/>
                              </w:rPr>
                              <w:t xml:space="preserve"> </w:t>
                            </w:r>
                            <w:r>
                              <w:rPr>
                                <w:sz w:val="20"/>
                                <w:szCs w:val="20"/>
                              </w:rPr>
                              <w:tab/>
                              <w:t>2</w:t>
                            </w:r>
                            <w:r w:rsidRPr="0006454F">
                              <w:rPr>
                                <w:sz w:val="20"/>
                                <w:szCs w:val="20"/>
                              </w:rPr>
                              <w:t>00 000</w:t>
                            </w:r>
                          </w:p>
                          <w:p w14:paraId="4FACF4E8" w14:textId="77777777" w:rsidR="00172FFD" w:rsidRPr="0006454F" w:rsidRDefault="00172FFD" w:rsidP="0026387C">
                            <w:pPr>
                              <w:rPr>
                                <w:sz w:val="20"/>
                                <w:szCs w:val="20"/>
                              </w:rPr>
                            </w:pPr>
                            <w:r w:rsidRPr="0006454F">
                              <w:rPr>
                                <w:sz w:val="20"/>
                                <w:szCs w:val="20"/>
                              </w:rPr>
                              <w:t>PBR</w:t>
                            </w:r>
                            <w:r w:rsidRPr="0006454F">
                              <w:rPr>
                                <w:sz w:val="20"/>
                                <w:szCs w:val="20"/>
                              </w:rPr>
                              <w:tab/>
                            </w:r>
                            <w:r>
                              <w:rPr>
                                <w:sz w:val="20"/>
                                <w:szCs w:val="20"/>
                              </w:rPr>
                              <w:t>100</w:t>
                            </w:r>
                            <w:r w:rsidRPr="0006454F">
                              <w:rPr>
                                <w:sz w:val="20"/>
                                <w:szCs w:val="20"/>
                              </w:rPr>
                              <w:t>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CCA4D" id="Zone de texte 124" o:spid="_x0000_s1071" type="#_x0000_t202" style="position:absolute;left:0;text-align:left;margin-left:59.25pt;margin-top:12.05pt;width:123pt;height:5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" filled="f" stroked="f" strokeweight=".5pt">
                <v:textbox>
                  <w:txbxContent>
                    <w:p w14:paraId="69E2AE8C" w14:textId="77777777" w:rsidR="00172FFD" w:rsidRPr="0006454F" w:rsidRDefault="00172FFD" w:rsidP="0026387C">
                      <w:pPr>
                        <w:rPr>
                          <w:sz w:val="20"/>
                          <w:szCs w:val="20"/>
                          <w:u w:val="single"/>
                        </w:rPr>
                      </w:pPr>
                      <w:r w:rsidRPr="0006454F">
                        <w:rPr>
                          <w:sz w:val="20"/>
                          <w:szCs w:val="20"/>
                          <w:u w:val="single"/>
                        </w:rPr>
                        <w:t>Terrain</w:t>
                      </w:r>
                    </w:p>
                    <w:p w14:paraId="384F278C" w14:textId="77777777" w:rsidR="00172FFD" w:rsidRPr="0006454F" w:rsidRDefault="00172FFD" w:rsidP="0026387C">
                      <w:pPr>
                        <w:rPr>
                          <w:sz w:val="20"/>
                          <w:szCs w:val="20"/>
                        </w:rPr>
                      </w:pPr>
                      <w:r>
                        <w:rPr>
                          <w:sz w:val="20"/>
                          <w:szCs w:val="20"/>
                        </w:rPr>
                        <w:t>JVM</w:t>
                      </w:r>
                      <w:r w:rsidRPr="0006454F">
                        <w:rPr>
                          <w:sz w:val="20"/>
                          <w:szCs w:val="20"/>
                        </w:rPr>
                        <w:t xml:space="preserve"> </w:t>
                      </w:r>
                      <w:r>
                        <w:rPr>
                          <w:sz w:val="20"/>
                          <w:szCs w:val="20"/>
                        </w:rPr>
                        <w:tab/>
                        <w:t>2</w:t>
                      </w:r>
                      <w:r w:rsidRPr="0006454F">
                        <w:rPr>
                          <w:sz w:val="20"/>
                          <w:szCs w:val="20"/>
                        </w:rPr>
                        <w:t>00 000</w:t>
                      </w:r>
                    </w:p>
                    <w:p w14:paraId="4FACF4E8" w14:textId="77777777" w:rsidR="00172FFD" w:rsidRPr="0006454F" w:rsidRDefault="00172FFD" w:rsidP="0026387C">
                      <w:pPr>
                        <w:rPr>
                          <w:sz w:val="20"/>
                          <w:szCs w:val="20"/>
                        </w:rPr>
                      </w:pPr>
                      <w:r w:rsidRPr="0006454F">
                        <w:rPr>
                          <w:sz w:val="20"/>
                          <w:szCs w:val="20"/>
                        </w:rPr>
                        <w:t>PBR</w:t>
                      </w:r>
                      <w:r w:rsidRPr="0006454F">
                        <w:rPr>
                          <w:sz w:val="20"/>
                          <w:szCs w:val="20"/>
                        </w:rPr>
                        <w:tab/>
                      </w:r>
                      <w:r>
                        <w:rPr>
                          <w:sz w:val="20"/>
                          <w:szCs w:val="20"/>
                        </w:rPr>
                        <w:t>100</w:t>
                      </w:r>
                      <w:r w:rsidRPr="0006454F">
                        <w:rPr>
                          <w:sz w:val="20"/>
                          <w:szCs w:val="20"/>
                        </w:rPr>
                        <w:t> 000</w:t>
                      </w:r>
                    </w:p>
                  </w:txbxContent>
                </v:textbox>
              </v:shape>
            </w:pict>
          </mc:Fallback>
        </mc:AlternateContent>
      </w:r>
      <w:r>
        <w:rPr>
          <w:noProof/>
          <w:lang w:eastAsia="fr-CA"/>
        </w:rPr>
        <mc:AlternateContent>
          <mc:Choice Requires="wps">
            <w:drawing>
              <wp:anchor distT="0" distB="0" distL="114300" distR="114300" simplePos="0" relativeHeight="251805696" behindDoc="0" locked="0" layoutInCell="1" allowOverlap="1" wp14:anchorId="4695088B" wp14:editId="5E75A060">
                <wp:simplePos x="0" y="0"/>
                <wp:positionH relativeFrom="column">
                  <wp:posOffset>1905000</wp:posOffset>
                </wp:positionH>
                <wp:positionV relativeFrom="paragraph">
                  <wp:posOffset>155575</wp:posOffset>
                </wp:positionV>
                <wp:extent cx="1562100" cy="952500"/>
                <wp:effectExtent l="0" t="0" r="0" b="0"/>
                <wp:wrapNone/>
                <wp:docPr id="133" name="Zone de texte 133"/>
                <wp:cNvGraphicFramePr/>
                <a:graphic xmlns:a="http://schemas.openxmlformats.org/drawingml/2006/main">
                  <a:graphicData uri="http://schemas.microsoft.com/office/word/2010/wordprocessingShape">
                    <wps:wsp>
                      <wps:cNvSpPr txBox="1"/>
                      <wps:spPr>
                        <a:xfrm>
                          <a:off x="0" y="0"/>
                          <a:ext cx="1562100" cy="952500"/>
                        </a:xfrm>
                        <a:prstGeom prst="rect">
                          <a:avLst/>
                        </a:prstGeom>
                        <a:noFill/>
                        <a:ln w="6350">
                          <a:noFill/>
                        </a:ln>
                        <a:effectLst/>
                      </wps:spPr>
                      <wps:txbx>
                        <w:txbxContent>
                          <w:p w14:paraId="5B61E729" w14:textId="77777777" w:rsidR="00172FFD" w:rsidRPr="0006454F" w:rsidRDefault="00172FFD" w:rsidP="0026387C">
                            <w:pPr>
                              <w:rPr>
                                <w:sz w:val="20"/>
                                <w:szCs w:val="20"/>
                                <w:u w:val="single"/>
                              </w:rPr>
                            </w:pPr>
                            <w:r>
                              <w:rPr>
                                <w:sz w:val="20"/>
                                <w:szCs w:val="20"/>
                                <w:u w:val="single"/>
                              </w:rPr>
                              <w:t>Bâtiment</w:t>
                            </w:r>
                          </w:p>
                          <w:p w14:paraId="55EDF4E6" w14:textId="77777777" w:rsidR="00172FFD" w:rsidRPr="0006454F" w:rsidRDefault="00172FFD" w:rsidP="0026387C">
                            <w:pPr>
                              <w:rPr>
                                <w:sz w:val="20"/>
                                <w:szCs w:val="20"/>
                              </w:rPr>
                            </w:pPr>
                            <w:r>
                              <w:rPr>
                                <w:sz w:val="20"/>
                                <w:szCs w:val="20"/>
                              </w:rPr>
                              <w:t>JVM</w:t>
                            </w:r>
                            <w:r w:rsidRPr="0006454F">
                              <w:rPr>
                                <w:sz w:val="20"/>
                                <w:szCs w:val="20"/>
                              </w:rPr>
                              <w:t xml:space="preserve"> </w:t>
                            </w:r>
                            <w:r>
                              <w:rPr>
                                <w:sz w:val="20"/>
                                <w:szCs w:val="20"/>
                              </w:rPr>
                              <w:tab/>
                            </w:r>
                            <w:r>
                              <w:rPr>
                                <w:sz w:val="20"/>
                                <w:szCs w:val="20"/>
                              </w:rPr>
                              <w:tab/>
                              <w:t>150</w:t>
                            </w:r>
                            <w:r w:rsidRPr="0006454F">
                              <w:rPr>
                                <w:sz w:val="20"/>
                                <w:szCs w:val="20"/>
                              </w:rPr>
                              <w:t> 000</w:t>
                            </w:r>
                          </w:p>
                          <w:p w14:paraId="24D8EFB3" w14:textId="77777777" w:rsidR="00172FFD" w:rsidRDefault="00172FFD" w:rsidP="0026387C">
                            <w:pPr>
                              <w:rPr>
                                <w:sz w:val="20"/>
                                <w:szCs w:val="20"/>
                              </w:rPr>
                            </w:pPr>
                            <w:r w:rsidRPr="0006454F">
                              <w:rPr>
                                <w:sz w:val="20"/>
                                <w:szCs w:val="20"/>
                              </w:rPr>
                              <w:t>PBR</w:t>
                            </w:r>
                            <w:r w:rsidRPr="0006454F">
                              <w:rPr>
                                <w:sz w:val="20"/>
                                <w:szCs w:val="20"/>
                              </w:rPr>
                              <w:tab/>
                            </w:r>
                            <w:r>
                              <w:rPr>
                                <w:sz w:val="20"/>
                                <w:szCs w:val="20"/>
                              </w:rPr>
                              <w:tab/>
                              <w:t>100 </w:t>
                            </w:r>
                            <w:r w:rsidRPr="0006454F">
                              <w:rPr>
                                <w:sz w:val="20"/>
                                <w:szCs w:val="20"/>
                              </w:rPr>
                              <w:t>000</w:t>
                            </w:r>
                          </w:p>
                          <w:p w14:paraId="31707F31" w14:textId="77777777" w:rsidR="00172FFD" w:rsidRDefault="00172FFD" w:rsidP="0026387C">
                            <w:pPr>
                              <w:rPr>
                                <w:sz w:val="20"/>
                                <w:szCs w:val="20"/>
                              </w:rPr>
                            </w:pPr>
                            <w:r>
                              <w:rPr>
                                <w:sz w:val="20"/>
                                <w:szCs w:val="20"/>
                              </w:rPr>
                              <w:t>FNACC</w:t>
                            </w:r>
                            <w:proofErr w:type="gramStart"/>
                            <w:r>
                              <w:rPr>
                                <w:sz w:val="20"/>
                                <w:szCs w:val="20"/>
                              </w:rPr>
                              <w:tab/>
                              <w:t xml:space="preserve">  </w:t>
                            </w:r>
                            <w:r>
                              <w:rPr>
                                <w:sz w:val="20"/>
                                <w:szCs w:val="20"/>
                              </w:rPr>
                              <w:tab/>
                            </w:r>
                            <w:proofErr w:type="gramEnd"/>
                            <w:r>
                              <w:rPr>
                                <w:sz w:val="20"/>
                                <w:szCs w:val="20"/>
                              </w:rPr>
                              <w:t xml:space="preserve">  70 000</w:t>
                            </w:r>
                          </w:p>
                          <w:p w14:paraId="43CC5A7C" w14:textId="77777777" w:rsidR="00172FFD" w:rsidRPr="0006454F" w:rsidRDefault="00172FFD" w:rsidP="0026387C">
                            <w:pPr>
                              <w:rPr>
                                <w:sz w:val="20"/>
                                <w:szCs w:val="20"/>
                              </w:rPr>
                            </w:pPr>
                            <w:r>
                              <w:rPr>
                                <w:sz w:val="20"/>
                                <w:szCs w:val="20"/>
                              </w:rPr>
                              <w:t>Hypothèque</w:t>
                            </w:r>
                            <w:proofErr w:type="gramStart"/>
                            <w:r>
                              <w:rPr>
                                <w:sz w:val="20"/>
                                <w:szCs w:val="20"/>
                              </w:rPr>
                              <w:tab/>
                              <w:t xml:space="preserve">  90</w:t>
                            </w:r>
                            <w:proofErr w:type="gramEnd"/>
                            <w:r>
                              <w:rPr>
                                <w:sz w:val="20"/>
                                <w:szCs w:val="20"/>
                              </w:rPr>
                              <w:t xml:space="preserve">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5088B" id="Zone de texte 133" o:spid="_x0000_s1072" type="#_x0000_t202" style="position:absolute;left:0;text-align:left;margin-left:150pt;margin-top:12.25pt;width:123pt;height: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" filled="f" stroked="f" strokeweight=".5pt">
                <v:textbox>
                  <w:txbxContent>
                    <w:p w14:paraId="5B61E729" w14:textId="77777777" w:rsidR="00172FFD" w:rsidRPr="0006454F" w:rsidRDefault="00172FFD" w:rsidP="0026387C">
                      <w:pPr>
                        <w:rPr>
                          <w:sz w:val="20"/>
                          <w:szCs w:val="20"/>
                          <w:u w:val="single"/>
                        </w:rPr>
                      </w:pPr>
                      <w:r>
                        <w:rPr>
                          <w:sz w:val="20"/>
                          <w:szCs w:val="20"/>
                          <w:u w:val="single"/>
                        </w:rPr>
                        <w:t>Bâtiment</w:t>
                      </w:r>
                    </w:p>
                    <w:p w14:paraId="55EDF4E6" w14:textId="77777777" w:rsidR="00172FFD" w:rsidRPr="0006454F" w:rsidRDefault="00172FFD" w:rsidP="0026387C">
                      <w:pPr>
                        <w:rPr>
                          <w:sz w:val="20"/>
                          <w:szCs w:val="20"/>
                        </w:rPr>
                      </w:pPr>
                      <w:r>
                        <w:rPr>
                          <w:sz w:val="20"/>
                          <w:szCs w:val="20"/>
                        </w:rPr>
                        <w:t>JVM</w:t>
                      </w:r>
                      <w:r w:rsidRPr="0006454F">
                        <w:rPr>
                          <w:sz w:val="20"/>
                          <w:szCs w:val="20"/>
                        </w:rPr>
                        <w:t xml:space="preserve"> </w:t>
                      </w:r>
                      <w:r>
                        <w:rPr>
                          <w:sz w:val="20"/>
                          <w:szCs w:val="20"/>
                        </w:rPr>
                        <w:tab/>
                      </w:r>
                      <w:r>
                        <w:rPr>
                          <w:sz w:val="20"/>
                          <w:szCs w:val="20"/>
                        </w:rPr>
                        <w:tab/>
                        <w:t>150</w:t>
                      </w:r>
                      <w:r w:rsidRPr="0006454F">
                        <w:rPr>
                          <w:sz w:val="20"/>
                          <w:szCs w:val="20"/>
                        </w:rPr>
                        <w:t> 000</w:t>
                      </w:r>
                    </w:p>
                    <w:p w14:paraId="24D8EFB3" w14:textId="77777777" w:rsidR="00172FFD" w:rsidRDefault="00172FFD" w:rsidP="0026387C">
                      <w:pPr>
                        <w:rPr>
                          <w:sz w:val="20"/>
                          <w:szCs w:val="20"/>
                        </w:rPr>
                      </w:pPr>
                      <w:r w:rsidRPr="0006454F">
                        <w:rPr>
                          <w:sz w:val="20"/>
                          <w:szCs w:val="20"/>
                        </w:rPr>
                        <w:t>PBR</w:t>
                      </w:r>
                      <w:r w:rsidRPr="0006454F">
                        <w:rPr>
                          <w:sz w:val="20"/>
                          <w:szCs w:val="20"/>
                        </w:rPr>
                        <w:tab/>
                      </w:r>
                      <w:r>
                        <w:rPr>
                          <w:sz w:val="20"/>
                          <w:szCs w:val="20"/>
                        </w:rPr>
                        <w:tab/>
                        <w:t>100 </w:t>
                      </w:r>
                      <w:r w:rsidRPr="0006454F">
                        <w:rPr>
                          <w:sz w:val="20"/>
                          <w:szCs w:val="20"/>
                        </w:rPr>
                        <w:t>000</w:t>
                      </w:r>
                    </w:p>
                    <w:p w14:paraId="31707F31" w14:textId="77777777" w:rsidR="00172FFD" w:rsidRDefault="00172FFD" w:rsidP="0026387C">
                      <w:pPr>
                        <w:rPr>
                          <w:sz w:val="20"/>
                          <w:szCs w:val="20"/>
                        </w:rPr>
                      </w:pPr>
                      <w:r>
                        <w:rPr>
                          <w:sz w:val="20"/>
                          <w:szCs w:val="20"/>
                        </w:rPr>
                        <w:t>FNACC</w:t>
                      </w:r>
                      <w:proofErr w:type="gramStart"/>
                      <w:r>
                        <w:rPr>
                          <w:sz w:val="20"/>
                          <w:szCs w:val="20"/>
                        </w:rPr>
                        <w:tab/>
                        <w:t xml:space="preserve">  </w:t>
                      </w:r>
                      <w:r>
                        <w:rPr>
                          <w:sz w:val="20"/>
                          <w:szCs w:val="20"/>
                        </w:rPr>
                        <w:tab/>
                      </w:r>
                      <w:proofErr w:type="gramEnd"/>
                      <w:r>
                        <w:rPr>
                          <w:sz w:val="20"/>
                          <w:szCs w:val="20"/>
                        </w:rPr>
                        <w:t xml:space="preserve">  70 000</w:t>
                      </w:r>
                    </w:p>
                    <w:p w14:paraId="43CC5A7C" w14:textId="77777777" w:rsidR="00172FFD" w:rsidRPr="0006454F" w:rsidRDefault="00172FFD" w:rsidP="0026387C">
                      <w:pPr>
                        <w:rPr>
                          <w:sz w:val="20"/>
                          <w:szCs w:val="20"/>
                        </w:rPr>
                      </w:pPr>
                      <w:r>
                        <w:rPr>
                          <w:sz w:val="20"/>
                          <w:szCs w:val="20"/>
                        </w:rPr>
                        <w:t>Hypothèque</w:t>
                      </w:r>
                      <w:proofErr w:type="gramStart"/>
                      <w:r>
                        <w:rPr>
                          <w:sz w:val="20"/>
                          <w:szCs w:val="20"/>
                        </w:rPr>
                        <w:tab/>
                        <w:t xml:space="preserve">  90</w:t>
                      </w:r>
                      <w:proofErr w:type="gramEnd"/>
                      <w:r>
                        <w:rPr>
                          <w:sz w:val="20"/>
                          <w:szCs w:val="20"/>
                        </w:rPr>
                        <w:t xml:space="preserve"> 000</w:t>
                      </w:r>
                    </w:p>
                  </w:txbxContent>
                </v:textbox>
              </v:shape>
            </w:pict>
          </mc:Fallback>
        </mc:AlternateContent>
      </w:r>
    </w:p>
    <w:p w14:paraId="645503AF" w14:textId="77777777" w:rsidR="0026387C" w:rsidRDefault="0026387C" w:rsidP="0026387C">
      <w:pPr>
        <w:rPr>
          <w:lang w:eastAsia="fr-FR"/>
        </w:rPr>
      </w:pPr>
    </w:p>
    <w:p w14:paraId="2C7B4A7C" w14:textId="77777777" w:rsidR="0026387C" w:rsidRDefault="0026387C" w:rsidP="0026387C">
      <w:pPr>
        <w:rPr>
          <w:lang w:eastAsia="fr-FR"/>
        </w:rPr>
      </w:pPr>
    </w:p>
    <w:p w14:paraId="10E54CB1" w14:textId="77777777" w:rsidR="0026387C" w:rsidRDefault="0026387C" w:rsidP="0026387C">
      <w:pPr>
        <w:rPr>
          <w:lang w:eastAsia="fr-FR"/>
        </w:rPr>
      </w:pPr>
    </w:p>
    <w:p w14:paraId="47BBED61" w14:textId="77777777" w:rsidR="0026387C" w:rsidRDefault="0026387C" w:rsidP="0026387C">
      <w:pPr>
        <w:rPr>
          <w:lang w:eastAsia="fr-FR"/>
        </w:rPr>
      </w:pPr>
    </w:p>
    <w:p w14:paraId="0F8E7C3B" w14:textId="77777777" w:rsidR="0026387C" w:rsidRDefault="0026387C" w:rsidP="0026387C">
      <w:pPr>
        <w:ind w:left="708"/>
        <w:rPr>
          <w:lang w:eastAsia="fr-FR"/>
        </w:rPr>
      </w:pPr>
      <w:r>
        <w:rPr>
          <w:noProof/>
          <w:lang w:eastAsia="fr-CA"/>
        </w:rPr>
        <mc:AlternateContent>
          <mc:Choice Requires="wps">
            <w:drawing>
              <wp:anchor distT="0" distB="0" distL="114300" distR="114300" simplePos="0" relativeHeight="251796480" behindDoc="0" locked="0" layoutInCell="1" allowOverlap="1" wp14:anchorId="61967896" wp14:editId="649CFA0B">
                <wp:simplePos x="0" y="0"/>
                <wp:positionH relativeFrom="column">
                  <wp:posOffset>695325</wp:posOffset>
                </wp:positionH>
                <wp:positionV relativeFrom="paragraph">
                  <wp:posOffset>73025</wp:posOffset>
                </wp:positionV>
                <wp:extent cx="2857500" cy="428625"/>
                <wp:effectExtent l="0" t="0" r="0" b="28575"/>
                <wp:wrapNone/>
                <wp:docPr id="125" name="Flèche courbée vers le bas 125"/>
                <wp:cNvGraphicFramePr/>
                <a:graphic xmlns:a="http://schemas.openxmlformats.org/drawingml/2006/main">
                  <a:graphicData uri="http://schemas.microsoft.com/office/word/2010/wordprocessingShape">
                    <wps:wsp>
                      <wps:cNvSpPr/>
                      <wps:spPr>
                        <a:xfrm>
                          <a:off x="0" y="0"/>
                          <a:ext cx="2857500" cy="428625"/>
                        </a:xfrm>
                        <a:prstGeom prst="curved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C4B77F" id="Flèche courbée vers le bas 125" o:spid="_x0000_s1026" type="#_x0000_t105" style="position:absolute;margin-left:54.75pt;margin-top:5.75pt;width:225pt;height:33.7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" adj="19980,21195,16200" filled="f" strokecolor="windowText" strokeweight=".25pt"/>
            </w:pict>
          </mc:Fallback>
        </mc:AlternateContent>
      </w:r>
    </w:p>
    <w:p w14:paraId="68409CAD" w14:textId="77777777" w:rsidR="0026387C" w:rsidRDefault="0026387C" w:rsidP="0026387C">
      <w:pPr>
        <w:ind w:left="708"/>
        <w:rPr>
          <w:lang w:eastAsia="fr-FR"/>
        </w:rPr>
      </w:pPr>
    </w:p>
    <w:p w14:paraId="11C7905D" w14:textId="77777777" w:rsidR="0026387C" w:rsidRDefault="0026387C" w:rsidP="0026387C">
      <w:pPr>
        <w:ind w:left="708"/>
        <w:rPr>
          <w:lang w:eastAsia="fr-FR"/>
        </w:rPr>
      </w:pPr>
      <w:r>
        <w:rPr>
          <w:noProof/>
          <w:lang w:eastAsia="fr-CA"/>
        </w:rPr>
        <mc:AlternateContent>
          <mc:Choice Requires="wps">
            <w:drawing>
              <wp:anchor distT="0" distB="0" distL="114300" distR="114300" simplePos="0" relativeHeight="251799552" behindDoc="0" locked="0" layoutInCell="1" allowOverlap="1" wp14:anchorId="753152E2" wp14:editId="00458E9C">
                <wp:simplePos x="0" y="0"/>
                <wp:positionH relativeFrom="column">
                  <wp:posOffset>1304925</wp:posOffset>
                </wp:positionH>
                <wp:positionV relativeFrom="paragraph">
                  <wp:posOffset>185420</wp:posOffset>
                </wp:positionV>
                <wp:extent cx="1266825" cy="342900"/>
                <wp:effectExtent l="0" t="0" r="0" b="0"/>
                <wp:wrapNone/>
                <wp:docPr id="126" name="Zone de texte 126"/>
                <wp:cNvGraphicFramePr/>
                <a:graphic xmlns:a="http://schemas.openxmlformats.org/drawingml/2006/main">
                  <a:graphicData uri="http://schemas.microsoft.com/office/word/2010/wordprocessingShape">
                    <wps:wsp>
                      <wps:cNvSpPr txBox="1"/>
                      <wps:spPr>
                        <a:xfrm>
                          <a:off x="0" y="0"/>
                          <a:ext cx="1266825" cy="342900"/>
                        </a:xfrm>
                        <a:prstGeom prst="rect">
                          <a:avLst/>
                        </a:prstGeom>
                        <a:noFill/>
                        <a:ln w="6350">
                          <a:noFill/>
                        </a:ln>
                        <a:effectLst/>
                      </wps:spPr>
                      <wps:txbx>
                        <w:txbxContent>
                          <w:p w14:paraId="5F90591C" w14:textId="77777777" w:rsidR="00172FFD" w:rsidRPr="002833D6" w:rsidRDefault="00172FFD" w:rsidP="0026387C">
                            <w:r>
                              <w:t>SC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152E2" id="Zone de texte 126" o:spid="_x0000_s1073" type="#_x0000_t202" style="position:absolute;left:0;text-align:left;margin-left:102.75pt;margin-top:14.6pt;width:99.75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" filled="f" stroked="f" strokeweight=".5pt">
                <v:textbox>
                  <w:txbxContent>
                    <w:p w14:paraId="5F90591C" w14:textId="77777777" w:rsidR="00172FFD" w:rsidRPr="002833D6" w:rsidRDefault="00172FFD" w:rsidP="0026387C">
                      <w:r>
                        <w:t>SC = ??</w:t>
                      </w:r>
                    </w:p>
                  </w:txbxContent>
                </v:textbox>
              </v:shape>
            </w:pict>
          </mc:Fallback>
        </mc:AlternateContent>
      </w:r>
      <w:r>
        <w:rPr>
          <w:noProof/>
          <w:lang w:eastAsia="fr-CA"/>
        </w:rPr>
        <mc:AlternateContent>
          <mc:Choice Requires="wps">
            <w:drawing>
              <wp:anchor distT="0" distB="0" distL="114300" distR="114300" simplePos="0" relativeHeight="251795456" behindDoc="0" locked="0" layoutInCell="1" allowOverlap="1" wp14:anchorId="077C965F" wp14:editId="51A1679F">
                <wp:simplePos x="0" y="0"/>
                <wp:positionH relativeFrom="column">
                  <wp:posOffset>3095625</wp:posOffset>
                </wp:positionH>
                <wp:positionV relativeFrom="paragraph">
                  <wp:posOffset>122555</wp:posOffset>
                </wp:positionV>
                <wp:extent cx="1828800" cy="476250"/>
                <wp:effectExtent l="0" t="0" r="19050" b="19050"/>
                <wp:wrapNone/>
                <wp:docPr id="127" name="Rectangle 127"/>
                <wp:cNvGraphicFramePr/>
                <a:graphic xmlns:a="http://schemas.openxmlformats.org/drawingml/2006/main">
                  <a:graphicData uri="http://schemas.microsoft.com/office/word/2010/wordprocessingShape">
                    <wps:wsp>
                      <wps:cNvSpPr/>
                      <wps:spPr>
                        <a:xfrm>
                          <a:off x="0" y="0"/>
                          <a:ext cx="1828800" cy="476250"/>
                        </a:xfrm>
                        <a:prstGeom prst="rect">
                          <a:avLst/>
                        </a:prstGeom>
                        <a:noFill/>
                        <a:ln w="3175" cap="flat" cmpd="sng" algn="ctr">
                          <a:solidFill>
                            <a:sysClr val="windowText" lastClr="000000"/>
                          </a:solidFill>
                          <a:prstDash val="solid"/>
                        </a:ln>
                        <a:effectLst/>
                      </wps:spPr>
                      <wps:txbx>
                        <w:txbxContent>
                          <w:p w14:paraId="7BB5035E" w14:textId="77777777" w:rsidR="00172FFD" w:rsidRPr="002833D6" w:rsidRDefault="00172FFD" w:rsidP="0026387C">
                            <w:pPr>
                              <w:jc w:val="cente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ZEC</w:t>
                            </w:r>
                            <w:r w:rsidRPr="002833D6">
                              <w:rPr>
                                <w:color w:val="000000" w:themeColor="text1"/>
                                <w14:textOutline w14:w="9525" w14:cap="rnd" w14:cmpd="sng" w14:algn="ctr">
                                  <w14:solidFill>
                                    <w14:schemeClr w14:val="tx1"/>
                                  </w14:solidFill>
                                  <w14:prstDash w14:val="solid"/>
                                  <w14:bevel/>
                                </w14:textOutline>
                              </w:rPr>
                              <w:t xml:space="preserve"> </w:t>
                            </w:r>
                            <w:proofErr w:type="spellStart"/>
                            <w:r w:rsidRPr="002833D6">
                              <w:rPr>
                                <w:color w:val="000000" w:themeColor="text1"/>
                                <w14:textOutline w14:w="9525" w14:cap="rnd" w14:cmpd="sng" w14:algn="ctr">
                                  <w14:solidFill>
                                    <w14:schemeClr w14:val="tx1"/>
                                  </w14:solidFill>
                                  <w14:prstDash w14:val="solid"/>
                                  <w14:bevel/>
                                </w14:textOutline>
                              </w:rPr>
                              <w:t>inc.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C965F" id="Rectangle 127" o:spid="_x0000_s1074" style="position:absolute;left:0;text-align:left;margin-left:243.75pt;margin-top:9.65pt;width:2in;height:37.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" filled="f" strokecolor="windowText" strokeweight=".25pt">
                <v:textbox>
                  <w:txbxContent>
                    <w:p w14:paraId="7BB5035E" w14:textId="77777777" w:rsidR="00172FFD" w:rsidRPr="002833D6" w:rsidRDefault="00172FFD" w:rsidP="0026387C">
                      <w:pPr>
                        <w:jc w:val="cente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ZEC</w:t>
                      </w:r>
                      <w:r w:rsidRPr="002833D6">
                        <w:rPr>
                          <w:color w:val="000000" w:themeColor="text1"/>
                          <w14:textOutline w14:w="9525" w14:cap="rnd" w14:cmpd="sng" w14:algn="ctr">
                            <w14:solidFill>
                              <w14:schemeClr w14:val="tx1"/>
                            </w14:solidFill>
                            <w14:prstDash w14:val="solid"/>
                            <w14:bevel/>
                          </w14:textOutline>
                        </w:rPr>
                        <w:t xml:space="preserve"> </w:t>
                      </w:r>
                      <w:proofErr w:type="spellStart"/>
                      <w:r w:rsidRPr="002833D6">
                        <w:rPr>
                          <w:color w:val="000000" w:themeColor="text1"/>
                          <w14:textOutline w14:w="9525" w14:cap="rnd" w14:cmpd="sng" w14:algn="ctr">
                            <w14:solidFill>
                              <w14:schemeClr w14:val="tx1"/>
                            </w14:solidFill>
                            <w14:prstDash w14:val="solid"/>
                            <w14:bevel/>
                          </w14:textOutline>
                        </w:rPr>
                        <w:t>inc.</w:t>
                      </w:r>
                      <w:proofErr w:type="spellEnd"/>
                    </w:p>
                  </w:txbxContent>
                </v:textbox>
              </v:rect>
            </w:pict>
          </mc:Fallback>
        </mc:AlternateContent>
      </w:r>
    </w:p>
    <w:p w14:paraId="2FF9E866" w14:textId="77777777" w:rsidR="0026387C" w:rsidRDefault="0026387C" w:rsidP="0026387C">
      <w:pPr>
        <w:rPr>
          <w:lang w:eastAsia="fr-FR"/>
        </w:rPr>
      </w:pPr>
      <w:r>
        <w:rPr>
          <w:noProof/>
          <w:lang w:eastAsia="fr-CA"/>
        </w:rPr>
        <mc:AlternateContent>
          <mc:Choice Requires="wps">
            <w:drawing>
              <wp:anchor distT="0" distB="0" distL="114300" distR="114300" simplePos="0" relativeHeight="251797504" behindDoc="0" locked="0" layoutInCell="1" allowOverlap="1" wp14:anchorId="38110DF4" wp14:editId="015113F9">
                <wp:simplePos x="0" y="0"/>
                <wp:positionH relativeFrom="column">
                  <wp:posOffset>609600</wp:posOffset>
                </wp:positionH>
                <wp:positionV relativeFrom="paragraph">
                  <wp:posOffset>418466</wp:posOffset>
                </wp:positionV>
                <wp:extent cx="2857500" cy="428625"/>
                <wp:effectExtent l="0" t="0" r="19050" b="28575"/>
                <wp:wrapNone/>
                <wp:docPr id="129" name="Flèche courbée vers le bas 129"/>
                <wp:cNvGraphicFramePr/>
                <a:graphic xmlns:a="http://schemas.openxmlformats.org/drawingml/2006/main">
                  <a:graphicData uri="http://schemas.microsoft.com/office/word/2010/wordprocessingShape">
                    <wps:wsp>
                      <wps:cNvSpPr/>
                      <wps:spPr>
                        <a:xfrm rot="10800000">
                          <a:off x="0" y="0"/>
                          <a:ext cx="2857500" cy="428625"/>
                        </a:xfrm>
                        <a:prstGeom prst="curved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677A6D" id="Flèche courbée vers le bas 129" o:spid="_x0000_s1026" type="#_x0000_t105" style="position:absolute;margin-left:48pt;margin-top:32.95pt;width:225pt;height:33.75pt;rotation:180;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" adj="19980,21195,16200" filled="f" strokecolor="windowText" strokeweight=".25pt"/>
            </w:pict>
          </mc:Fallback>
        </mc:AlternateContent>
      </w:r>
      <w:r>
        <w:rPr>
          <w:lang w:eastAsia="fr-FR"/>
        </w:rPr>
        <w:t xml:space="preserve">       M. Tremblay</w:t>
      </w:r>
    </w:p>
    <w:p w14:paraId="215555C4" w14:textId="77777777" w:rsidR="0026387C" w:rsidRDefault="0026387C" w:rsidP="0026387C">
      <w:pPr>
        <w:ind w:left="708"/>
        <w:rPr>
          <w:lang w:eastAsia="fr-FR"/>
        </w:rPr>
      </w:pPr>
    </w:p>
    <w:p w14:paraId="61C80955" w14:textId="77777777" w:rsidR="0026387C" w:rsidRDefault="0026387C" w:rsidP="0026387C">
      <w:pPr>
        <w:rPr>
          <w:lang w:eastAsia="fr-FR"/>
        </w:rPr>
      </w:pPr>
    </w:p>
    <w:p w14:paraId="521AE682" w14:textId="77777777" w:rsidR="0026387C" w:rsidRDefault="0026387C" w:rsidP="0026387C">
      <w:pPr>
        <w:rPr>
          <w:lang w:eastAsia="fr-FR"/>
        </w:rPr>
      </w:pPr>
    </w:p>
    <w:p w14:paraId="6D09E0E4" w14:textId="77777777" w:rsidR="0026387C" w:rsidRDefault="0026387C" w:rsidP="0026387C">
      <w:pPr>
        <w:rPr>
          <w:lang w:eastAsia="fr-FR"/>
        </w:rPr>
      </w:pPr>
      <w:r>
        <w:rPr>
          <w:noProof/>
          <w:lang w:eastAsia="fr-CA"/>
        </w:rPr>
        <mc:AlternateContent>
          <mc:Choice Requires="wps">
            <w:drawing>
              <wp:anchor distT="0" distB="0" distL="114300" distR="114300" simplePos="0" relativeHeight="251798528" behindDoc="0" locked="0" layoutInCell="1" allowOverlap="1" wp14:anchorId="1E77F221" wp14:editId="7A909814">
                <wp:simplePos x="0" y="0"/>
                <wp:positionH relativeFrom="column">
                  <wp:posOffset>723900</wp:posOffset>
                </wp:positionH>
                <wp:positionV relativeFrom="paragraph">
                  <wp:posOffset>31115</wp:posOffset>
                </wp:positionV>
                <wp:extent cx="2638425" cy="571500"/>
                <wp:effectExtent l="0" t="0" r="0" b="0"/>
                <wp:wrapNone/>
                <wp:docPr id="130" name="Zone de texte 130"/>
                <wp:cNvGraphicFramePr/>
                <a:graphic xmlns:a="http://schemas.openxmlformats.org/drawingml/2006/main">
                  <a:graphicData uri="http://schemas.microsoft.com/office/word/2010/wordprocessingShape">
                    <wps:wsp>
                      <wps:cNvSpPr txBox="1"/>
                      <wps:spPr>
                        <a:xfrm>
                          <a:off x="0" y="0"/>
                          <a:ext cx="2638425" cy="571500"/>
                        </a:xfrm>
                        <a:prstGeom prst="rect">
                          <a:avLst/>
                        </a:prstGeom>
                        <a:noFill/>
                        <a:ln w="6350">
                          <a:noFill/>
                        </a:ln>
                        <a:effectLst/>
                      </wps:spPr>
                      <wps:txbx>
                        <w:txbxContent>
                          <w:p w14:paraId="7913184E" w14:textId="77777777" w:rsidR="00172FFD" w:rsidRDefault="00172FFD" w:rsidP="0026387C">
                            <w:r>
                              <w:t>CAA (Dette prise en charge + Billet)</w:t>
                            </w:r>
                          </w:p>
                          <w:p w14:paraId="6C986ADC" w14:textId="77777777" w:rsidR="00172FFD" w:rsidRPr="0026387C" w:rsidRDefault="00172FFD" w:rsidP="0026387C">
                            <w:r>
                              <w:t>Actions ordinaires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7F221" id="Zone de texte 130" o:spid="_x0000_s1075" type="#_x0000_t202" style="position:absolute;left:0;text-align:left;margin-left:57pt;margin-top:2.45pt;width:207.75pt;height: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" filled="f" stroked="f" strokeweight=".5pt">
                <v:textbox>
                  <w:txbxContent>
                    <w:p w14:paraId="7913184E" w14:textId="77777777" w:rsidR="00172FFD" w:rsidRDefault="00172FFD" w:rsidP="0026387C">
                      <w:r>
                        <w:t>CAA (Dette prise en charge + Billet)</w:t>
                      </w:r>
                    </w:p>
                    <w:p w14:paraId="6C986ADC" w14:textId="77777777" w:rsidR="00172FFD" w:rsidRPr="0026387C" w:rsidRDefault="00172FFD" w:rsidP="0026387C">
                      <w:r>
                        <w:t>Actions ordinaires</w:t>
                      </w:r>
                    </w:p>
                  </w:txbxContent>
                </v:textbox>
              </v:shape>
            </w:pict>
          </mc:Fallback>
        </mc:AlternateContent>
      </w:r>
    </w:p>
    <w:p w14:paraId="2F057899" w14:textId="77777777" w:rsidR="0026387C" w:rsidRDefault="0026387C" w:rsidP="0026387C">
      <w:pPr>
        <w:rPr>
          <w:lang w:eastAsia="fr-FR"/>
        </w:rPr>
      </w:pPr>
    </w:p>
    <w:p w14:paraId="7FF06377" w14:textId="77777777" w:rsidR="0026387C" w:rsidRDefault="0026387C" w:rsidP="0026387C">
      <w:pPr>
        <w:rPr>
          <w:lang w:eastAsia="fr-FR"/>
        </w:rPr>
      </w:pPr>
    </w:p>
    <w:p w14:paraId="4424BCEC" w14:textId="77777777" w:rsidR="0026387C" w:rsidRDefault="0026387C">
      <w:pPr>
        <w:spacing w:after="200"/>
        <w:jc w:val="left"/>
        <w:rPr>
          <w:lang w:eastAsia="fr-FR"/>
        </w:rPr>
      </w:pPr>
      <w:r>
        <w:rPr>
          <w:lang w:eastAsia="fr-FR"/>
        </w:rPr>
        <w:br w:type="page"/>
      </w:r>
    </w:p>
    <w:p w14:paraId="50708AC4" w14:textId="77777777" w:rsidR="0026387C" w:rsidRPr="00FB28DD" w:rsidRDefault="0026387C" w:rsidP="0026387C">
      <w:pPr>
        <w:rPr>
          <w:lang w:eastAsia="fr-FR"/>
        </w:rPr>
      </w:pPr>
      <w:r w:rsidRPr="00FB28DD">
        <w:rPr>
          <w:b/>
          <w:lang w:eastAsia="fr-FR"/>
        </w:rPr>
        <w:lastRenderedPageBreak/>
        <w:t>Étape 1 :</w:t>
      </w:r>
      <w:r w:rsidRPr="00FB28DD">
        <w:rPr>
          <w:lang w:eastAsia="fr-FR"/>
        </w:rPr>
        <w:t xml:space="preserve"> Identifier les biens non admissibles au roulement</w:t>
      </w:r>
    </w:p>
    <w:p w14:paraId="088863AA" w14:textId="77777777" w:rsidR="0026387C" w:rsidRDefault="0026387C" w:rsidP="009E6D0C">
      <w:pPr>
        <w:rPr>
          <w:lang w:eastAsia="fr-FR"/>
        </w:rPr>
      </w:pPr>
    </w:p>
    <w:p w14:paraId="736417CB" w14:textId="77777777" w:rsidR="009E6D0C" w:rsidRDefault="009E6D0C" w:rsidP="009E6D0C">
      <w:pPr>
        <w:rPr>
          <w:lang w:eastAsia="fr-FR"/>
        </w:rPr>
      </w:pPr>
      <w:r>
        <w:rPr>
          <w:lang w:eastAsia="fr-FR"/>
        </w:rPr>
        <w:tab/>
        <w:t>Aucun</w:t>
      </w:r>
    </w:p>
    <w:p w14:paraId="61F1B8EF" w14:textId="77777777" w:rsidR="009E6D0C" w:rsidRDefault="009E6D0C" w:rsidP="009E6D0C">
      <w:pPr>
        <w:rPr>
          <w:lang w:eastAsia="fr-FR"/>
        </w:rPr>
      </w:pPr>
    </w:p>
    <w:p w14:paraId="1150A223" w14:textId="77777777" w:rsidR="00BC0F21" w:rsidRDefault="00BC0F21" w:rsidP="009E6D0C">
      <w:pPr>
        <w:rPr>
          <w:b/>
          <w:lang w:eastAsia="fr-FR"/>
        </w:rPr>
      </w:pPr>
    </w:p>
    <w:p w14:paraId="5D68CF1C" w14:textId="77777777" w:rsidR="009E6D0C" w:rsidRPr="00FB28DD" w:rsidRDefault="009E6D0C" w:rsidP="009E6D0C">
      <w:pPr>
        <w:rPr>
          <w:lang w:eastAsia="fr-FR"/>
        </w:rPr>
      </w:pPr>
      <w:r w:rsidRPr="00FB28DD">
        <w:rPr>
          <w:b/>
          <w:lang w:eastAsia="fr-FR"/>
        </w:rPr>
        <w:t>Étape 2 :</w:t>
      </w:r>
      <w:r w:rsidRPr="00FB28DD">
        <w:rPr>
          <w:lang w:eastAsia="fr-FR"/>
        </w:rPr>
        <w:t xml:space="preserve"> Construire le tableau en fixant la SC et en répartissant la co</w:t>
      </w:r>
      <w:r w:rsidR="00286467">
        <w:rPr>
          <w:lang w:eastAsia="fr-FR"/>
        </w:rPr>
        <w:t>ntrepartie entre CAA et actions</w:t>
      </w:r>
    </w:p>
    <w:p w14:paraId="18DE606E" w14:textId="77777777" w:rsidR="009E6D0C" w:rsidRDefault="009E6D0C" w:rsidP="009E6D0C">
      <w:pPr>
        <w:rPr>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134"/>
        <w:gridCol w:w="1134"/>
        <w:gridCol w:w="1122"/>
        <w:gridCol w:w="1005"/>
        <w:gridCol w:w="1017"/>
        <w:gridCol w:w="1109"/>
        <w:gridCol w:w="1093"/>
      </w:tblGrid>
      <w:tr w:rsidR="009E6D0C" w14:paraId="0F372BB9" w14:textId="77777777" w:rsidTr="009E6D0C">
        <w:tc>
          <w:tcPr>
            <w:tcW w:w="1242" w:type="dxa"/>
          </w:tcPr>
          <w:p w14:paraId="26262E16" w14:textId="77777777" w:rsidR="009E6D0C" w:rsidRPr="009E6D0C" w:rsidRDefault="009E6D0C" w:rsidP="009E6D0C">
            <w:pPr>
              <w:spacing w:line="360" w:lineRule="auto"/>
              <w:jc w:val="right"/>
              <w:rPr>
                <w:b/>
                <w:lang w:eastAsia="fr-FR"/>
              </w:rPr>
            </w:pPr>
          </w:p>
        </w:tc>
        <w:tc>
          <w:tcPr>
            <w:tcW w:w="3390" w:type="dxa"/>
            <w:gridSpan w:val="3"/>
          </w:tcPr>
          <w:p w14:paraId="21C2B878" w14:textId="77777777" w:rsidR="009E6D0C" w:rsidRPr="009E6D0C" w:rsidRDefault="009E6D0C" w:rsidP="009E6D0C">
            <w:pPr>
              <w:spacing w:line="360" w:lineRule="auto"/>
              <w:jc w:val="center"/>
              <w:rPr>
                <w:b/>
                <w:u w:val="single"/>
                <w:lang w:eastAsia="fr-FR"/>
              </w:rPr>
            </w:pPr>
            <w:r w:rsidRPr="009E6D0C">
              <w:rPr>
                <w:b/>
                <w:u w:val="single"/>
                <w:lang w:eastAsia="fr-FR"/>
              </w:rPr>
              <w:t>BIENS TRANSFÉRÉS</w:t>
            </w:r>
          </w:p>
        </w:tc>
        <w:tc>
          <w:tcPr>
            <w:tcW w:w="4224" w:type="dxa"/>
            <w:gridSpan w:val="4"/>
          </w:tcPr>
          <w:p w14:paraId="462B8918" w14:textId="77777777" w:rsidR="009E6D0C" w:rsidRPr="009E6D0C" w:rsidRDefault="009E6D0C" w:rsidP="009E6D0C">
            <w:pPr>
              <w:spacing w:line="360" w:lineRule="auto"/>
              <w:jc w:val="center"/>
              <w:rPr>
                <w:b/>
                <w:u w:val="single"/>
                <w:lang w:eastAsia="fr-FR"/>
              </w:rPr>
            </w:pPr>
            <w:r w:rsidRPr="009E6D0C">
              <w:rPr>
                <w:b/>
                <w:u w:val="single"/>
                <w:lang w:eastAsia="fr-FR"/>
              </w:rPr>
              <w:t>CONTREPARTIES REÇUES</w:t>
            </w:r>
          </w:p>
        </w:tc>
      </w:tr>
      <w:tr w:rsidR="009E6D0C" w14:paraId="28CE2A76" w14:textId="77777777" w:rsidTr="009E6D0C">
        <w:tc>
          <w:tcPr>
            <w:tcW w:w="1242" w:type="dxa"/>
          </w:tcPr>
          <w:p w14:paraId="52950F0E" w14:textId="77777777" w:rsidR="009E6D0C" w:rsidRPr="009E6D0C" w:rsidRDefault="009E6D0C" w:rsidP="009E6D0C">
            <w:pPr>
              <w:spacing w:line="360" w:lineRule="auto"/>
              <w:jc w:val="right"/>
              <w:rPr>
                <w:b/>
                <w:sz w:val="20"/>
                <w:szCs w:val="20"/>
                <w:lang w:eastAsia="fr-FR"/>
              </w:rPr>
            </w:pPr>
            <w:r w:rsidRPr="009E6D0C">
              <w:rPr>
                <w:b/>
                <w:sz w:val="20"/>
                <w:szCs w:val="20"/>
                <w:lang w:eastAsia="fr-FR"/>
              </w:rPr>
              <w:t>Description</w:t>
            </w:r>
          </w:p>
        </w:tc>
        <w:tc>
          <w:tcPr>
            <w:tcW w:w="1134" w:type="dxa"/>
          </w:tcPr>
          <w:p w14:paraId="3B6F646D" w14:textId="77777777" w:rsidR="009E6D0C" w:rsidRPr="009E6D0C" w:rsidRDefault="009E6D0C" w:rsidP="009E6D0C">
            <w:pPr>
              <w:spacing w:line="360" w:lineRule="auto"/>
              <w:jc w:val="center"/>
              <w:rPr>
                <w:b/>
                <w:sz w:val="20"/>
                <w:szCs w:val="20"/>
                <w:lang w:eastAsia="fr-FR"/>
              </w:rPr>
            </w:pPr>
            <w:r w:rsidRPr="009E6D0C">
              <w:rPr>
                <w:b/>
                <w:sz w:val="20"/>
                <w:szCs w:val="20"/>
                <w:lang w:eastAsia="fr-FR"/>
              </w:rPr>
              <w:t>JVM</w:t>
            </w:r>
          </w:p>
        </w:tc>
        <w:tc>
          <w:tcPr>
            <w:tcW w:w="1134" w:type="dxa"/>
          </w:tcPr>
          <w:p w14:paraId="3B6C895B" w14:textId="77777777" w:rsidR="009E6D0C" w:rsidRPr="009E6D0C" w:rsidRDefault="009E6D0C" w:rsidP="009E6D0C">
            <w:pPr>
              <w:spacing w:line="360" w:lineRule="auto"/>
              <w:jc w:val="center"/>
              <w:rPr>
                <w:b/>
                <w:sz w:val="20"/>
                <w:szCs w:val="20"/>
                <w:lang w:eastAsia="fr-FR"/>
              </w:rPr>
            </w:pPr>
            <w:r w:rsidRPr="009E6D0C">
              <w:rPr>
                <w:b/>
                <w:sz w:val="20"/>
                <w:szCs w:val="20"/>
                <w:lang w:eastAsia="fr-FR"/>
              </w:rPr>
              <w:t>Coût indiqué</w:t>
            </w:r>
          </w:p>
        </w:tc>
        <w:tc>
          <w:tcPr>
            <w:tcW w:w="1122" w:type="dxa"/>
          </w:tcPr>
          <w:p w14:paraId="4DDE4724" w14:textId="77777777" w:rsidR="009E6D0C" w:rsidRPr="009E6D0C" w:rsidRDefault="009E6D0C" w:rsidP="009E6D0C">
            <w:pPr>
              <w:spacing w:line="360" w:lineRule="auto"/>
              <w:jc w:val="center"/>
              <w:rPr>
                <w:b/>
                <w:sz w:val="20"/>
                <w:szCs w:val="20"/>
                <w:lang w:eastAsia="fr-FR"/>
              </w:rPr>
            </w:pPr>
            <w:r w:rsidRPr="009E6D0C">
              <w:rPr>
                <w:b/>
                <w:sz w:val="20"/>
                <w:szCs w:val="20"/>
                <w:lang w:eastAsia="fr-FR"/>
              </w:rPr>
              <w:t>SC</w:t>
            </w:r>
          </w:p>
        </w:tc>
        <w:tc>
          <w:tcPr>
            <w:tcW w:w="1005" w:type="dxa"/>
          </w:tcPr>
          <w:p w14:paraId="635C1D2C" w14:textId="77777777" w:rsidR="009E6D0C" w:rsidRPr="009E6D0C" w:rsidRDefault="009E6D0C" w:rsidP="009E6D0C">
            <w:pPr>
              <w:spacing w:line="360" w:lineRule="auto"/>
              <w:jc w:val="center"/>
              <w:rPr>
                <w:b/>
                <w:sz w:val="20"/>
                <w:szCs w:val="20"/>
                <w:lang w:eastAsia="fr-FR"/>
              </w:rPr>
            </w:pPr>
            <w:r w:rsidRPr="009E6D0C">
              <w:rPr>
                <w:b/>
                <w:sz w:val="20"/>
                <w:szCs w:val="20"/>
                <w:lang w:eastAsia="fr-FR"/>
              </w:rPr>
              <w:t>Dette assumée</w:t>
            </w:r>
          </w:p>
        </w:tc>
        <w:tc>
          <w:tcPr>
            <w:tcW w:w="1017" w:type="dxa"/>
          </w:tcPr>
          <w:p w14:paraId="5FD80CCE" w14:textId="77777777" w:rsidR="009E6D0C" w:rsidRPr="009E6D0C" w:rsidRDefault="009E6D0C" w:rsidP="009E6D0C">
            <w:pPr>
              <w:spacing w:line="360" w:lineRule="auto"/>
              <w:jc w:val="center"/>
              <w:rPr>
                <w:b/>
                <w:sz w:val="20"/>
                <w:szCs w:val="20"/>
                <w:lang w:eastAsia="fr-FR"/>
              </w:rPr>
            </w:pPr>
            <w:r w:rsidRPr="009E6D0C">
              <w:rPr>
                <w:b/>
                <w:sz w:val="20"/>
                <w:szCs w:val="20"/>
                <w:lang w:eastAsia="fr-FR"/>
              </w:rPr>
              <w:t>Billet à payer</w:t>
            </w:r>
          </w:p>
        </w:tc>
        <w:tc>
          <w:tcPr>
            <w:tcW w:w="1109" w:type="dxa"/>
          </w:tcPr>
          <w:p w14:paraId="7E702348" w14:textId="77777777" w:rsidR="009E6D0C" w:rsidRPr="009E6D0C" w:rsidRDefault="009E6D0C" w:rsidP="009E6D0C">
            <w:pPr>
              <w:spacing w:line="360" w:lineRule="auto"/>
              <w:jc w:val="center"/>
              <w:rPr>
                <w:b/>
                <w:sz w:val="20"/>
                <w:szCs w:val="20"/>
                <w:lang w:eastAsia="fr-FR"/>
              </w:rPr>
            </w:pPr>
            <w:r w:rsidRPr="009E6D0C">
              <w:rPr>
                <w:b/>
                <w:sz w:val="20"/>
                <w:szCs w:val="20"/>
                <w:lang w:eastAsia="fr-FR"/>
              </w:rPr>
              <w:t>Actions ordinaires</w:t>
            </w:r>
          </w:p>
        </w:tc>
        <w:tc>
          <w:tcPr>
            <w:tcW w:w="1093" w:type="dxa"/>
          </w:tcPr>
          <w:p w14:paraId="2F06894D" w14:textId="77777777" w:rsidR="009E6D0C" w:rsidRPr="009E6D0C" w:rsidRDefault="009E6D0C" w:rsidP="009E6D0C">
            <w:pPr>
              <w:spacing w:line="360" w:lineRule="auto"/>
              <w:jc w:val="center"/>
              <w:rPr>
                <w:b/>
                <w:sz w:val="20"/>
                <w:szCs w:val="20"/>
                <w:lang w:eastAsia="fr-FR"/>
              </w:rPr>
            </w:pPr>
            <w:r w:rsidRPr="009E6D0C">
              <w:rPr>
                <w:b/>
                <w:sz w:val="20"/>
                <w:szCs w:val="20"/>
                <w:lang w:eastAsia="fr-FR"/>
              </w:rPr>
              <w:t>Total</w:t>
            </w:r>
          </w:p>
        </w:tc>
      </w:tr>
      <w:tr w:rsidR="009E6D0C" w14:paraId="44D754C6" w14:textId="77777777" w:rsidTr="009E6D0C">
        <w:tc>
          <w:tcPr>
            <w:tcW w:w="1242" w:type="dxa"/>
          </w:tcPr>
          <w:p w14:paraId="083FC265" w14:textId="77777777" w:rsidR="009E6D0C" w:rsidRDefault="009E6D0C" w:rsidP="009E6D0C">
            <w:pPr>
              <w:spacing w:line="360" w:lineRule="auto"/>
              <w:rPr>
                <w:lang w:eastAsia="fr-FR"/>
              </w:rPr>
            </w:pPr>
            <w:r>
              <w:rPr>
                <w:lang w:eastAsia="fr-FR"/>
              </w:rPr>
              <w:t>Terrain</w:t>
            </w:r>
          </w:p>
        </w:tc>
        <w:tc>
          <w:tcPr>
            <w:tcW w:w="1134" w:type="dxa"/>
          </w:tcPr>
          <w:p w14:paraId="111141C9" w14:textId="77777777" w:rsidR="009E6D0C" w:rsidRDefault="009E6D0C" w:rsidP="009E6D0C">
            <w:pPr>
              <w:spacing w:line="360" w:lineRule="auto"/>
              <w:jc w:val="right"/>
              <w:rPr>
                <w:lang w:eastAsia="fr-FR"/>
              </w:rPr>
            </w:pPr>
            <w:r>
              <w:rPr>
                <w:lang w:eastAsia="fr-FR"/>
              </w:rPr>
              <w:t>200 000</w:t>
            </w:r>
          </w:p>
        </w:tc>
        <w:tc>
          <w:tcPr>
            <w:tcW w:w="1134" w:type="dxa"/>
          </w:tcPr>
          <w:p w14:paraId="5E156C1F" w14:textId="77777777" w:rsidR="009E6D0C" w:rsidRDefault="009E6D0C" w:rsidP="009E6D0C">
            <w:pPr>
              <w:spacing w:line="360" w:lineRule="auto"/>
              <w:jc w:val="right"/>
              <w:rPr>
                <w:lang w:eastAsia="fr-FR"/>
              </w:rPr>
            </w:pPr>
            <w:r>
              <w:rPr>
                <w:lang w:eastAsia="fr-FR"/>
              </w:rPr>
              <w:t>100 000</w:t>
            </w:r>
          </w:p>
        </w:tc>
        <w:tc>
          <w:tcPr>
            <w:tcW w:w="1122" w:type="dxa"/>
          </w:tcPr>
          <w:p w14:paraId="76E1D2A0" w14:textId="77777777" w:rsidR="009E6D0C" w:rsidRDefault="009E6D0C" w:rsidP="009E6D0C">
            <w:pPr>
              <w:spacing w:line="360" w:lineRule="auto"/>
              <w:jc w:val="right"/>
              <w:rPr>
                <w:lang w:eastAsia="fr-FR"/>
              </w:rPr>
            </w:pPr>
            <w:r>
              <w:rPr>
                <w:lang w:eastAsia="fr-FR"/>
              </w:rPr>
              <w:t>100 000</w:t>
            </w:r>
          </w:p>
        </w:tc>
        <w:tc>
          <w:tcPr>
            <w:tcW w:w="1005" w:type="dxa"/>
          </w:tcPr>
          <w:p w14:paraId="505A3D82" w14:textId="77777777" w:rsidR="009E6D0C" w:rsidRDefault="009E6D0C" w:rsidP="009E6D0C">
            <w:pPr>
              <w:spacing w:line="360" w:lineRule="auto"/>
              <w:jc w:val="right"/>
              <w:rPr>
                <w:lang w:eastAsia="fr-FR"/>
              </w:rPr>
            </w:pPr>
            <w:r>
              <w:rPr>
                <w:lang w:eastAsia="fr-FR"/>
              </w:rPr>
              <w:t>20 000</w:t>
            </w:r>
          </w:p>
        </w:tc>
        <w:tc>
          <w:tcPr>
            <w:tcW w:w="1017" w:type="dxa"/>
          </w:tcPr>
          <w:p w14:paraId="30F687F5" w14:textId="77777777" w:rsidR="009E6D0C" w:rsidRDefault="009E6D0C" w:rsidP="009E6D0C">
            <w:pPr>
              <w:spacing w:line="360" w:lineRule="auto"/>
              <w:jc w:val="right"/>
              <w:rPr>
                <w:lang w:eastAsia="fr-FR"/>
              </w:rPr>
            </w:pPr>
            <w:r>
              <w:rPr>
                <w:lang w:eastAsia="fr-FR"/>
              </w:rPr>
              <w:t>80 000</w:t>
            </w:r>
          </w:p>
        </w:tc>
        <w:tc>
          <w:tcPr>
            <w:tcW w:w="1109" w:type="dxa"/>
          </w:tcPr>
          <w:p w14:paraId="7CCA92C6" w14:textId="77777777" w:rsidR="009E6D0C" w:rsidRDefault="009E6D0C" w:rsidP="009E6D0C">
            <w:pPr>
              <w:spacing w:line="360" w:lineRule="auto"/>
              <w:jc w:val="right"/>
              <w:rPr>
                <w:lang w:eastAsia="fr-FR"/>
              </w:rPr>
            </w:pPr>
            <w:r>
              <w:rPr>
                <w:lang w:eastAsia="fr-FR"/>
              </w:rPr>
              <w:t>100 000</w:t>
            </w:r>
          </w:p>
        </w:tc>
        <w:tc>
          <w:tcPr>
            <w:tcW w:w="1093" w:type="dxa"/>
          </w:tcPr>
          <w:p w14:paraId="026DAECB" w14:textId="77777777" w:rsidR="009E6D0C" w:rsidRDefault="009E6D0C" w:rsidP="009E6D0C">
            <w:pPr>
              <w:spacing w:line="360" w:lineRule="auto"/>
              <w:jc w:val="right"/>
              <w:rPr>
                <w:lang w:eastAsia="fr-FR"/>
              </w:rPr>
            </w:pPr>
            <w:r>
              <w:rPr>
                <w:lang w:eastAsia="fr-FR"/>
              </w:rPr>
              <w:t>200 000</w:t>
            </w:r>
          </w:p>
        </w:tc>
      </w:tr>
      <w:tr w:rsidR="009E6D0C" w14:paraId="601BA0F4" w14:textId="77777777" w:rsidTr="009E6D0C">
        <w:tc>
          <w:tcPr>
            <w:tcW w:w="1242" w:type="dxa"/>
          </w:tcPr>
          <w:p w14:paraId="13DBFE29" w14:textId="77777777" w:rsidR="009E6D0C" w:rsidRDefault="009E6D0C" w:rsidP="009E6D0C">
            <w:pPr>
              <w:spacing w:line="360" w:lineRule="auto"/>
              <w:rPr>
                <w:lang w:eastAsia="fr-FR"/>
              </w:rPr>
            </w:pPr>
            <w:r>
              <w:rPr>
                <w:lang w:eastAsia="fr-FR"/>
              </w:rPr>
              <w:t>Bâtiment</w:t>
            </w:r>
          </w:p>
        </w:tc>
        <w:tc>
          <w:tcPr>
            <w:tcW w:w="1134" w:type="dxa"/>
          </w:tcPr>
          <w:p w14:paraId="79B22749" w14:textId="77777777" w:rsidR="009E6D0C" w:rsidRPr="009E6D0C" w:rsidRDefault="009E6D0C" w:rsidP="009E6D0C">
            <w:pPr>
              <w:spacing w:line="360" w:lineRule="auto"/>
              <w:jc w:val="right"/>
              <w:rPr>
                <w:u w:val="single"/>
                <w:lang w:eastAsia="fr-FR"/>
              </w:rPr>
            </w:pPr>
            <w:r w:rsidRPr="009E6D0C">
              <w:rPr>
                <w:u w:val="single"/>
                <w:lang w:eastAsia="fr-FR"/>
              </w:rPr>
              <w:t>150 000</w:t>
            </w:r>
          </w:p>
        </w:tc>
        <w:tc>
          <w:tcPr>
            <w:tcW w:w="1134" w:type="dxa"/>
          </w:tcPr>
          <w:p w14:paraId="429A04CB" w14:textId="77777777" w:rsidR="009E6D0C" w:rsidRPr="009E6D0C" w:rsidRDefault="009E6D0C" w:rsidP="009E6D0C">
            <w:pPr>
              <w:spacing w:line="360" w:lineRule="auto"/>
              <w:jc w:val="right"/>
              <w:rPr>
                <w:u w:val="single"/>
                <w:lang w:eastAsia="fr-FR"/>
              </w:rPr>
            </w:pPr>
            <w:r w:rsidRPr="009E6D0C">
              <w:rPr>
                <w:u w:val="single"/>
                <w:lang w:eastAsia="fr-FR"/>
              </w:rPr>
              <w:t>70 000</w:t>
            </w:r>
          </w:p>
        </w:tc>
        <w:tc>
          <w:tcPr>
            <w:tcW w:w="1122" w:type="dxa"/>
          </w:tcPr>
          <w:p w14:paraId="29B6C187" w14:textId="77777777" w:rsidR="009E6D0C" w:rsidRPr="009E6D0C" w:rsidRDefault="009E6D0C" w:rsidP="009E6D0C">
            <w:pPr>
              <w:spacing w:line="360" w:lineRule="auto"/>
              <w:jc w:val="right"/>
              <w:rPr>
                <w:u w:val="single"/>
                <w:lang w:eastAsia="fr-FR"/>
              </w:rPr>
            </w:pPr>
            <w:r w:rsidRPr="009E6D0C">
              <w:rPr>
                <w:u w:val="single"/>
                <w:lang w:eastAsia="fr-FR"/>
              </w:rPr>
              <w:t>70 000</w:t>
            </w:r>
          </w:p>
        </w:tc>
        <w:tc>
          <w:tcPr>
            <w:tcW w:w="1005" w:type="dxa"/>
          </w:tcPr>
          <w:p w14:paraId="632B3374" w14:textId="77777777" w:rsidR="009E6D0C" w:rsidRPr="009E6D0C" w:rsidRDefault="009E6D0C" w:rsidP="009E6D0C">
            <w:pPr>
              <w:spacing w:line="360" w:lineRule="auto"/>
              <w:jc w:val="right"/>
              <w:rPr>
                <w:u w:val="single"/>
                <w:lang w:eastAsia="fr-FR"/>
              </w:rPr>
            </w:pPr>
            <w:r w:rsidRPr="009E6D0C">
              <w:rPr>
                <w:u w:val="single"/>
                <w:lang w:eastAsia="fr-FR"/>
              </w:rPr>
              <w:t>70</w:t>
            </w:r>
            <w:r>
              <w:rPr>
                <w:u w:val="single"/>
                <w:lang w:eastAsia="fr-FR"/>
              </w:rPr>
              <w:t> </w:t>
            </w:r>
            <w:r w:rsidRPr="009E6D0C">
              <w:rPr>
                <w:u w:val="single"/>
                <w:lang w:eastAsia="fr-FR"/>
              </w:rPr>
              <w:t>000</w:t>
            </w:r>
          </w:p>
        </w:tc>
        <w:tc>
          <w:tcPr>
            <w:tcW w:w="1017" w:type="dxa"/>
          </w:tcPr>
          <w:p w14:paraId="0B61DA10" w14:textId="77777777" w:rsidR="009E6D0C" w:rsidRPr="009E6D0C" w:rsidRDefault="009E6D0C" w:rsidP="009E6D0C">
            <w:pPr>
              <w:spacing w:line="360" w:lineRule="auto"/>
              <w:jc w:val="right"/>
              <w:rPr>
                <w:lang w:eastAsia="fr-FR"/>
              </w:rPr>
            </w:pPr>
            <w:r w:rsidRPr="009E6D0C">
              <w:rPr>
                <w:lang w:eastAsia="fr-FR"/>
              </w:rPr>
              <w:t xml:space="preserve">-  </w:t>
            </w:r>
          </w:p>
        </w:tc>
        <w:tc>
          <w:tcPr>
            <w:tcW w:w="1109" w:type="dxa"/>
          </w:tcPr>
          <w:p w14:paraId="43F74106" w14:textId="77777777" w:rsidR="009E6D0C" w:rsidRPr="009E6D0C" w:rsidRDefault="009E6D0C" w:rsidP="009E6D0C">
            <w:pPr>
              <w:spacing w:line="360" w:lineRule="auto"/>
              <w:jc w:val="right"/>
              <w:rPr>
                <w:u w:val="single"/>
                <w:lang w:eastAsia="fr-FR"/>
              </w:rPr>
            </w:pPr>
            <w:r w:rsidRPr="009E6D0C">
              <w:rPr>
                <w:u w:val="single"/>
                <w:lang w:eastAsia="fr-FR"/>
              </w:rPr>
              <w:t>80 000</w:t>
            </w:r>
          </w:p>
        </w:tc>
        <w:tc>
          <w:tcPr>
            <w:tcW w:w="1093" w:type="dxa"/>
          </w:tcPr>
          <w:p w14:paraId="7F865945" w14:textId="77777777" w:rsidR="009E6D0C" w:rsidRPr="009E6D0C" w:rsidRDefault="009E6D0C" w:rsidP="009E6D0C">
            <w:pPr>
              <w:spacing w:line="360" w:lineRule="auto"/>
              <w:jc w:val="right"/>
              <w:rPr>
                <w:u w:val="single"/>
                <w:lang w:eastAsia="fr-FR"/>
              </w:rPr>
            </w:pPr>
            <w:r w:rsidRPr="009E6D0C">
              <w:rPr>
                <w:u w:val="single"/>
                <w:lang w:eastAsia="fr-FR"/>
              </w:rPr>
              <w:t>150 000</w:t>
            </w:r>
          </w:p>
        </w:tc>
      </w:tr>
      <w:tr w:rsidR="009E6D0C" w14:paraId="5E4DDE86" w14:textId="77777777" w:rsidTr="009E6D0C">
        <w:tc>
          <w:tcPr>
            <w:tcW w:w="1242" w:type="dxa"/>
          </w:tcPr>
          <w:p w14:paraId="1EFA9845" w14:textId="77777777" w:rsidR="009E6D0C" w:rsidRDefault="009E6D0C" w:rsidP="009E6D0C">
            <w:pPr>
              <w:spacing w:line="360" w:lineRule="auto"/>
              <w:rPr>
                <w:lang w:eastAsia="fr-FR"/>
              </w:rPr>
            </w:pPr>
          </w:p>
        </w:tc>
        <w:tc>
          <w:tcPr>
            <w:tcW w:w="1134" w:type="dxa"/>
          </w:tcPr>
          <w:p w14:paraId="0EB04A90" w14:textId="77777777" w:rsidR="009E6D0C" w:rsidRDefault="009E6D0C" w:rsidP="009E6D0C">
            <w:pPr>
              <w:spacing w:line="360" w:lineRule="auto"/>
              <w:jc w:val="right"/>
              <w:rPr>
                <w:lang w:eastAsia="fr-FR"/>
              </w:rPr>
            </w:pPr>
            <w:r>
              <w:rPr>
                <w:lang w:eastAsia="fr-FR"/>
              </w:rPr>
              <w:t>350 000</w:t>
            </w:r>
          </w:p>
        </w:tc>
        <w:tc>
          <w:tcPr>
            <w:tcW w:w="1134" w:type="dxa"/>
          </w:tcPr>
          <w:p w14:paraId="1C293255" w14:textId="77777777" w:rsidR="009E6D0C" w:rsidRDefault="009E6D0C" w:rsidP="009E6D0C">
            <w:pPr>
              <w:spacing w:line="360" w:lineRule="auto"/>
              <w:jc w:val="right"/>
              <w:rPr>
                <w:lang w:eastAsia="fr-FR"/>
              </w:rPr>
            </w:pPr>
            <w:r>
              <w:rPr>
                <w:lang w:eastAsia="fr-FR"/>
              </w:rPr>
              <w:t>170 000</w:t>
            </w:r>
          </w:p>
        </w:tc>
        <w:tc>
          <w:tcPr>
            <w:tcW w:w="1122" w:type="dxa"/>
          </w:tcPr>
          <w:p w14:paraId="737CAD4F" w14:textId="77777777" w:rsidR="009E6D0C" w:rsidRDefault="009E6D0C" w:rsidP="009E6D0C">
            <w:pPr>
              <w:spacing w:line="360" w:lineRule="auto"/>
              <w:jc w:val="right"/>
              <w:rPr>
                <w:lang w:eastAsia="fr-FR"/>
              </w:rPr>
            </w:pPr>
            <w:r>
              <w:rPr>
                <w:lang w:eastAsia="fr-FR"/>
              </w:rPr>
              <w:t>170 000</w:t>
            </w:r>
          </w:p>
        </w:tc>
        <w:tc>
          <w:tcPr>
            <w:tcW w:w="1005" w:type="dxa"/>
          </w:tcPr>
          <w:p w14:paraId="1111A604" w14:textId="77777777" w:rsidR="009E6D0C" w:rsidRDefault="009E6D0C" w:rsidP="009E6D0C">
            <w:pPr>
              <w:spacing w:line="360" w:lineRule="auto"/>
              <w:jc w:val="right"/>
              <w:rPr>
                <w:lang w:eastAsia="fr-FR"/>
              </w:rPr>
            </w:pPr>
            <w:r>
              <w:rPr>
                <w:lang w:eastAsia="fr-FR"/>
              </w:rPr>
              <w:t>90 000</w:t>
            </w:r>
          </w:p>
        </w:tc>
        <w:tc>
          <w:tcPr>
            <w:tcW w:w="1017" w:type="dxa"/>
          </w:tcPr>
          <w:p w14:paraId="6D1A93BC" w14:textId="77777777" w:rsidR="009E6D0C" w:rsidRDefault="009E6D0C" w:rsidP="009E6D0C">
            <w:pPr>
              <w:spacing w:line="360" w:lineRule="auto"/>
              <w:jc w:val="right"/>
              <w:rPr>
                <w:lang w:eastAsia="fr-FR"/>
              </w:rPr>
            </w:pPr>
            <w:r>
              <w:rPr>
                <w:lang w:eastAsia="fr-FR"/>
              </w:rPr>
              <w:t>80 000</w:t>
            </w:r>
          </w:p>
        </w:tc>
        <w:tc>
          <w:tcPr>
            <w:tcW w:w="1109" w:type="dxa"/>
          </w:tcPr>
          <w:p w14:paraId="2FA27A8D" w14:textId="77777777" w:rsidR="009E6D0C" w:rsidRDefault="009E6D0C" w:rsidP="009E6D0C">
            <w:pPr>
              <w:spacing w:line="360" w:lineRule="auto"/>
              <w:jc w:val="right"/>
              <w:rPr>
                <w:lang w:eastAsia="fr-FR"/>
              </w:rPr>
            </w:pPr>
            <w:r>
              <w:rPr>
                <w:lang w:eastAsia="fr-FR"/>
              </w:rPr>
              <w:t>180 000</w:t>
            </w:r>
          </w:p>
        </w:tc>
        <w:tc>
          <w:tcPr>
            <w:tcW w:w="1093" w:type="dxa"/>
          </w:tcPr>
          <w:p w14:paraId="07443264" w14:textId="77777777" w:rsidR="009E6D0C" w:rsidRDefault="009E6D0C" w:rsidP="009E6D0C">
            <w:pPr>
              <w:spacing w:line="360" w:lineRule="auto"/>
              <w:jc w:val="right"/>
              <w:rPr>
                <w:lang w:eastAsia="fr-FR"/>
              </w:rPr>
            </w:pPr>
            <w:r>
              <w:rPr>
                <w:lang w:eastAsia="fr-FR"/>
              </w:rPr>
              <w:t>350 000</w:t>
            </w:r>
          </w:p>
        </w:tc>
      </w:tr>
    </w:tbl>
    <w:p w14:paraId="6C5E9D5C" w14:textId="77777777" w:rsidR="009E6D0C" w:rsidRDefault="009E6D0C" w:rsidP="009E6D0C">
      <w:pPr>
        <w:rPr>
          <w:lang w:eastAsia="fr-FR"/>
        </w:rPr>
      </w:pPr>
    </w:p>
    <w:p w14:paraId="04C7B4BB" w14:textId="77777777" w:rsidR="00BC0F21" w:rsidRDefault="00BC0F21" w:rsidP="00DB3D3B">
      <w:pPr>
        <w:rPr>
          <w:b/>
          <w:lang w:eastAsia="fr-FR"/>
        </w:rPr>
      </w:pPr>
    </w:p>
    <w:p w14:paraId="7C6D2965" w14:textId="77777777" w:rsidR="00DB3D3B" w:rsidRPr="00FB28DD" w:rsidRDefault="00DB3D3B" w:rsidP="00DB3D3B">
      <w:pPr>
        <w:rPr>
          <w:lang w:eastAsia="fr-FR"/>
        </w:rPr>
      </w:pPr>
      <w:r w:rsidRPr="00FB28DD">
        <w:rPr>
          <w:b/>
          <w:lang w:eastAsia="fr-FR"/>
        </w:rPr>
        <w:t>Étape 3 :</w:t>
      </w:r>
      <w:r w:rsidRPr="00FB28DD">
        <w:rPr>
          <w:lang w:eastAsia="fr-FR"/>
        </w:rPr>
        <w:t xml:space="preserve"> La SC devient le PBR pour la société </w:t>
      </w:r>
      <w:r>
        <w:rPr>
          <w:lang w:eastAsia="fr-FR"/>
        </w:rPr>
        <w:t>par actions (</w:t>
      </w:r>
      <w:r w:rsidR="00286467">
        <w:rPr>
          <w:lang w:eastAsia="fr-FR"/>
        </w:rPr>
        <w:t xml:space="preserve">ZEC </w:t>
      </w:r>
      <w:proofErr w:type="spellStart"/>
      <w:r w:rsidR="00286467">
        <w:rPr>
          <w:lang w:eastAsia="fr-FR"/>
        </w:rPr>
        <w:t>inc.</w:t>
      </w:r>
      <w:proofErr w:type="spellEnd"/>
      <w:r>
        <w:rPr>
          <w:lang w:eastAsia="fr-FR"/>
        </w:rPr>
        <w:t>)</w:t>
      </w:r>
    </w:p>
    <w:p w14:paraId="02DA0221" w14:textId="77777777" w:rsidR="0026387C" w:rsidRDefault="0026387C" w:rsidP="0026387C">
      <w:pPr>
        <w:rPr>
          <w:lang w:eastAsia="fr-FR"/>
        </w:rPr>
      </w:pPr>
    </w:p>
    <w:p w14:paraId="009057FA" w14:textId="77777777" w:rsidR="00286467" w:rsidRDefault="00286467" w:rsidP="0026387C">
      <w:pPr>
        <w:rPr>
          <w:lang w:eastAsia="fr-FR"/>
        </w:rPr>
      </w:pPr>
      <w:r>
        <w:rPr>
          <w:lang w:eastAsia="fr-FR"/>
        </w:rPr>
        <w:tab/>
        <w:t xml:space="preserve">PBR du terrain pour ZEC </w:t>
      </w:r>
      <w:proofErr w:type="spellStart"/>
      <w:r>
        <w:rPr>
          <w:lang w:eastAsia="fr-FR"/>
        </w:rPr>
        <w:t>inc.</w:t>
      </w:r>
      <w:proofErr w:type="spellEnd"/>
      <w:r>
        <w:rPr>
          <w:lang w:eastAsia="fr-FR"/>
        </w:rPr>
        <w:t xml:space="preserve"> </w:t>
      </w:r>
      <w:r>
        <w:rPr>
          <w:lang w:eastAsia="fr-FR"/>
        </w:rPr>
        <w:tab/>
      </w:r>
      <w:r>
        <w:rPr>
          <w:lang w:eastAsia="fr-FR"/>
        </w:rPr>
        <w:tab/>
      </w:r>
      <w:r>
        <w:rPr>
          <w:lang w:eastAsia="fr-FR"/>
        </w:rPr>
        <w:tab/>
        <w:t>100 000</w:t>
      </w:r>
    </w:p>
    <w:p w14:paraId="3C8BB6D6" w14:textId="77777777" w:rsidR="00286467" w:rsidRDefault="00286467" w:rsidP="0026387C">
      <w:pPr>
        <w:rPr>
          <w:lang w:eastAsia="fr-FR"/>
        </w:rPr>
      </w:pPr>
    </w:p>
    <w:p w14:paraId="56F2163D" w14:textId="77777777" w:rsidR="00286467" w:rsidRPr="00286467" w:rsidRDefault="00286467" w:rsidP="0026387C">
      <w:pPr>
        <w:rPr>
          <w:u w:val="single"/>
          <w:lang w:eastAsia="fr-FR"/>
        </w:rPr>
      </w:pPr>
      <w:r>
        <w:rPr>
          <w:lang w:eastAsia="fr-FR"/>
        </w:rPr>
        <w:tab/>
      </w:r>
      <w:r w:rsidRPr="00286467">
        <w:rPr>
          <w:u w:val="single"/>
          <w:lang w:eastAsia="fr-FR"/>
        </w:rPr>
        <w:t>Attention à 85(5), car il s’agit d’un bien amortissable</w:t>
      </w:r>
    </w:p>
    <w:p w14:paraId="204BFB7A" w14:textId="77777777" w:rsidR="00286467" w:rsidRDefault="00286467" w:rsidP="00286467">
      <w:pPr>
        <w:ind w:firstLine="708"/>
        <w:rPr>
          <w:lang w:eastAsia="fr-FR"/>
        </w:rPr>
      </w:pPr>
      <w:r>
        <w:rPr>
          <w:lang w:eastAsia="fr-FR"/>
        </w:rPr>
        <w:t xml:space="preserve">Coût en capital du Bâtiment pour ZEC </w:t>
      </w:r>
      <w:proofErr w:type="spellStart"/>
      <w:r>
        <w:rPr>
          <w:lang w:eastAsia="fr-FR"/>
        </w:rPr>
        <w:t>inc.</w:t>
      </w:r>
      <w:proofErr w:type="spellEnd"/>
      <w:r>
        <w:rPr>
          <w:lang w:eastAsia="fr-FR"/>
        </w:rPr>
        <w:tab/>
        <w:t>100 000</w:t>
      </w:r>
    </w:p>
    <w:p w14:paraId="1DFB3E94" w14:textId="77777777" w:rsidR="00286467" w:rsidRDefault="00286467" w:rsidP="0026387C">
      <w:pPr>
        <w:rPr>
          <w:lang w:eastAsia="fr-FR"/>
        </w:rPr>
      </w:pPr>
      <w:r>
        <w:rPr>
          <w:lang w:eastAsia="fr-FR"/>
        </w:rPr>
        <w:tab/>
        <w:t>DPA censé</w:t>
      </w:r>
      <w:r w:rsidR="00AE5D8C">
        <w:rPr>
          <w:lang w:eastAsia="fr-FR"/>
        </w:rPr>
        <w:t>e</w:t>
      </w:r>
      <w:r>
        <w:rPr>
          <w:lang w:eastAsia="fr-FR"/>
        </w:rPr>
        <w:t xml:space="preserve"> prise</w:t>
      </w:r>
      <w:r>
        <w:rPr>
          <w:lang w:eastAsia="fr-FR"/>
        </w:rPr>
        <w:tab/>
      </w:r>
      <w:r>
        <w:rPr>
          <w:lang w:eastAsia="fr-FR"/>
        </w:rPr>
        <w:tab/>
      </w:r>
      <w:r>
        <w:rPr>
          <w:lang w:eastAsia="fr-FR"/>
        </w:rPr>
        <w:tab/>
      </w:r>
      <w:r>
        <w:rPr>
          <w:lang w:eastAsia="fr-FR"/>
        </w:rPr>
        <w:tab/>
      </w:r>
      <w:r>
        <w:rPr>
          <w:lang w:eastAsia="fr-FR"/>
        </w:rPr>
        <w:tab/>
      </w:r>
      <w:r w:rsidRPr="00286467">
        <w:rPr>
          <w:u w:val="single"/>
          <w:lang w:eastAsia="fr-FR"/>
        </w:rPr>
        <w:t xml:space="preserve"> (30 000)</w:t>
      </w:r>
    </w:p>
    <w:p w14:paraId="4A9C83A4" w14:textId="77777777" w:rsidR="00286467" w:rsidRDefault="00286467" w:rsidP="0026387C">
      <w:pPr>
        <w:rPr>
          <w:lang w:eastAsia="fr-FR"/>
        </w:rPr>
      </w:pPr>
      <w:r>
        <w:rPr>
          <w:lang w:eastAsia="fr-FR"/>
        </w:rPr>
        <w:tab/>
        <w:t xml:space="preserve">FNACC du Bâtiment pour ZEC </w:t>
      </w:r>
      <w:proofErr w:type="spellStart"/>
      <w:r>
        <w:rPr>
          <w:lang w:eastAsia="fr-FR"/>
        </w:rPr>
        <w:t>inc.</w:t>
      </w:r>
      <w:proofErr w:type="spellEnd"/>
      <w:r>
        <w:rPr>
          <w:lang w:eastAsia="fr-FR"/>
        </w:rPr>
        <w:tab/>
      </w:r>
      <w:r>
        <w:rPr>
          <w:lang w:eastAsia="fr-FR"/>
        </w:rPr>
        <w:tab/>
        <w:t xml:space="preserve">  70 000</w:t>
      </w:r>
    </w:p>
    <w:p w14:paraId="7172F62E" w14:textId="77777777" w:rsidR="00286467" w:rsidRDefault="00286467" w:rsidP="0026387C">
      <w:pPr>
        <w:rPr>
          <w:lang w:eastAsia="fr-FR"/>
        </w:rPr>
      </w:pPr>
    </w:p>
    <w:p w14:paraId="625B271D" w14:textId="77777777" w:rsidR="00BC0F21" w:rsidRDefault="00BC0F21">
      <w:pPr>
        <w:spacing w:after="200"/>
        <w:jc w:val="left"/>
        <w:rPr>
          <w:b/>
          <w:lang w:eastAsia="fr-FR"/>
        </w:rPr>
      </w:pPr>
      <w:r>
        <w:rPr>
          <w:b/>
          <w:lang w:eastAsia="fr-FR"/>
        </w:rPr>
        <w:br w:type="page"/>
      </w:r>
    </w:p>
    <w:p w14:paraId="5DF86CA8" w14:textId="77777777" w:rsidR="00286467" w:rsidRPr="00FB28DD" w:rsidRDefault="00286467" w:rsidP="00286467">
      <w:pPr>
        <w:rPr>
          <w:lang w:eastAsia="fr-FR"/>
        </w:rPr>
      </w:pPr>
      <w:r w:rsidRPr="00FB28DD">
        <w:rPr>
          <w:b/>
          <w:lang w:eastAsia="fr-FR"/>
        </w:rPr>
        <w:lastRenderedPageBreak/>
        <w:t>Étape 4 :</w:t>
      </w:r>
      <w:r w:rsidRPr="00FB28DD">
        <w:rPr>
          <w:lang w:eastAsia="fr-FR"/>
        </w:rPr>
        <w:t xml:space="preserve"> La SC devient le PBR de la contrepartie reçu</w:t>
      </w:r>
      <w:r w:rsidR="00AE5D8C">
        <w:rPr>
          <w:lang w:eastAsia="fr-FR"/>
        </w:rPr>
        <w:t>e</w:t>
      </w:r>
      <w:r>
        <w:rPr>
          <w:lang w:eastAsia="fr-FR"/>
        </w:rPr>
        <w:t xml:space="preserve"> (M. Tremblay)</w:t>
      </w:r>
    </w:p>
    <w:p w14:paraId="1E6D632B" w14:textId="77777777" w:rsidR="00286467" w:rsidRDefault="00286467" w:rsidP="0026387C">
      <w:pPr>
        <w:rPr>
          <w:lang w:eastAsia="fr-FR"/>
        </w:rPr>
      </w:pPr>
      <w:r>
        <w:rPr>
          <w:lang w:eastAsia="fr-FR"/>
        </w:rPr>
        <w:tab/>
      </w:r>
    </w:p>
    <w:p w14:paraId="65821EF1" w14:textId="77777777" w:rsidR="00BC0F21" w:rsidRDefault="00286467" w:rsidP="00BC0F21">
      <w:pPr>
        <w:ind w:left="708"/>
        <w:rPr>
          <w:lang w:eastAsia="fr-FR"/>
        </w:rPr>
      </w:pPr>
      <w:r>
        <w:rPr>
          <w:lang w:eastAsia="fr-FR"/>
        </w:rPr>
        <w:t>La prise en charge de dettes équivaut à de l’argent comptant. On doit donc attribuer un montant égal à la prise en charge de dette comme équivalent de somme convenue.</w:t>
      </w:r>
    </w:p>
    <w:p w14:paraId="4BE9F7D7" w14:textId="77777777" w:rsidR="00BC0F21" w:rsidRDefault="00BC0F21" w:rsidP="00BC0F21">
      <w:pPr>
        <w:rPr>
          <w:lang w:eastAsia="fr-FR"/>
        </w:rPr>
      </w:pPr>
      <w:r>
        <w:rPr>
          <w:lang w:eastAsia="fr-FR"/>
        </w:rPr>
        <w:tab/>
      </w:r>
      <w:r>
        <w:rPr>
          <w:lang w:eastAsia="fr-FR"/>
        </w:rPr>
        <w:tab/>
        <w:t>Somme convenue</w:t>
      </w:r>
      <w:r>
        <w:rPr>
          <w:lang w:eastAsia="fr-FR"/>
        </w:rPr>
        <w:tab/>
      </w:r>
      <w:r>
        <w:rPr>
          <w:lang w:eastAsia="fr-FR"/>
        </w:rPr>
        <w:tab/>
      </w:r>
      <w:r>
        <w:rPr>
          <w:lang w:eastAsia="fr-FR"/>
        </w:rPr>
        <w:tab/>
      </w:r>
      <w:r>
        <w:rPr>
          <w:lang w:eastAsia="fr-FR"/>
        </w:rPr>
        <w:tab/>
      </w:r>
      <w:r>
        <w:rPr>
          <w:lang w:eastAsia="fr-FR"/>
        </w:rPr>
        <w:tab/>
      </w:r>
      <w:r w:rsidR="00735A8F">
        <w:rPr>
          <w:lang w:eastAsia="fr-FR"/>
        </w:rPr>
        <w:t xml:space="preserve"> </w:t>
      </w:r>
      <w:r>
        <w:rPr>
          <w:lang w:eastAsia="fr-FR"/>
        </w:rPr>
        <w:t>170 000</w:t>
      </w:r>
    </w:p>
    <w:p w14:paraId="69D5C959" w14:textId="77777777" w:rsidR="00BC0F21" w:rsidRDefault="00BC0F21" w:rsidP="00BC0F21">
      <w:pPr>
        <w:rPr>
          <w:lang w:eastAsia="fr-FR"/>
        </w:rPr>
      </w:pPr>
      <w:r>
        <w:rPr>
          <w:lang w:eastAsia="fr-FR"/>
        </w:rPr>
        <w:tab/>
      </w:r>
      <w:r>
        <w:rPr>
          <w:lang w:eastAsia="fr-FR"/>
        </w:rPr>
        <w:tab/>
        <w:t>Moins : Dette assumée</w:t>
      </w:r>
      <w:r>
        <w:rPr>
          <w:lang w:eastAsia="fr-FR"/>
        </w:rPr>
        <w:tab/>
      </w:r>
      <w:r>
        <w:rPr>
          <w:lang w:eastAsia="fr-FR"/>
        </w:rPr>
        <w:tab/>
      </w:r>
      <w:r>
        <w:rPr>
          <w:lang w:eastAsia="fr-FR"/>
        </w:rPr>
        <w:tab/>
      </w:r>
      <w:r>
        <w:rPr>
          <w:lang w:eastAsia="fr-FR"/>
        </w:rPr>
        <w:tab/>
      </w:r>
      <w:r w:rsidRPr="00BC0F21">
        <w:rPr>
          <w:u w:val="single"/>
          <w:lang w:eastAsia="fr-FR"/>
        </w:rPr>
        <w:t xml:space="preserve"> (90 000)</w:t>
      </w:r>
    </w:p>
    <w:p w14:paraId="499A37CB" w14:textId="77777777" w:rsidR="00BC0F21" w:rsidRDefault="00BC0F21" w:rsidP="00BC0F21">
      <w:pPr>
        <w:rPr>
          <w:lang w:eastAsia="fr-FR"/>
        </w:rPr>
      </w:pPr>
      <w:r>
        <w:rPr>
          <w:lang w:eastAsia="fr-FR"/>
        </w:rPr>
        <w:tab/>
      </w:r>
      <w:r>
        <w:rPr>
          <w:lang w:eastAsia="fr-FR"/>
        </w:rPr>
        <w:tab/>
        <w:t>Solde de la somme convenue à répartir</w:t>
      </w:r>
      <w:r>
        <w:rPr>
          <w:lang w:eastAsia="fr-FR"/>
        </w:rPr>
        <w:tab/>
      </w:r>
      <w:proofErr w:type="gramStart"/>
      <w:r>
        <w:rPr>
          <w:lang w:eastAsia="fr-FR"/>
        </w:rPr>
        <w:tab/>
        <w:t xml:space="preserve">  80</w:t>
      </w:r>
      <w:proofErr w:type="gramEnd"/>
      <w:r>
        <w:rPr>
          <w:lang w:eastAsia="fr-FR"/>
        </w:rPr>
        <w:t xml:space="preserve"> 000</w:t>
      </w:r>
    </w:p>
    <w:p w14:paraId="3C5B4621" w14:textId="77777777" w:rsidR="00BC0F21" w:rsidRDefault="00BC0F21" w:rsidP="00BC0F21">
      <w:pPr>
        <w:rPr>
          <w:lang w:eastAsia="fr-FR"/>
        </w:rPr>
      </w:pPr>
    </w:p>
    <w:p w14:paraId="149E4299" w14:textId="77777777" w:rsidR="00BC0F21" w:rsidRPr="00BC0F21" w:rsidRDefault="00BC0F21" w:rsidP="00BC0F21">
      <w:pPr>
        <w:ind w:firstLine="708"/>
        <w:rPr>
          <w:b/>
          <w:lang w:eastAsia="fr-FR"/>
        </w:rPr>
      </w:pPr>
      <w:r w:rsidRPr="00BC0F21">
        <w:rPr>
          <w:b/>
          <w:lang w:eastAsia="fr-FR"/>
        </w:rPr>
        <w:t>Le billet :</w:t>
      </w:r>
    </w:p>
    <w:p w14:paraId="166D9C8F" w14:textId="77777777" w:rsidR="00BC0F21" w:rsidRDefault="00BC0F21" w:rsidP="00BC0F21">
      <w:pPr>
        <w:rPr>
          <w:lang w:eastAsia="fr-FR"/>
        </w:rPr>
      </w:pPr>
      <w:r>
        <w:rPr>
          <w:lang w:eastAsia="fr-FR"/>
        </w:rPr>
        <w:tab/>
        <w:t>Le moindre de :</w:t>
      </w:r>
    </w:p>
    <w:p w14:paraId="061BDD8A" w14:textId="77777777" w:rsidR="00BC0F21" w:rsidRDefault="00BC0F21" w:rsidP="00BC0F21">
      <w:pPr>
        <w:pStyle w:val="Paragraphedeliste"/>
        <w:numPr>
          <w:ilvl w:val="0"/>
          <w:numId w:val="22"/>
        </w:numPr>
        <w:rPr>
          <w:lang w:eastAsia="fr-FR"/>
        </w:rPr>
      </w:pPr>
      <w:r>
        <w:rPr>
          <w:lang w:eastAsia="fr-FR"/>
        </w:rPr>
        <w:t>JVM du bien reçu (billet)</w:t>
      </w:r>
      <w:r>
        <w:rPr>
          <w:lang w:eastAsia="fr-FR"/>
        </w:rPr>
        <w:tab/>
      </w:r>
      <w:r>
        <w:rPr>
          <w:lang w:eastAsia="fr-FR"/>
        </w:rPr>
        <w:tab/>
      </w:r>
      <w:r>
        <w:rPr>
          <w:lang w:eastAsia="fr-FR"/>
        </w:rPr>
        <w:tab/>
        <w:t>80 000</w:t>
      </w:r>
    </w:p>
    <w:p w14:paraId="760EA476" w14:textId="77777777" w:rsidR="00BC0F21" w:rsidRDefault="00BC0F21" w:rsidP="00BC0F21">
      <w:pPr>
        <w:pStyle w:val="Paragraphedeliste"/>
        <w:numPr>
          <w:ilvl w:val="0"/>
          <w:numId w:val="22"/>
        </w:numPr>
        <w:rPr>
          <w:lang w:eastAsia="fr-FR"/>
        </w:rPr>
      </w:pPr>
      <w:r>
        <w:rPr>
          <w:lang w:eastAsia="fr-FR"/>
        </w:rPr>
        <w:t>Solde de la somme convenue à répartir</w:t>
      </w:r>
      <w:r>
        <w:rPr>
          <w:lang w:eastAsia="fr-FR"/>
        </w:rPr>
        <w:tab/>
        <w:t>80 000</w:t>
      </w:r>
    </w:p>
    <w:p w14:paraId="2AC83EF3" w14:textId="77777777" w:rsidR="00BC0F21" w:rsidRDefault="00BC0F21" w:rsidP="00BC0F21">
      <w:pPr>
        <w:ind w:left="708"/>
        <w:rPr>
          <w:lang w:eastAsia="fr-FR"/>
        </w:rPr>
      </w:pPr>
      <w:r>
        <w:rPr>
          <w:lang w:eastAsia="fr-FR"/>
        </w:rPr>
        <w:t>PBR du billet</w:t>
      </w:r>
      <w:r>
        <w:rPr>
          <w:lang w:eastAsia="fr-FR"/>
        </w:rPr>
        <w:tab/>
      </w:r>
      <w:r>
        <w:rPr>
          <w:lang w:eastAsia="fr-FR"/>
        </w:rPr>
        <w:tab/>
      </w:r>
      <w:r>
        <w:rPr>
          <w:lang w:eastAsia="fr-FR"/>
        </w:rPr>
        <w:tab/>
      </w:r>
      <w:r>
        <w:rPr>
          <w:lang w:eastAsia="fr-FR"/>
        </w:rPr>
        <w:tab/>
      </w:r>
      <w:r>
        <w:rPr>
          <w:lang w:eastAsia="fr-FR"/>
        </w:rPr>
        <w:tab/>
      </w:r>
      <w:r>
        <w:rPr>
          <w:lang w:eastAsia="fr-FR"/>
        </w:rPr>
        <w:tab/>
      </w:r>
      <w:r>
        <w:rPr>
          <w:lang w:eastAsia="fr-FR"/>
        </w:rPr>
        <w:tab/>
      </w:r>
      <w:r>
        <w:rPr>
          <w:lang w:eastAsia="fr-FR"/>
        </w:rPr>
        <w:tab/>
      </w:r>
      <w:r w:rsidRPr="00BC0F21">
        <w:rPr>
          <w:u w:val="double"/>
          <w:lang w:eastAsia="fr-FR"/>
        </w:rPr>
        <w:t>80 000</w:t>
      </w:r>
    </w:p>
    <w:p w14:paraId="5F23C252" w14:textId="77777777" w:rsidR="00BC0F21" w:rsidRDefault="00BC0F21" w:rsidP="00BC0F21">
      <w:pPr>
        <w:rPr>
          <w:lang w:eastAsia="fr-FR"/>
        </w:rPr>
      </w:pPr>
    </w:p>
    <w:p w14:paraId="79E2C004" w14:textId="77777777" w:rsidR="00BC0F21" w:rsidRPr="00BC0F21" w:rsidRDefault="00BC0F21" w:rsidP="00BC0F21">
      <w:pPr>
        <w:rPr>
          <w:b/>
          <w:lang w:eastAsia="fr-FR"/>
        </w:rPr>
      </w:pPr>
      <w:r>
        <w:rPr>
          <w:lang w:eastAsia="fr-FR"/>
        </w:rPr>
        <w:tab/>
      </w:r>
      <w:r w:rsidRPr="00BC0F21">
        <w:rPr>
          <w:b/>
          <w:lang w:eastAsia="fr-FR"/>
        </w:rPr>
        <w:t>Les actions privilégiées :</w:t>
      </w:r>
    </w:p>
    <w:p w14:paraId="0AED5FCE" w14:textId="77777777" w:rsidR="00BC0F21" w:rsidRDefault="00BC0F21" w:rsidP="00BC0F21">
      <w:pPr>
        <w:rPr>
          <w:lang w:eastAsia="fr-FR"/>
        </w:rPr>
      </w:pPr>
      <w:r>
        <w:rPr>
          <w:lang w:eastAsia="fr-FR"/>
        </w:rPr>
        <w:tab/>
        <w:t>Aucune</w:t>
      </w:r>
    </w:p>
    <w:p w14:paraId="4F81092C" w14:textId="77777777" w:rsidR="00BC0F21" w:rsidRDefault="00BC0F21" w:rsidP="00BC0F21">
      <w:pPr>
        <w:rPr>
          <w:lang w:eastAsia="fr-FR"/>
        </w:rPr>
      </w:pPr>
    </w:p>
    <w:p w14:paraId="2449C4B0" w14:textId="77777777" w:rsidR="00BC0F21" w:rsidRPr="00BC0F21" w:rsidRDefault="00BC0F21" w:rsidP="00BC0F21">
      <w:pPr>
        <w:rPr>
          <w:b/>
          <w:lang w:eastAsia="fr-FR"/>
        </w:rPr>
      </w:pPr>
      <w:r>
        <w:rPr>
          <w:lang w:eastAsia="fr-FR"/>
        </w:rPr>
        <w:tab/>
      </w:r>
      <w:r w:rsidRPr="00BC0F21">
        <w:rPr>
          <w:b/>
          <w:lang w:eastAsia="fr-FR"/>
        </w:rPr>
        <w:t>Les actions ordinaires :</w:t>
      </w:r>
    </w:p>
    <w:p w14:paraId="3D0B5666" w14:textId="77777777" w:rsidR="00BC0F21" w:rsidRDefault="00BC0F21" w:rsidP="00BC0F21">
      <w:pPr>
        <w:rPr>
          <w:lang w:eastAsia="fr-FR"/>
        </w:rPr>
      </w:pPr>
      <w:r>
        <w:rPr>
          <w:lang w:eastAsia="fr-FR"/>
        </w:rPr>
        <w:tab/>
        <w:t>Somme convenue non attribuée</w:t>
      </w:r>
    </w:p>
    <w:p w14:paraId="76FE6550" w14:textId="77777777" w:rsidR="00BC0F21" w:rsidRDefault="00BC0F21" w:rsidP="00BC0F21">
      <w:pPr>
        <w:rPr>
          <w:lang w:eastAsia="fr-FR"/>
        </w:rPr>
      </w:pPr>
      <w:r>
        <w:rPr>
          <w:lang w:eastAsia="fr-FR"/>
        </w:rPr>
        <w:tab/>
        <w:t xml:space="preserve">[170 000 – </w:t>
      </w:r>
      <w:r w:rsidR="005465E1">
        <w:rPr>
          <w:lang w:eastAsia="fr-FR"/>
        </w:rPr>
        <w:t>9</w:t>
      </w:r>
      <w:r>
        <w:rPr>
          <w:lang w:eastAsia="fr-FR"/>
        </w:rPr>
        <w:t>0 000 – 80 000]</w:t>
      </w:r>
      <w:r>
        <w:rPr>
          <w:lang w:eastAsia="fr-FR"/>
        </w:rPr>
        <w:tab/>
      </w:r>
      <w:r>
        <w:rPr>
          <w:lang w:eastAsia="fr-FR"/>
        </w:rPr>
        <w:tab/>
      </w:r>
      <w:r>
        <w:rPr>
          <w:lang w:eastAsia="fr-FR"/>
        </w:rPr>
        <w:tab/>
        <w:t xml:space="preserve">          0</w:t>
      </w:r>
    </w:p>
    <w:p w14:paraId="18819B3C" w14:textId="77777777" w:rsidR="00BC0F21" w:rsidRDefault="00BC0F21" w:rsidP="00BC0F21">
      <w:pPr>
        <w:rPr>
          <w:lang w:eastAsia="fr-FR"/>
        </w:rPr>
      </w:pPr>
      <w:r>
        <w:rPr>
          <w:lang w:eastAsia="fr-FR"/>
        </w:rPr>
        <w:tab/>
        <w:t>PBR des actions ordinaires</w:t>
      </w:r>
      <w:r>
        <w:rPr>
          <w:lang w:eastAsia="fr-FR"/>
        </w:rPr>
        <w:tab/>
      </w:r>
      <w:r>
        <w:rPr>
          <w:lang w:eastAsia="fr-FR"/>
        </w:rPr>
        <w:tab/>
      </w:r>
      <w:r>
        <w:rPr>
          <w:lang w:eastAsia="fr-FR"/>
        </w:rPr>
        <w:tab/>
      </w:r>
      <w:r>
        <w:rPr>
          <w:lang w:eastAsia="fr-FR"/>
        </w:rPr>
        <w:tab/>
      </w:r>
      <w:r>
        <w:rPr>
          <w:lang w:eastAsia="fr-FR"/>
        </w:rPr>
        <w:tab/>
      </w:r>
      <w:r>
        <w:rPr>
          <w:lang w:eastAsia="fr-FR"/>
        </w:rPr>
        <w:tab/>
        <w:t xml:space="preserve"> </w:t>
      </w:r>
      <w:r w:rsidRPr="00BC0F21">
        <w:rPr>
          <w:u w:val="double"/>
          <w:lang w:eastAsia="fr-FR"/>
        </w:rPr>
        <w:t xml:space="preserve">        0</w:t>
      </w:r>
    </w:p>
    <w:p w14:paraId="3F2D194D" w14:textId="77777777" w:rsidR="00BC0F21" w:rsidRDefault="00BC0F21" w:rsidP="00BC0F21">
      <w:pPr>
        <w:rPr>
          <w:lang w:eastAsia="fr-FR"/>
        </w:rPr>
      </w:pPr>
    </w:p>
    <w:p w14:paraId="403063E8" w14:textId="77777777" w:rsidR="0089796D" w:rsidRDefault="0089796D">
      <w:pPr>
        <w:spacing w:after="200"/>
        <w:jc w:val="left"/>
        <w:rPr>
          <w:lang w:eastAsia="fr-FR"/>
        </w:rPr>
      </w:pPr>
      <w:r>
        <w:rPr>
          <w:lang w:eastAsia="fr-FR"/>
        </w:rPr>
        <w:br w:type="page"/>
      </w:r>
    </w:p>
    <w:p w14:paraId="1B759952" w14:textId="77777777" w:rsidR="00BC0F21" w:rsidRDefault="0089796D" w:rsidP="00BC0F21">
      <w:pPr>
        <w:rPr>
          <w:lang w:eastAsia="fr-FR"/>
        </w:rPr>
      </w:pPr>
      <w:r w:rsidRPr="00FB28DD">
        <w:rPr>
          <w:b/>
          <w:lang w:eastAsia="fr-FR"/>
        </w:rPr>
        <w:lastRenderedPageBreak/>
        <w:t>Étape 5 :</w:t>
      </w:r>
      <w:r>
        <w:rPr>
          <w:lang w:eastAsia="fr-FR"/>
        </w:rPr>
        <w:t xml:space="preserve"> Calculer la réduction de CV [</w:t>
      </w:r>
      <w:r w:rsidRPr="00FB28DD">
        <w:rPr>
          <w:lang w:eastAsia="fr-FR"/>
        </w:rPr>
        <w:t>s</w:t>
      </w:r>
      <w:r>
        <w:rPr>
          <w:lang w:eastAsia="fr-FR"/>
        </w:rPr>
        <w:t>oit en vertu de 85(2.1) ou 84.1]</w:t>
      </w:r>
    </w:p>
    <w:p w14:paraId="098790B2" w14:textId="77777777" w:rsidR="00BC0F21" w:rsidRDefault="00BC0F21" w:rsidP="00BC0F21">
      <w:pPr>
        <w:rPr>
          <w:lang w:eastAsia="fr-FR"/>
        </w:rPr>
      </w:pPr>
    </w:p>
    <w:p w14:paraId="30C6AF18" w14:textId="77777777" w:rsidR="0089796D" w:rsidRDefault="0089796D" w:rsidP="00BC0F21">
      <w:pPr>
        <w:rPr>
          <w:lang w:eastAsia="fr-FR"/>
        </w:rPr>
      </w:pPr>
      <w:r>
        <w:rPr>
          <w:lang w:eastAsia="fr-FR"/>
        </w:rPr>
        <w:tab/>
        <w:t>84.1 LIR n’est pas applicable (Sujet 3)</w:t>
      </w:r>
    </w:p>
    <w:p w14:paraId="5137E88F" w14:textId="77777777" w:rsidR="00BC0F21" w:rsidRDefault="00BC0F21" w:rsidP="00BC0F21">
      <w:pPr>
        <w:rPr>
          <w:lang w:eastAsia="fr-FR"/>
        </w:rPr>
      </w:pPr>
    </w:p>
    <w:p w14:paraId="68E1A2AB" w14:textId="77777777" w:rsidR="0089796D" w:rsidRPr="0089796D" w:rsidRDefault="0089796D" w:rsidP="0089796D">
      <w:pPr>
        <w:rPr>
          <w:lang w:eastAsia="fr-FR"/>
        </w:rPr>
      </w:pPr>
      <w:r>
        <w:rPr>
          <w:lang w:eastAsia="fr-FR"/>
        </w:rPr>
        <w:tab/>
      </w:r>
      <w:r w:rsidRPr="0089796D">
        <w:rPr>
          <w:b/>
          <w:lang w:eastAsia="fr-FR"/>
        </w:rPr>
        <w:t>85(2.1) s'applique lorsque l'augmentation du CV est &gt; (SC </w:t>
      </w:r>
      <w:r w:rsidRPr="0089796D">
        <w:rPr>
          <w:lang w:eastAsia="fr-FR"/>
        </w:rPr>
        <w:sym w:font="Symbol" w:char="F02D"/>
      </w:r>
      <w:r w:rsidRPr="0089796D">
        <w:rPr>
          <w:b/>
          <w:lang w:eastAsia="fr-FR"/>
        </w:rPr>
        <w:t> CAA)</w:t>
      </w:r>
    </w:p>
    <w:p w14:paraId="332A6977" w14:textId="77777777" w:rsidR="0089796D" w:rsidRDefault="0089796D" w:rsidP="0089796D">
      <w:pPr>
        <w:ind w:left="708"/>
        <w:rPr>
          <w:lang w:eastAsia="fr-FR"/>
        </w:rPr>
      </w:pPr>
      <w:r w:rsidRPr="0089796D">
        <w:rPr>
          <w:lang w:eastAsia="fr-FR"/>
        </w:rPr>
        <w:t xml:space="preserve">Vérification de la formule : </w:t>
      </w:r>
      <w:r>
        <w:rPr>
          <w:lang w:eastAsia="fr-FR"/>
        </w:rPr>
        <w:t>180 000</w:t>
      </w:r>
      <w:r w:rsidRPr="0089796D">
        <w:rPr>
          <w:lang w:eastAsia="fr-FR"/>
        </w:rPr>
        <w:t xml:space="preserve"> est-il &gt; (</w:t>
      </w:r>
      <w:r>
        <w:rPr>
          <w:lang w:eastAsia="fr-FR"/>
        </w:rPr>
        <w:t>170 000</w:t>
      </w:r>
      <w:r w:rsidRPr="0089796D">
        <w:rPr>
          <w:lang w:eastAsia="fr-FR"/>
        </w:rPr>
        <w:t> </w:t>
      </w:r>
      <w:r w:rsidRPr="0089796D">
        <w:rPr>
          <w:lang w:eastAsia="fr-FR"/>
        </w:rPr>
        <w:sym w:font="Symbol" w:char="F02D"/>
      </w:r>
      <w:r w:rsidRPr="0089796D">
        <w:rPr>
          <w:lang w:eastAsia="fr-FR"/>
        </w:rPr>
        <w:t> </w:t>
      </w:r>
      <w:r>
        <w:rPr>
          <w:lang w:eastAsia="fr-FR"/>
        </w:rPr>
        <w:t>170 000</w:t>
      </w:r>
      <w:r w:rsidRPr="0089796D">
        <w:rPr>
          <w:lang w:eastAsia="fr-FR"/>
        </w:rPr>
        <w:t xml:space="preserve">) ? </w:t>
      </w:r>
      <w:r>
        <w:rPr>
          <w:lang w:eastAsia="fr-FR"/>
        </w:rPr>
        <w:t xml:space="preserve">oui </w:t>
      </w:r>
    </w:p>
    <w:p w14:paraId="7D1CD0EB" w14:textId="77777777" w:rsidR="0089796D" w:rsidRPr="0089796D" w:rsidRDefault="0089796D" w:rsidP="0089796D">
      <w:pPr>
        <w:ind w:left="708"/>
        <w:rPr>
          <w:lang w:eastAsia="fr-FR"/>
        </w:rPr>
      </w:pPr>
      <w:r>
        <w:rPr>
          <w:lang w:eastAsia="fr-FR"/>
        </w:rPr>
        <w:t>D</w:t>
      </w:r>
      <w:r w:rsidRPr="0089796D">
        <w:rPr>
          <w:lang w:eastAsia="fr-FR"/>
        </w:rPr>
        <w:t>onc l'article s'applique et il doit y avoir une réduction du CV fiscal d</w:t>
      </w:r>
      <w:r>
        <w:rPr>
          <w:lang w:eastAsia="fr-FR"/>
        </w:rPr>
        <w:t>es actions ordinaires</w:t>
      </w:r>
    </w:p>
    <w:p w14:paraId="5587CDA4" w14:textId="77777777" w:rsidR="0089796D" w:rsidRDefault="0089796D" w:rsidP="00BC0F21">
      <w:pPr>
        <w:rPr>
          <w:lang w:eastAsia="fr-FR"/>
        </w:rPr>
      </w:pPr>
    </w:p>
    <w:p w14:paraId="55E8F999" w14:textId="77777777" w:rsidR="00C6774A" w:rsidRPr="00C6774A" w:rsidRDefault="00C6774A" w:rsidP="00C6774A">
      <w:pPr>
        <w:ind w:left="705"/>
        <w:rPr>
          <w:b/>
          <w:sz w:val="24"/>
          <w:szCs w:val="24"/>
          <w:lang w:eastAsia="fr-FR"/>
        </w:rPr>
      </w:pPr>
      <w:r w:rsidRPr="00C6774A">
        <w:rPr>
          <w:b/>
          <w:sz w:val="24"/>
          <w:szCs w:val="24"/>
          <w:lang w:eastAsia="fr-FR"/>
        </w:rPr>
        <w:t xml:space="preserve">La </w:t>
      </w:r>
      <w:r w:rsidRPr="00C6774A">
        <w:rPr>
          <w:b/>
          <w:sz w:val="24"/>
          <w:szCs w:val="24"/>
          <w:u w:val="single"/>
          <w:lang w:eastAsia="fr-FR"/>
        </w:rPr>
        <w:t>réduction</w:t>
      </w:r>
      <w:r w:rsidRPr="00C6774A">
        <w:rPr>
          <w:b/>
          <w:sz w:val="24"/>
          <w:szCs w:val="24"/>
          <w:lang w:eastAsia="fr-FR"/>
        </w:rPr>
        <w:t xml:space="preserve"> du capital versé d'une catégorie donnée d'actions est égale à : </w:t>
      </w:r>
      <w:r w:rsidRPr="00C6774A">
        <w:rPr>
          <w:b/>
          <w:sz w:val="24"/>
          <w:szCs w:val="24"/>
          <w:lang w:eastAsia="fr-FR"/>
        </w:rPr>
        <w:tab/>
      </w:r>
    </w:p>
    <w:p w14:paraId="65BC476F" w14:textId="77777777" w:rsidR="0089796D" w:rsidRDefault="00C6774A" w:rsidP="00C6774A">
      <w:pPr>
        <w:ind w:firstLine="705"/>
        <w:rPr>
          <w:lang w:eastAsia="fr-FR"/>
        </w:rPr>
      </w:pPr>
      <w:r w:rsidRPr="00C6774A">
        <w:rPr>
          <w:b/>
          <w:lang w:eastAsia="fr-FR"/>
        </w:rPr>
        <w:t>(A – B) </w:t>
      </w:r>
      <w:r w:rsidRPr="00C6774A">
        <w:rPr>
          <w:b/>
          <w:lang w:eastAsia="fr-FR"/>
        </w:rPr>
        <w:sym w:font="Symbol" w:char="F0B4"/>
      </w:r>
      <w:r w:rsidRPr="00C6774A">
        <w:rPr>
          <w:b/>
          <w:lang w:eastAsia="fr-FR"/>
        </w:rPr>
        <w:t> C/A</w:t>
      </w:r>
    </w:p>
    <w:p w14:paraId="030D59E6" w14:textId="77777777" w:rsidR="0089796D" w:rsidRDefault="0089796D" w:rsidP="00BC0F21">
      <w:pPr>
        <w:rPr>
          <w:lang w:eastAsia="fr-FR"/>
        </w:rPr>
      </w:pPr>
    </w:p>
    <w:p w14:paraId="323E8799" w14:textId="77777777" w:rsidR="00C6774A" w:rsidRDefault="00C6774A" w:rsidP="00C6774A">
      <w:pPr>
        <w:tabs>
          <w:tab w:val="left" w:pos="720"/>
        </w:tabs>
        <w:ind w:left="2124" w:hanging="1260"/>
        <w:rPr>
          <w:rFonts w:eastAsia="Times New Roman" w:cs="Times New Roman"/>
          <w:b/>
          <w:sz w:val="24"/>
          <w:szCs w:val="24"/>
          <w:lang w:eastAsia="fr-CA"/>
        </w:rPr>
      </w:pPr>
      <w:proofErr w:type="gramStart"/>
      <w:r w:rsidRPr="00C6774A">
        <w:rPr>
          <w:rFonts w:eastAsia="Times New Roman" w:cs="Times New Roman"/>
          <w:b/>
          <w:sz w:val="24"/>
          <w:szCs w:val="24"/>
          <w:lang w:eastAsia="fr-CA"/>
        </w:rPr>
        <w:t>où</w:t>
      </w:r>
      <w:proofErr w:type="gramEnd"/>
      <w:r w:rsidRPr="00C6774A">
        <w:rPr>
          <w:rFonts w:eastAsia="Times New Roman" w:cs="Times New Roman"/>
          <w:b/>
          <w:sz w:val="24"/>
          <w:szCs w:val="24"/>
          <w:lang w:eastAsia="fr-CA"/>
        </w:rPr>
        <w:t xml:space="preserve"> :</w:t>
      </w:r>
    </w:p>
    <w:p w14:paraId="23E4D785" w14:textId="77777777" w:rsidR="00C6774A" w:rsidRPr="00C6774A" w:rsidRDefault="00C6774A" w:rsidP="00C6774A">
      <w:pPr>
        <w:tabs>
          <w:tab w:val="left" w:pos="720"/>
        </w:tabs>
        <w:ind w:left="2124" w:hanging="1260"/>
        <w:rPr>
          <w:rFonts w:eastAsia="Times New Roman" w:cs="Times New Roman"/>
          <w:sz w:val="24"/>
          <w:szCs w:val="24"/>
          <w:lang w:eastAsia="fr-CA"/>
        </w:rPr>
      </w:pPr>
      <w:r>
        <w:rPr>
          <w:rFonts w:eastAsia="Times New Roman" w:cs="Times New Roman"/>
          <w:b/>
          <w:sz w:val="24"/>
          <w:szCs w:val="24"/>
          <w:lang w:eastAsia="fr-CA"/>
        </w:rPr>
        <w:t xml:space="preserve">      </w:t>
      </w:r>
      <w:r w:rsidRPr="00C6774A">
        <w:rPr>
          <w:rFonts w:eastAsia="Times New Roman" w:cs="Times New Roman"/>
          <w:b/>
          <w:sz w:val="24"/>
          <w:szCs w:val="24"/>
          <w:lang w:eastAsia="fr-CA"/>
        </w:rPr>
        <w:t>A</w:t>
      </w:r>
      <w:r w:rsidRPr="00C6774A">
        <w:rPr>
          <w:rFonts w:eastAsia="Times New Roman" w:cs="Times New Roman"/>
          <w:sz w:val="24"/>
          <w:szCs w:val="24"/>
          <w:lang w:eastAsia="fr-CA"/>
        </w:rPr>
        <w:t> =</w:t>
      </w:r>
      <w:r w:rsidRPr="00C6774A">
        <w:rPr>
          <w:rFonts w:eastAsia="Times New Roman" w:cs="Times New Roman"/>
          <w:sz w:val="24"/>
          <w:szCs w:val="24"/>
          <w:lang w:eastAsia="fr-CA"/>
        </w:rPr>
        <w:tab/>
        <w:t xml:space="preserve">augmentation du CV de toutes les actions du capital-actions de la </w:t>
      </w:r>
      <w:r>
        <w:rPr>
          <w:rFonts w:eastAsia="Times New Roman" w:cs="Times New Roman"/>
          <w:sz w:val="24"/>
          <w:szCs w:val="24"/>
          <w:lang w:eastAsia="fr-CA"/>
        </w:rPr>
        <w:t>s</w:t>
      </w:r>
      <w:r w:rsidRPr="00C6774A">
        <w:rPr>
          <w:rFonts w:eastAsia="Times New Roman" w:cs="Times New Roman"/>
          <w:sz w:val="24"/>
          <w:szCs w:val="24"/>
          <w:lang w:eastAsia="fr-CA"/>
        </w:rPr>
        <w:t xml:space="preserve">ociété par actions; </w:t>
      </w:r>
      <w:r w:rsidRPr="00C6774A">
        <w:rPr>
          <w:rFonts w:eastAsia="Times New Roman" w:cs="Times New Roman"/>
          <w:b/>
          <w:sz w:val="24"/>
          <w:szCs w:val="24"/>
          <w:lang w:eastAsia="fr-CA"/>
        </w:rPr>
        <w:t>(</w:t>
      </w:r>
      <w:r>
        <w:rPr>
          <w:rFonts w:eastAsia="Times New Roman" w:cs="Times New Roman"/>
          <w:b/>
          <w:sz w:val="24"/>
          <w:szCs w:val="24"/>
          <w:lang w:eastAsia="fr-CA"/>
        </w:rPr>
        <w:t>180 000</w:t>
      </w:r>
      <w:r w:rsidRPr="00C6774A">
        <w:rPr>
          <w:rFonts w:eastAsia="Times New Roman" w:cs="Times New Roman"/>
          <w:b/>
          <w:sz w:val="24"/>
          <w:szCs w:val="24"/>
          <w:lang w:eastAsia="fr-CA"/>
        </w:rPr>
        <w:t> $)</w:t>
      </w:r>
    </w:p>
    <w:p w14:paraId="1D2CD91E" w14:textId="77777777" w:rsidR="00C6774A" w:rsidRPr="00C6774A" w:rsidRDefault="00C6774A" w:rsidP="00C6774A">
      <w:pPr>
        <w:tabs>
          <w:tab w:val="left" w:pos="1260"/>
        </w:tabs>
        <w:spacing w:line="240" w:lineRule="auto"/>
        <w:ind w:left="720" w:hanging="720"/>
        <w:jc w:val="left"/>
        <w:rPr>
          <w:rFonts w:eastAsia="Times New Roman" w:cs="Times New Roman"/>
          <w:sz w:val="24"/>
          <w:szCs w:val="24"/>
          <w:lang w:eastAsia="fr-CA"/>
        </w:rPr>
      </w:pPr>
    </w:p>
    <w:p w14:paraId="5C921888" w14:textId="77777777" w:rsidR="00C6774A" w:rsidRPr="00C6774A" w:rsidRDefault="00C6774A" w:rsidP="00C6774A">
      <w:pPr>
        <w:tabs>
          <w:tab w:val="left" w:pos="1260"/>
          <w:tab w:val="left" w:pos="1440"/>
          <w:tab w:val="left" w:pos="1980"/>
        </w:tabs>
        <w:spacing w:line="240" w:lineRule="auto"/>
        <w:ind w:left="720" w:hanging="720"/>
        <w:jc w:val="left"/>
        <w:rPr>
          <w:rFonts w:eastAsia="Times New Roman" w:cs="Times New Roman"/>
          <w:sz w:val="24"/>
          <w:szCs w:val="24"/>
          <w:lang w:eastAsia="fr-CA"/>
        </w:rPr>
      </w:pPr>
      <w:r w:rsidRPr="00C6774A">
        <w:rPr>
          <w:rFonts w:eastAsia="Times New Roman" w:cs="Times New Roman"/>
          <w:sz w:val="24"/>
          <w:szCs w:val="24"/>
          <w:lang w:eastAsia="fr-CA"/>
        </w:rPr>
        <w:tab/>
      </w:r>
      <w:r>
        <w:rPr>
          <w:rFonts w:eastAsia="Times New Roman" w:cs="Times New Roman"/>
          <w:sz w:val="24"/>
          <w:szCs w:val="24"/>
          <w:lang w:eastAsia="fr-CA"/>
        </w:rPr>
        <w:tab/>
      </w:r>
      <w:r w:rsidRPr="00C6774A">
        <w:rPr>
          <w:rFonts w:eastAsia="Times New Roman" w:cs="Times New Roman"/>
          <w:b/>
          <w:sz w:val="24"/>
          <w:szCs w:val="24"/>
          <w:lang w:eastAsia="fr-CA"/>
        </w:rPr>
        <w:t>B</w:t>
      </w:r>
      <w:r w:rsidRPr="00C6774A">
        <w:rPr>
          <w:rFonts w:eastAsia="Times New Roman" w:cs="Times New Roman"/>
          <w:sz w:val="24"/>
          <w:szCs w:val="24"/>
          <w:lang w:eastAsia="fr-CA"/>
        </w:rPr>
        <w:t> =</w:t>
      </w:r>
      <w:r w:rsidRPr="00C6774A">
        <w:rPr>
          <w:rFonts w:eastAsia="Times New Roman" w:cs="Times New Roman"/>
          <w:sz w:val="24"/>
          <w:szCs w:val="24"/>
          <w:lang w:eastAsia="fr-CA"/>
        </w:rPr>
        <w:tab/>
      </w:r>
      <w:r>
        <w:rPr>
          <w:rFonts w:eastAsia="Times New Roman" w:cs="Times New Roman"/>
          <w:sz w:val="24"/>
          <w:szCs w:val="24"/>
          <w:lang w:eastAsia="fr-CA"/>
        </w:rPr>
        <w:tab/>
      </w:r>
      <w:r w:rsidRPr="00C6774A">
        <w:rPr>
          <w:rFonts w:eastAsia="Times New Roman" w:cs="Times New Roman"/>
          <w:sz w:val="24"/>
          <w:szCs w:val="24"/>
          <w:lang w:eastAsia="fr-CA"/>
        </w:rPr>
        <w:t xml:space="preserve">la somme convenue </w:t>
      </w:r>
      <w:r w:rsidRPr="00C6774A">
        <w:rPr>
          <w:rFonts w:eastAsia="Times New Roman" w:cs="Times New Roman"/>
          <w:b/>
          <w:sz w:val="24"/>
          <w:szCs w:val="24"/>
          <w:lang w:eastAsia="fr-CA"/>
        </w:rPr>
        <w:t>(</w:t>
      </w:r>
      <w:r>
        <w:rPr>
          <w:rFonts w:eastAsia="Times New Roman" w:cs="Times New Roman"/>
          <w:b/>
          <w:sz w:val="24"/>
          <w:szCs w:val="24"/>
          <w:lang w:eastAsia="fr-CA"/>
        </w:rPr>
        <w:t>170</w:t>
      </w:r>
      <w:r w:rsidRPr="00C6774A">
        <w:rPr>
          <w:rFonts w:eastAsia="Times New Roman" w:cs="Times New Roman"/>
          <w:b/>
          <w:sz w:val="24"/>
          <w:szCs w:val="24"/>
          <w:lang w:eastAsia="fr-CA"/>
        </w:rPr>
        <w:t> 00</w:t>
      </w:r>
      <w:r>
        <w:rPr>
          <w:rFonts w:eastAsia="Times New Roman" w:cs="Times New Roman"/>
          <w:b/>
          <w:sz w:val="24"/>
          <w:szCs w:val="24"/>
          <w:lang w:eastAsia="fr-CA"/>
        </w:rPr>
        <w:t>0</w:t>
      </w:r>
      <w:r w:rsidRPr="00C6774A">
        <w:rPr>
          <w:rFonts w:eastAsia="Times New Roman" w:cs="Times New Roman"/>
          <w:b/>
          <w:sz w:val="24"/>
          <w:szCs w:val="24"/>
          <w:lang w:eastAsia="fr-CA"/>
        </w:rPr>
        <w:t> $)</w:t>
      </w:r>
    </w:p>
    <w:p w14:paraId="6BC401EE" w14:textId="77777777" w:rsidR="00C6774A" w:rsidRPr="00C6774A" w:rsidRDefault="00C6774A" w:rsidP="00C6774A">
      <w:pPr>
        <w:tabs>
          <w:tab w:val="left" w:pos="1260"/>
          <w:tab w:val="left" w:pos="1440"/>
        </w:tabs>
        <w:spacing w:line="240" w:lineRule="auto"/>
        <w:ind w:left="720" w:hanging="720"/>
        <w:jc w:val="left"/>
        <w:rPr>
          <w:rFonts w:eastAsia="Times New Roman" w:cs="Times New Roman"/>
          <w:sz w:val="24"/>
          <w:szCs w:val="24"/>
          <w:lang w:eastAsia="fr-CA"/>
        </w:rPr>
      </w:pPr>
      <w:r w:rsidRPr="00C6774A">
        <w:rPr>
          <w:rFonts w:eastAsia="Times New Roman" w:cs="Times New Roman"/>
          <w:sz w:val="24"/>
          <w:szCs w:val="24"/>
          <w:lang w:eastAsia="fr-CA"/>
        </w:rPr>
        <w:tab/>
      </w:r>
      <w:r w:rsidRPr="00C6774A">
        <w:rPr>
          <w:rFonts w:eastAsia="Times New Roman" w:cs="Times New Roman"/>
          <w:sz w:val="24"/>
          <w:szCs w:val="24"/>
          <w:lang w:eastAsia="fr-CA"/>
        </w:rPr>
        <w:tab/>
      </w:r>
      <w:r>
        <w:rPr>
          <w:rFonts w:eastAsia="Times New Roman" w:cs="Times New Roman"/>
          <w:sz w:val="24"/>
          <w:szCs w:val="24"/>
          <w:lang w:eastAsia="fr-CA"/>
        </w:rPr>
        <w:tab/>
      </w:r>
      <w:r>
        <w:rPr>
          <w:rFonts w:eastAsia="Times New Roman" w:cs="Times New Roman"/>
          <w:sz w:val="24"/>
          <w:szCs w:val="24"/>
          <w:lang w:eastAsia="fr-CA"/>
        </w:rPr>
        <w:tab/>
      </w:r>
      <w:proofErr w:type="gramStart"/>
      <w:r w:rsidRPr="00C6774A">
        <w:rPr>
          <w:rFonts w:eastAsia="Times New Roman" w:cs="Times New Roman"/>
          <w:b/>
          <w:sz w:val="24"/>
          <w:szCs w:val="24"/>
          <w:lang w:eastAsia="fr-CA"/>
        </w:rPr>
        <w:t>moins</w:t>
      </w:r>
      <w:proofErr w:type="gramEnd"/>
      <w:r w:rsidRPr="00C6774A">
        <w:rPr>
          <w:rFonts w:eastAsia="Times New Roman" w:cs="Times New Roman"/>
          <w:b/>
          <w:sz w:val="24"/>
          <w:szCs w:val="24"/>
          <w:lang w:eastAsia="fr-CA"/>
        </w:rPr>
        <w:t xml:space="preserve"> :</w:t>
      </w:r>
    </w:p>
    <w:p w14:paraId="598AF036" w14:textId="77777777" w:rsidR="00C6774A" w:rsidRPr="00C6774A" w:rsidRDefault="00C6774A" w:rsidP="00C6774A">
      <w:pPr>
        <w:tabs>
          <w:tab w:val="left" w:pos="1260"/>
          <w:tab w:val="left" w:pos="1440"/>
          <w:tab w:val="left" w:pos="1980"/>
        </w:tabs>
        <w:spacing w:line="240" w:lineRule="auto"/>
        <w:ind w:left="2124" w:hanging="720"/>
        <w:jc w:val="left"/>
        <w:rPr>
          <w:rFonts w:eastAsia="Times New Roman" w:cs="Times New Roman"/>
          <w:sz w:val="24"/>
          <w:szCs w:val="24"/>
          <w:lang w:eastAsia="fr-CA"/>
        </w:rPr>
      </w:pPr>
      <w:r w:rsidRPr="00C6774A">
        <w:rPr>
          <w:rFonts w:eastAsia="Times New Roman" w:cs="Times New Roman"/>
          <w:sz w:val="24"/>
          <w:szCs w:val="24"/>
          <w:lang w:eastAsia="fr-CA"/>
        </w:rPr>
        <w:tab/>
      </w:r>
      <w:r w:rsidRPr="00C6774A">
        <w:rPr>
          <w:rFonts w:eastAsia="Times New Roman" w:cs="Times New Roman"/>
          <w:sz w:val="24"/>
          <w:szCs w:val="24"/>
          <w:lang w:eastAsia="fr-CA"/>
        </w:rPr>
        <w:tab/>
      </w:r>
      <w:r>
        <w:rPr>
          <w:rFonts w:eastAsia="Times New Roman" w:cs="Times New Roman"/>
          <w:sz w:val="24"/>
          <w:szCs w:val="24"/>
          <w:lang w:eastAsia="fr-CA"/>
        </w:rPr>
        <w:tab/>
      </w:r>
      <w:proofErr w:type="gramStart"/>
      <w:r w:rsidRPr="00C6774A">
        <w:rPr>
          <w:rFonts w:eastAsia="Times New Roman" w:cs="Times New Roman"/>
          <w:sz w:val="24"/>
          <w:szCs w:val="24"/>
          <w:lang w:eastAsia="fr-CA"/>
        </w:rPr>
        <w:t>la</w:t>
      </w:r>
      <w:proofErr w:type="gramEnd"/>
      <w:r w:rsidRPr="00C6774A">
        <w:rPr>
          <w:rFonts w:eastAsia="Times New Roman" w:cs="Times New Roman"/>
          <w:sz w:val="24"/>
          <w:szCs w:val="24"/>
          <w:lang w:eastAsia="fr-CA"/>
        </w:rPr>
        <w:t xml:space="preserve"> JVM de la contrepar</w:t>
      </w:r>
      <w:r w:rsidR="00C06262">
        <w:rPr>
          <w:rFonts w:eastAsia="Times New Roman" w:cs="Times New Roman"/>
          <w:sz w:val="24"/>
          <w:szCs w:val="24"/>
          <w:lang w:eastAsia="fr-CA"/>
        </w:rPr>
        <w:t>tie autre que des actions reçue</w:t>
      </w:r>
      <w:r w:rsidRPr="00C6774A">
        <w:rPr>
          <w:rFonts w:eastAsia="Times New Roman" w:cs="Times New Roman"/>
          <w:sz w:val="24"/>
          <w:szCs w:val="24"/>
          <w:lang w:eastAsia="fr-CA"/>
        </w:rPr>
        <w:t xml:space="preserve"> par le vendeur; </w:t>
      </w:r>
      <w:r w:rsidRPr="00C6774A">
        <w:rPr>
          <w:rFonts w:eastAsia="Times New Roman" w:cs="Times New Roman"/>
          <w:sz w:val="24"/>
          <w:szCs w:val="24"/>
          <w:lang w:eastAsia="fr-CA"/>
        </w:rPr>
        <w:tab/>
      </w:r>
      <w:r w:rsidRPr="00C6774A">
        <w:rPr>
          <w:rFonts w:eastAsia="Times New Roman" w:cs="Times New Roman"/>
          <w:b/>
          <w:sz w:val="24"/>
          <w:szCs w:val="24"/>
          <w:lang w:eastAsia="fr-CA"/>
        </w:rPr>
        <w:t>(</w:t>
      </w:r>
      <w:r>
        <w:rPr>
          <w:rFonts w:eastAsia="Times New Roman" w:cs="Times New Roman"/>
          <w:b/>
          <w:sz w:val="24"/>
          <w:szCs w:val="24"/>
          <w:lang w:eastAsia="fr-CA"/>
        </w:rPr>
        <w:t>170</w:t>
      </w:r>
      <w:r w:rsidRPr="00C6774A">
        <w:rPr>
          <w:rFonts w:eastAsia="Times New Roman" w:cs="Times New Roman"/>
          <w:b/>
          <w:sz w:val="24"/>
          <w:szCs w:val="24"/>
          <w:lang w:eastAsia="fr-CA"/>
        </w:rPr>
        <w:t> </w:t>
      </w:r>
      <w:r>
        <w:rPr>
          <w:rFonts w:eastAsia="Times New Roman" w:cs="Times New Roman"/>
          <w:b/>
          <w:sz w:val="24"/>
          <w:szCs w:val="24"/>
          <w:lang w:eastAsia="fr-CA"/>
        </w:rPr>
        <w:t>000</w:t>
      </w:r>
      <w:r w:rsidRPr="00C6774A">
        <w:rPr>
          <w:rFonts w:eastAsia="Times New Roman" w:cs="Times New Roman"/>
          <w:b/>
          <w:sz w:val="24"/>
          <w:szCs w:val="24"/>
          <w:lang w:eastAsia="fr-CA"/>
        </w:rPr>
        <w:t> $)</w:t>
      </w:r>
    </w:p>
    <w:p w14:paraId="422E1F0F" w14:textId="77777777" w:rsidR="00C6774A" w:rsidRPr="00C6774A" w:rsidRDefault="00C6774A" w:rsidP="00C6774A">
      <w:pPr>
        <w:tabs>
          <w:tab w:val="left" w:pos="1260"/>
          <w:tab w:val="left" w:pos="1440"/>
          <w:tab w:val="left" w:pos="1980"/>
        </w:tabs>
        <w:spacing w:line="240" w:lineRule="auto"/>
        <w:ind w:left="720" w:hanging="720"/>
        <w:jc w:val="left"/>
        <w:rPr>
          <w:rFonts w:eastAsia="Times New Roman" w:cs="Times New Roman"/>
          <w:sz w:val="24"/>
          <w:szCs w:val="24"/>
          <w:lang w:eastAsia="fr-CA"/>
        </w:rPr>
      </w:pPr>
    </w:p>
    <w:p w14:paraId="7E6A5B50" w14:textId="77777777" w:rsidR="00C6774A" w:rsidRPr="00C6774A" w:rsidRDefault="00C6774A" w:rsidP="00C6774A">
      <w:pPr>
        <w:tabs>
          <w:tab w:val="left" w:pos="1260"/>
        </w:tabs>
        <w:spacing w:line="240" w:lineRule="auto"/>
        <w:ind w:left="2124" w:hanging="2124"/>
        <w:jc w:val="left"/>
        <w:rPr>
          <w:rFonts w:eastAsia="Times New Roman" w:cs="Times New Roman"/>
          <w:sz w:val="24"/>
          <w:szCs w:val="24"/>
          <w:lang w:eastAsia="fr-CA"/>
        </w:rPr>
      </w:pPr>
      <w:r w:rsidRPr="00C6774A">
        <w:rPr>
          <w:rFonts w:eastAsia="Times New Roman" w:cs="Times New Roman"/>
          <w:sz w:val="24"/>
          <w:szCs w:val="24"/>
          <w:lang w:eastAsia="fr-CA"/>
        </w:rPr>
        <w:tab/>
      </w:r>
      <w:r w:rsidRPr="00C6774A">
        <w:rPr>
          <w:rFonts w:eastAsia="Times New Roman" w:cs="Times New Roman"/>
          <w:b/>
          <w:sz w:val="24"/>
          <w:szCs w:val="24"/>
          <w:lang w:eastAsia="fr-CA"/>
        </w:rPr>
        <w:t>C</w:t>
      </w:r>
      <w:r w:rsidRPr="00C6774A">
        <w:rPr>
          <w:rFonts w:eastAsia="Times New Roman" w:cs="Times New Roman"/>
          <w:sz w:val="24"/>
          <w:szCs w:val="24"/>
          <w:lang w:eastAsia="fr-CA"/>
        </w:rPr>
        <w:t> =</w:t>
      </w:r>
      <w:r w:rsidRPr="00C6774A">
        <w:rPr>
          <w:rFonts w:eastAsia="Times New Roman" w:cs="Times New Roman"/>
          <w:sz w:val="24"/>
          <w:szCs w:val="24"/>
          <w:lang w:eastAsia="fr-CA"/>
        </w:rPr>
        <w:tab/>
        <w:t xml:space="preserve">augmentation du CV </w:t>
      </w:r>
      <w:r w:rsidR="00C06262">
        <w:rPr>
          <w:rFonts w:eastAsia="Times New Roman" w:cs="Times New Roman"/>
          <w:sz w:val="24"/>
          <w:szCs w:val="24"/>
          <w:lang w:eastAsia="fr-CA"/>
        </w:rPr>
        <w:t>de la catégorie d'actions reçue</w:t>
      </w:r>
      <w:r w:rsidRPr="00C6774A">
        <w:rPr>
          <w:rFonts w:eastAsia="Times New Roman" w:cs="Times New Roman"/>
          <w:sz w:val="24"/>
          <w:szCs w:val="24"/>
          <w:lang w:eastAsia="fr-CA"/>
        </w:rPr>
        <w:t xml:space="preserve"> en contrepartie par le vendeur lors du roulement. </w:t>
      </w:r>
      <w:r w:rsidRPr="00C6774A">
        <w:rPr>
          <w:rFonts w:eastAsia="Times New Roman" w:cs="Times New Roman"/>
          <w:b/>
          <w:sz w:val="24"/>
          <w:szCs w:val="24"/>
          <w:lang w:eastAsia="fr-CA"/>
        </w:rPr>
        <w:t>(</w:t>
      </w:r>
      <w:r>
        <w:rPr>
          <w:rFonts w:eastAsia="Times New Roman" w:cs="Times New Roman"/>
          <w:b/>
          <w:sz w:val="24"/>
          <w:szCs w:val="24"/>
          <w:lang w:eastAsia="fr-CA"/>
        </w:rPr>
        <w:t>180</w:t>
      </w:r>
      <w:r w:rsidRPr="00C6774A">
        <w:rPr>
          <w:rFonts w:eastAsia="Times New Roman" w:cs="Times New Roman"/>
          <w:b/>
          <w:sz w:val="24"/>
          <w:szCs w:val="24"/>
          <w:lang w:eastAsia="fr-CA"/>
        </w:rPr>
        <w:t> 00</w:t>
      </w:r>
      <w:r>
        <w:rPr>
          <w:rFonts w:eastAsia="Times New Roman" w:cs="Times New Roman"/>
          <w:b/>
          <w:sz w:val="24"/>
          <w:szCs w:val="24"/>
          <w:lang w:eastAsia="fr-CA"/>
        </w:rPr>
        <w:t>0</w:t>
      </w:r>
      <w:r w:rsidRPr="00C6774A">
        <w:rPr>
          <w:rFonts w:eastAsia="Times New Roman" w:cs="Times New Roman"/>
          <w:b/>
          <w:sz w:val="24"/>
          <w:szCs w:val="24"/>
          <w:lang w:eastAsia="fr-CA"/>
        </w:rPr>
        <w:t> $)</w:t>
      </w:r>
    </w:p>
    <w:p w14:paraId="513DF63C" w14:textId="77777777" w:rsidR="0089796D" w:rsidRDefault="0089796D" w:rsidP="00BC0F21">
      <w:pPr>
        <w:rPr>
          <w:lang w:eastAsia="fr-FR"/>
        </w:rPr>
      </w:pPr>
    </w:p>
    <w:p w14:paraId="511C4479" w14:textId="77777777" w:rsidR="0089796D" w:rsidRDefault="00C6774A" w:rsidP="00BC0F21">
      <w:pPr>
        <w:rPr>
          <w:lang w:eastAsia="fr-FR"/>
        </w:rPr>
      </w:pPr>
      <w:r>
        <w:rPr>
          <w:lang w:eastAsia="fr-FR"/>
        </w:rPr>
        <w:tab/>
      </w:r>
      <w:r w:rsidRPr="00C6774A">
        <w:rPr>
          <w:b/>
          <w:u w:val="single"/>
          <w:lang w:eastAsia="fr-FR"/>
        </w:rPr>
        <w:t>Calcul de la réduction du capital versé (Méthode technique)</w:t>
      </w:r>
    </w:p>
    <w:p w14:paraId="447BA648" w14:textId="77777777" w:rsidR="00BC0F21" w:rsidRDefault="00BC0F21" w:rsidP="00C6774A">
      <w:pPr>
        <w:rPr>
          <w:lang w:eastAsia="fr-FR"/>
        </w:rPr>
      </w:pPr>
    </w:p>
    <w:p w14:paraId="56A6E734" w14:textId="77777777" w:rsidR="00C6774A" w:rsidRDefault="00C6774A" w:rsidP="00C6774A">
      <w:pPr>
        <w:rPr>
          <w:lang w:eastAsia="fr-FR"/>
        </w:rPr>
      </w:pPr>
      <w:r>
        <w:rPr>
          <w:lang w:eastAsia="fr-FR"/>
        </w:rPr>
        <w:tab/>
        <w:t>CV légal des actions ordinaires</w:t>
      </w:r>
      <w:r>
        <w:rPr>
          <w:lang w:eastAsia="fr-FR"/>
        </w:rPr>
        <w:tab/>
      </w:r>
      <w:r>
        <w:rPr>
          <w:lang w:eastAsia="fr-FR"/>
        </w:rPr>
        <w:tab/>
      </w:r>
      <w:r>
        <w:rPr>
          <w:lang w:eastAsia="fr-FR"/>
        </w:rPr>
        <w:tab/>
      </w:r>
      <w:r>
        <w:rPr>
          <w:lang w:eastAsia="fr-FR"/>
        </w:rPr>
        <w:tab/>
      </w:r>
      <w:r>
        <w:rPr>
          <w:lang w:eastAsia="fr-FR"/>
        </w:rPr>
        <w:tab/>
        <w:t xml:space="preserve"> 180 000</w:t>
      </w:r>
    </w:p>
    <w:p w14:paraId="5C00A7EE" w14:textId="77777777" w:rsidR="00C6774A" w:rsidRDefault="00C6774A" w:rsidP="00C6774A">
      <w:pPr>
        <w:rPr>
          <w:lang w:eastAsia="fr-FR"/>
        </w:rPr>
      </w:pPr>
      <w:r>
        <w:rPr>
          <w:lang w:eastAsia="fr-FR"/>
        </w:rPr>
        <w:tab/>
        <w:t xml:space="preserve">Moins : (A – B) </w:t>
      </w:r>
      <w:r>
        <w:rPr>
          <w:rFonts w:cs="Times New Roman"/>
          <w:lang w:eastAsia="fr-FR"/>
        </w:rPr>
        <w:t>×</w:t>
      </w:r>
      <w:r>
        <w:rPr>
          <w:lang w:eastAsia="fr-FR"/>
        </w:rPr>
        <w:t xml:space="preserve"> C/A</w:t>
      </w:r>
    </w:p>
    <w:p w14:paraId="203740D6" w14:textId="77777777" w:rsidR="00C6774A" w:rsidRDefault="00C6774A" w:rsidP="00C6774A">
      <w:pPr>
        <w:rPr>
          <w:lang w:eastAsia="fr-FR"/>
        </w:rPr>
      </w:pPr>
      <w:r>
        <w:rPr>
          <w:lang w:eastAsia="fr-FR"/>
        </w:rPr>
        <w:tab/>
        <w:t xml:space="preserve">[180 000 – (170 000 – 170 000)] </w:t>
      </w:r>
      <w:r>
        <w:rPr>
          <w:rFonts w:cs="Times New Roman"/>
          <w:lang w:eastAsia="fr-FR"/>
        </w:rPr>
        <w:t>×</w:t>
      </w:r>
      <w:r>
        <w:rPr>
          <w:lang w:eastAsia="fr-FR"/>
        </w:rPr>
        <w:t xml:space="preserve"> (180 000/180 000)</w:t>
      </w:r>
      <w:r>
        <w:rPr>
          <w:lang w:eastAsia="fr-FR"/>
        </w:rPr>
        <w:tab/>
      </w:r>
      <w:r>
        <w:rPr>
          <w:lang w:eastAsia="fr-FR"/>
        </w:rPr>
        <w:tab/>
      </w:r>
      <w:r w:rsidRPr="00C6774A">
        <w:rPr>
          <w:u w:val="single"/>
          <w:lang w:eastAsia="fr-FR"/>
        </w:rPr>
        <w:t>(1</w:t>
      </w:r>
      <w:r>
        <w:rPr>
          <w:u w:val="single"/>
          <w:lang w:eastAsia="fr-FR"/>
        </w:rPr>
        <w:t>8</w:t>
      </w:r>
      <w:r w:rsidRPr="00C6774A">
        <w:rPr>
          <w:u w:val="single"/>
          <w:lang w:eastAsia="fr-FR"/>
        </w:rPr>
        <w:t>0 000)</w:t>
      </w:r>
    </w:p>
    <w:p w14:paraId="02BF1063" w14:textId="77777777" w:rsidR="00C6774A" w:rsidRDefault="00C6774A" w:rsidP="00C6774A">
      <w:pPr>
        <w:rPr>
          <w:u w:val="double"/>
          <w:lang w:eastAsia="fr-FR"/>
        </w:rPr>
      </w:pPr>
      <w:r>
        <w:rPr>
          <w:lang w:eastAsia="fr-FR"/>
        </w:rPr>
        <w:tab/>
        <w:t>CV fiscal des actions ordinaires</w:t>
      </w:r>
      <w:r>
        <w:rPr>
          <w:lang w:eastAsia="fr-FR"/>
        </w:rPr>
        <w:tab/>
      </w:r>
      <w:r>
        <w:rPr>
          <w:lang w:eastAsia="fr-FR"/>
        </w:rPr>
        <w:tab/>
      </w:r>
      <w:r>
        <w:rPr>
          <w:lang w:eastAsia="fr-FR"/>
        </w:rPr>
        <w:tab/>
      </w:r>
      <w:r>
        <w:rPr>
          <w:lang w:eastAsia="fr-FR"/>
        </w:rPr>
        <w:tab/>
      </w:r>
      <w:r>
        <w:rPr>
          <w:lang w:eastAsia="fr-FR"/>
        </w:rPr>
        <w:tab/>
      </w:r>
      <w:r w:rsidRPr="00C6774A">
        <w:rPr>
          <w:u w:val="double"/>
          <w:lang w:eastAsia="fr-FR"/>
        </w:rPr>
        <w:t xml:space="preserve">             0</w:t>
      </w:r>
    </w:p>
    <w:p w14:paraId="76E453BE" w14:textId="77777777" w:rsidR="002019B7" w:rsidRDefault="002019B7" w:rsidP="00C6774A">
      <w:pPr>
        <w:rPr>
          <w:u w:val="double"/>
          <w:lang w:eastAsia="fr-FR"/>
        </w:rPr>
      </w:pPr>
    </w:p>
    <w:p w14:paraId="306D9F8E" w14:textId="77777777" w:rsidR="008C0D09" w:rsidRDefault="008C0D09" w:rsidP="00C6774A">
      <w:pPr>
        <w:rPr>
          <w:u w:val="double"/>
          <w:lang w:eastAsia="fr-FR"/>
        </w:rPr>
      </w:pPr>
    </w:p>
    <w:p w14:paraId="788EDAFB" w14:textId="77777777" w:rsidR="008C0D09" w:rsidRDefault="008C0D09" w:rsidP="00C6774A">
      <w:pPr>
        <w:rPr>
          <w:u w:val="double"/>
          <w:lang w:eastAsia="fr-FR"/>
        </w:rPr>
      </w:pPr>
      <w:r w:rsidRPr="00FB28DD">
        <w:rPr>
          <w:b/>
          <w:lang w:eastAsia="fr-FR"/>
        </w:rPr>
        <w:t>Étape 6 :</w:t>
      </w:r>
      <w:r w:rsidRPr="00FB28DD">
        <w:rPr>
          <w:lang w:eastAsia="fr-FR"/>
        </w:rPr>
        <w:t xml:space="preserve"> Calculer le dividende réputé en vertu de 84.1 si applicable.</w:t>
      </w:r>
    </w:p>
    <w:p w14:paraId="1B73CB91" w14:textId="77777777" w:rsidR="008C0D09" w:rsidRDefault="008C0D09" w:rsidP="00C6774A">
      <w:pPr>
        <w:rPr>
          <w:u w:val="double"/>
          <w:lang w:eastAsia="fr-FR"/>
        </w:rPr>
      </w:pPr>
    </w:p>
    <w:p w14:paraId="4455413B" w14:textId="77777777" w:rsidR="008C0D09" w:rsidRPr="008C0D09" w:rsidRDefault="008C0D09" w:rsidP="00C6774A">
      <w:pPr>
        <w:rPr>
          <w:lang w:eastAsia="fr-FR"/>
        </w:rPr>
      </w:pPr>
      <w:r>
        <w:rPr>
          <w:lang w:eastAsia="fr-FR"/>
        </w:rPr>
        <w:tab/>
        <w:t>84.1 LIR n’est pas applicable (Sujet 3)</w:t>
      </w:r>
    </w:p>
    <w:p w14:paraId="15B4602F" w14:textId="77777777" w:rsidR="002019B7" w:rsidRDefault="002019B7">
      <w:pPr>
        <w:spacing w:after="200"/>
        <w:jc w:val="left"/>
        <w:rPr>
          <w:u w:val="double"/>
          <w:lang w:eastAsia="fr-FR"/>
        </w:rPr>
      </w:pPr>
      <w:r>
        <w:rPr>
          <w:u w:val="double"/>
          <w:lang w:eastAsia="fr-FR"/>
        </w:rPr>
        <w:br w:type="page"/>
      </w:r>
    </w:p>
    <w:p w14:paraId="43DAA631" w14:textId="77777777" w:rsidR="00F707AA" w:rsidRPr="00FB28DD" w:rsidRDefault="00F707AA" w:rsidP="00F707AA">
      <w:pPr>
        <w:rPr>
          <w:lang w:eastAsia="fr-FR"/>
        </w:rPr>
      </w:pPr>
      <w:r w:rsidRPr="00FB28DD">
        <w:rPr>
          <w:b/>
          <w:lang w:eastAsia="fr-FR"/>
        </w:rPr>
        <w:lastRenderedPageBreak/>
        <w:t>Étape 7 :</w:t>
      </w:r>
      <w:r w:rsidRPr="00FB28DD">
        <w:rPr>
          <w:lang w:eastAsia="fr-FR"/>
        </w:rPr>
        <w:t xml:space="preserve"> La SC devient le PD de chacun des biens </w:t>
      </w:r>
      <w:r w:rsidR="00F17FA2">
        <w:rPr>
          <w:lang w:eastAsia="fr-FR"/>
        </w:rPr>
        <w:t>(M. Tremblay)</w:t>
      </w:r>
    </w:p>
    <w:p w14:paraId="36268BB4" w14:textId="77777777" w:rsidR="002019B7" w:rsidRDefault="002019B7" w:rsidP="00F17FA2">
      <w:pPr>
        <w:rPr>
          <w:lang w:eastAsia="fr-FR"/>
        </w:rPr>
      </w:pPr>
    </w:p>
    <w:p w14:paraId="7FCA536D" w14:textId="77777777" w:rsidR="00F17FA2" w:rsidRPr="00F17FA2" w:rsidRDefault="00F17FA2" w:rsidP="00F17FA2">
      <w:pPr>
        <w:rPr>
          <w:u w:val="single"/>
          <w:lang w:eastAsia="fr-FR"/>
        </w:rPr>
      </w:pPr>
      <w:r>
        <w:rPr>
          <w:lang w:eastAsia="fr-FR"/>
        </w:rPr>
        <w:tab/>
      </w:r>
      <w:r w:rsidRPr="00F17FA2">
        <w:rPr>
          <w:u w:val="single"/>
          <w:lang w:eastAsia="fr-FR"/>
        </w:rPr>
        <w:t>Vente du terrain</w:t>
      </w:r>
    </w:p>
    <w:p w14:paraId="0FEF710A" w14:textId="77777777" w:rsidR="00F17FA2" w:rsidRDefault="00F17FA2" w:rsidP="00F17FA2">
      <w:pPr>
        <w:rPr>
          <w:lang w:eastAsia="fr-FR"/>
        </w:rPr>
      </w:pPr>
      <w:r>
        <w:rPr>
          <w:lang w:eastAsia="fr-FR"/>
        </w:rPr>
        <w:tab/>
        <w:t>PD = Somme convenue</w:t>
      </w:r>
      <w:r>
        <w:rPr>
          <w:lang w:eastAsia="fr-FR"/>
        </w:rPr>
        <w:tab/>
      </w:r>
      <w:r>
        <w:rPr>
          <w:lang w:eastAsia="fr-FR"/>
        </w:rPr>
        <w:tab/>
      </w:r>
      <w:r>
        <w:rPr>
          <w:lang w:eastAsia="fr-FR"/>
        </w:rPr>
        <w:tab/>
      </w:r>
      <w:r>
        <w:rPr>
          <w:lang w:eastAsia="fr-FR"/>
        </w:rPr>
        <w:tab/>
        <w:t xml:space="preserve"> 100 000</w:t>
      </w:r>
    </w:p>
    <w:p w14:paraId="6FD04A99" w14:textId="77777777" w:rsidR="00F17FA2" w:rsidRDefault="00F17FA2" w:rsidP="00F17FA2">
      <w:pPr>
        <w:rPr>
          <w:lang w:eastAsia="fr-FR"/>
        </w:rPr>
      </w:pPr>
      <w:r>
        <w:rPr>
          <w:lang w:eastAsia="fr-FR"/>
        </w:rPr>
        <w:tab/>
        <w:t>PBR</w:t>
      </w:r>
      <w:r>
        <w:rPr>
          <w:lang w:eastAsia="fr-FR"/>
        </w:rPr>
        <w:tab/>
      </w:r>
      <w:r>
        <w:rPr>
          <w:lang w:eastAsia="fr-FR"/>
        </w:rPr>
        <w:tab/>
      </w:r>
      <w:r>
        <w:rPr>
          <w:lang w:eastAsia="fr-FR"/>
        </w:rPr>
        <w:tab/>
      </w:r>
      <w:r>
        <w:rPr>
          <w:lang w:eastAsia="fr-FR"/>
        </w:rPr>
        <w:tab/>
      </w:r>
      <w:r>
        <w:rPr>
          <w:lang w:eastAsia="fr-FR"/>
        </w:rPr>
        <w:tab/>
      </w:r>
      <w:r>
        <w:rPr>
          <w:lang w:eastAsia="fr-FR"/>
        </w:rPr>
        <w:tab/>
      </w:r>
      <w:r>
        <w:rPr>
          <w:lang w:eastAsia="fr-FR"/>
        </w:rPr>
        <w:tab/>
      </w:r>
      <w:r w:rsidRPr="00F17FA2">
        <w:rPr>
          <w:u w:val="single"/>
          <w:lang w:eastAsia="fr-FR"/>
        </w:rPr>
        <w:t>(100 000)</w:t>
      </w:r>
    </w:p>
    <w:p w14:paraId="24CAB1BD" w14:textId="77777777" w:rsidR="00F17FA2" w:rsidRDefault="00F17FA2" w:rsidP="00F17FA2">
      <w:pPr>
        <w:rPr>
          <w:lang w:eastAsia="fr-FR"/>
        </w:rPr>
      </w:pPr>
      <w:r>
        <w:rPr>
          <w:lang w:eastAsia="fr-FR"/>
        </w:rPr>
        <w:tab/>
        <w:t>Gain en capital</w:t>
      </w:r>
      <w:r>
        <w:rPr>
          <w:lang w:eastAsia="fr-FR"/>
        </w:rPr>
        <w:tab/>
      </w:r>
      <w:r>
        <w:rPr>
          <w:lang w:eastAsia="fr-FR"/>
        </w:rPr>
        <w:tab/>
      </w:r>
      <w:r>
        <w:rPr>
          <w:lang w:eastAsia="fr-FR"/>
        </w:rPr>
        <w:tab/>
      </w:r>
      <w:r>
        <w:rPr>
          <w:lang w:eastAsia="fr-FR"/>
        </w:rPr>
        <w:tab/>
      </w:r>
      <w:r>
        <w:rPr>
          <w:lang w:eastAsia="fr-FR"/>
        </w:rPr>
        <w:tab/>
        <w:t xml:space="preserve">             0</w:t>
      </w:r>
    </w:p>
    <w:p w14:paraId="0F1177B4" w14:textId="77777777" w:rsidR="00F17FA2" w:rsidRDefault="00F17FA2" w:rsidP="00F17FA2">
      <w:pPr>
        <w:rPr>
          <w:lang w:eastAsia="fr-FR"/>
        </w:rPr>
      </w:pPr>
    </w:p>
    <w:p w14:paraId="2C29F847" w14:textId="77777777" w:rsidR="00F17FA2" w:rsidRPr="00F17FA2" w:rsidRDefault="00F17FA2" w:rsidP="00F17FA2">
      <w:pPr>
        <w:rPr>
          <w:u w:val="single"/>
          <w:lang w:eastAsia="fr-FR"/>
        </w:rPr>
      </w:pPr>
      <w:r>
        <w:rPr>
          <w:lang w:eastAsia="fr-FR"/>
        </w:rPr>
        <w:tab/>
      </w:r>
      <w:r w:rsidRPr="00F17FA2">
        <w:rPr>
          <w:u w:val="single"/>
          <w:lang w:eastAsia="fr-FR"/>
        </w:rPr>
        <w:t>Vente du bâtiment</w:t>
      </w:r>
    </w:p>
    <w:p w14:paraId="612684FF" w14:textId="77777777" w:rsidR="00F17FA2" w:rsidRDefault="00F17FA2" w:rsidP="00F17FA2">
      <w:pPr>
        <w:rPr>
          <w:lang w:eastAsia="fr-FR"/>
        </w:rPr>
      </w:pPr>
      <w:r>
        <w:rPr>
          <w:lang w:eastAsia="fr-FR"/>
        </w:rPr>
        <w:tab/>
        <w:t>PD = Somme convenue</w:t>
      </w:r>
      <w:r>
        <w:rPr>
          <w:lang w:eastAsia="fr-FR"/>
        </w:rPr>
        <w:tab/>
      </w:r>
      <w:r>
        <w:rPr>
          <w:lang w:eastAsia="fr-FR"/>
        </w:rPr>
        <w:tab/>
      </w:r>
      <w:r>
        <w:rPr>
          <w:lang w:eastAsia="fr-FR"/>
        </w:rPr>
        <w:tab/>
      </w:r>
      <w:r>
        <w:rPr>
          <w:lang w:eastAsia="fr-FR"/>
        </w:rPr>
        <w:tab/>
        <w:t xml:space="preserve">   70 000</w:t>
      </w:r>
    </w:p>
    <w:p w14:paraId="1DC9163C" w14:textId="77777777" w:rsidR="00F17FA2" w:rsidRDefault="00F17FA2" w:rsidP="00F17FA2">
      <w:pPr>
        <w:rPr>
          <w:lang w:eastAsia="fr-FR"/>
        </w:rPr>
      </w:pPr>
      <w:r>
        <w:rPr>
          <w:lang w:eastAsia="fr-FR"/>
        </w:rPr>
        <w:tab/>
        <w:t>PBR</w:t>
      </w:r>
      <w:r>
        <w:rPr>
          <w:lang w:eastAsia="fr-FR"/>
        </w:rPr>
        <w:tab/>
      </w:r>
      <w:r>
        <w:rPr>
          <w:lang w:eastAsia="fr-FR"/>
        </w:rPr>
        <w:tab/>
      </w:r>
      <w:r>
        <w:rPr>
          <w:lang w:eastAsia="fr-FR"/>
        </w:rPr>
        <w:tab/>
      </w:r>
      <w:r>
        <w:rPr>
          <w:lang w:eastAsia="fr-FR"/>
        </w:rPr>
        <w:tab/>
      </w:r>
      <w:r>
        <w:rPr>
          <w:lang w:eastAsia="fr-FR"/>
        </w:rPr>
        <w:tab/>
      </w:r>
      <w:r>
        <w:rPr>
          <w:lang w:eastAsia="fr-FR"/>
        </w:rPr>
        <w:tab/>
      </w:r>
      <w:r>
        <w:rPr>
          <w:lang w:eastAsia="fr-FR"/>
        </w:rPr>
        <w:tab/>
      </w:r>
      <w:r w:rsidRPr="00F17FA2">
        <w:rPr>
          <w:u w:val="single"/>
          <w:lang w:eastAsia="fr-FR"/>
        </w:rPr>
        <w:t>(100 000)</w:t>
      </w:r>
    </w:p>
    <w:p w14:paraId="4666CF58" w14:textId="77777777" w:rsidR="00F17FA2" w:rsidRDefault="00F17FA2" w:rsidP="00F17FA2">
      <w:pPr>
        <w:rPr>
          <w:lang w:eastAsia="fr-FR"/>
        </w:rPr>
      </w:pPr>
      <w:r>
        <w:rPr>
          <w:lang w:eastAsia="fr-FR"/>
        </w:rPr>
        <w:tab/>
        <w:t>Perte en capital</w:t>
      </w:r>
      <w:r>
        <w:rPr>
          <w:lang w:eastAsia="fr-FR"/>
        </w:rPr>
        <w:tab/>
      </w:r>
      <w:r>
        <w:rPr>
          <w:lang w:eastAsia="fr-FR"/>
        </w:rPr>
        <w:tab/>
      </w:r>
      <w:r>
        <w:rPr>
          <w:lang w:eastAsia="fr-FR"/>
        </w:rPr>
        <w:tab/>
      </w:r>
      <w:r>
        <w:rPr>
          <w:lang w:eastAsia="fr-FR"/>
        </w:rPr>
        <w:tab/>
      </w:r>
      <w:proofErr w:type="gramStart"/>
      <w:r>
        <w:rPr>
          <w:lang w:eastAsia="fr-FR"/>
        </w:rPr>
        <w:tab/>
        <w:t xml:space="preserve">  (</w:t>
      </w:r>
      <w:proofErr w:type="gramEnd"/>
      <w:r>
        <w:rPr>
          <w:lang w:eastAsia="fr-FR"/>
        </w:rPr>
        <w:t>30 000)</w:t>
      </w:r>
    </w:p>
    <w:p w14:paraId="712D2ABF" w14:textId="77777777" w:rsidR="002019B7" w:rsidRDefault="00F17FA2" w:rsidP="00F17FA2">
      <w:pPr>
        <w:rPr>
          <w:lang w:eastAsia="fr-FR"/>
        </w:rPr>
      </w:pPr>
      <w:r>
        <w:rPr>
          <w:lang w:eastAsia="fr-FR"/>
        </w:rPr>
        <w:tab/>
        <w:t>Réputée nulle, car il s’agit d’un bien amortissable</w:t>
      </w:r>
    </w:p>
    <w:p w14:paraId="6CCDE209" w14:textId="77777777" w:rsidR="00F17FA2" w:rsidRDefault="00F17FA2" w:rsidP="00F17FA2">
      <w:pPr>
        <w:rPr>
          <w:lang w:eastAsia="fr-FR"/>
        </w:rPr>
      </w:pPr>
    </w:p>
    <w:p w14:paraId="31656ED4" w14:textId="77777777" w:rsidR="00F17FA2" w:rsidRDefault="00F17FA2" w:rsidP="00F17FA2">
      <w:pPr>
        <w:rPr>
          <w:lang w:eastAsia="fr-FR"/>
        </w:rPr>
      </w:pPr>
      <w:r>
        <w:rPr>
          <w:lang w:eastAsia="fr-FR"/>
        </w:rPr>
        <w:tab/>
        <w:t>FNACC</w:t>
      </w:r>
      <w:r>
        <w:rPr>
          <w:lang w:eastAsia="fr-FR"/>
        </w:rPr>
        <w:tab/>
      </w:r>
      <w:r>
        <w:rPr>
          <w:lang w:eastAsia="fr-FR"/>
        </w:rPr>
        <w:tab/>
      </w:r>
      <w:r>
        <w:rPr>
          <w:lang w:eastAsia="fr-FR"/>
        </w:rPr>
        <w:tab/>
      </w:r>
      <w:r>
        <w:rPr>
          <w:lang w:eastAsia="fr-FR"/>
        </w:rPr>
        <w:tab/>
      </w:r>
      <w:r>
        <w:rPr>
          <w:lang w:eastAsia="fr-FR"/>
        </w:rPr>
        <w:tab/>
      </w:r>
      <w:r>
        <w:rPr>
          <w:lang w:eastAsia="fr-FR"/>
        </w:rPr>
        <w:tab/>
        <w:t xml:space="preserve">    70 000</w:t>
      </w:r>
    </w:p>
    <w:p w14:paraId="1B5982B9" w14:textId="77777777" w:rsidR="00F17FA2" w:rsidRDefault="00F17FA2" w:rsidP="00F17FA2">
      <w:pPr>
        <w:rPr>
          <w:lang w:eastAsia="fr-FR"/>
        </w:rPr>
      </w:pPr>
      <w:r>
        <w:rPr>
          <w:lang w:eastAsia="fr-FR"/>
        </w:rPr>
        <w:tab/>
        <w:t>Moins le moindre de :</w:t>
      </w:r>
    </w:p>
    <w:p w14:paraId="53F8C687" w14:textId="77777777" w:rsidR="00F17FA2" w:rsidRDefault="00F17FA2" w:rsidP="00F17FA2">
      <w:pPr>
        <w:rPr>
          <w:lang w:eastAsia="fr-FR"/>
        </w:rPr>
      </w:pPr>
      <w:r>
        <w:rPr>
          <w:lang w:eastAsia="fr-FR"/>
        </w:rPr>
        <w:tab/>
      </w:r>
      <w:r>
        <w:rPr>
          <w:lang w:eastAsia="fr-FR"/>
        </w:rPr>
        <w:tab/>
        <w:t>CC</w:t>
      </w:r>
      <w:r>
        <w:rPr>
          <w:lang w:eastAsia="fr-FR"/>
        </w:rPr>
        <w:tab/>
        <w:t>100 000</w:t>
      </w:r>
    </w:p>
    <w:p w14:paraId="09E50249" w14:textId="77777777" w:rsidR="00F17FA2" w:rsidRDefault="00F17FA2" w:rsidP="00F17FA2">
      <w:pPr>
        <w:rPr>
          <w:lang w:eastAsia="fr-FR"/>
        </w:rPr>
      </w:pPr>
      <w:r>
        <w:rPr>
          <w:lang w:eastAsia="fr-FR"/>
        </w:rPr>
        <w:tab/>
      </w:r>
      <w:r>
        <w:rPr>
          <w:lang w:eastAsia="fr-FR"/>
        </w:rPr>
        <w:tab/>
        <w:t>PD</w:t>
      </w:r>
      <w:proofErr w:type="gramStart"/>
      <w:r>
        <w:rPr>
          <w:lang w:eastAsia="fr-FR"/>
        </w:rPr>
        <w:tab/>
        <w:t xml:space="preserve">  70</w:t>
      </w:r>
      <w:proofErr w:type="gramEnd"/>
      <w:r>
        <w:rPr>
          <w:lang w:eastAsia="fr-FR"/>
        </w:rPr>
        <w:t> 000 **</w:t>
      </w:r>
      <w:r>
        <w:rPr>
          <w:lang w:eastAsia="fr-FR"/>
        </w:rPr>
        <w:tab/>
      </w:r>
      <w:r>
        <w:rPr>
          <w:lang w:eastAsia="fr-FR"/>
        </w:rPr>
        <w:tab/>
      </w:r>
      <w:r>
        <w:rPr>
          <w:lang w:eastAsia="fr-FR"/>
        </w:rPr>
        <w:tab/>
      </w:r>
      <w:r>
        <w:rPr>
          <w:lang w:eastAsia="fr-FR"/>
        </w:rPr>
        <w:tab/>
        <w:t xml:space="preserve">   </w:t>
      </w:r>
      <w:r w:rsidRPr="00F17FA2">
        <w:rPr>
          <w:u w:val="single"/>
          <w:lang w:eastAsia="fr-FR"/>
        </w:rPr>
        <w:t>(70 000)</w:t>
      </w:r>
    </w:p>
    <w:p w14:paraId="31956ACF" w14:textId="77777777" w:rsidR="00F17FA2" w:rsidRDefault="00F17FA2" w:rsidP="00F17FA2">
      <w:pPr>
        <w:rPr>
          <w:lang w:eastAsia="fr-FR"/>
        </w:rPr>
      </w:pPr>
      <w:r>
        <w:rPr>
          <w:lang w:eastAsia="fr-FR"/>
        </w:rPr>
        <w:tab/>
        <w:t>Récupération d’amortissement</w:t>
      </w:r>
      <w:r>
        <w:rPr>
          <w:lang w:eastAsia="fr-FR"/>
        </w:rPr>
        <w:tab/>
      </w:r>
      <w:r>
        <w:rPr>
          <w:lang w:eastAsia="fr-FR"/>
        </w:rPr>
        <w:tab/>
      </w:r>
      <w:r>
        <w:rPr>
          <w:lang w:eastAsia="fr-FR"/>
        </w:rPr>
        <w:tab/>
        <w:t xml:space="preserve">              0</w:t>
      </w:r>
    </w:p>
    <w:p w14:paraId="4C2F5B32" w14:textId="77777777" w:rsidR="00243E22" w:rsidRDefault="00243E22" w:rsidP="00BC0F21">
      <w:pPr>
        <w:spacing w:after="200"/>
        <w:rPr>
          <w:rFonts w:eastAsiaTheme="majorEastAsia" w:cstheme="majorBidi"/>
          <w:b/>
          <w:bCs/>
          <w:szCs w:val="28"/>
          <w:lang w:eastAsia="fr-FR"/>
        </w:rPr>
      </w:pPr>
      <w:r>
        <w:rPr>
          <w:lang w:eastAsia="fr-FR"/>
        </w:rPr>
        <w:br w:type="page"/>
      </w:r>
    </w:p>
    <w:p w14:paraId="4FCA5864" w14:textId="77777777" w:rsidR="00D47364" w:rsidRDefault="00E8016E" w:rsidP="00E657A5">
      <w:pPr>
        <w:pStyle w:val="Titre1"/>
        <w:rPr>
          <w:lang w:eastAsia="fr-FR"/>
        </w:rPr>
      </w:pPr>
      <w:bookmarkStart w:id="20" w:name="_Toc40785224"/>
      <w:r>
        <w:rPr>
          <w:lang w:eastAsia="fr-FR"/>
        </w:rPr>
        <w:lastRenderedPageBreak/>
        <w:t>1</w:t>
      </w:r>
      <w:r w:rsidR="00FB28DD">
        <w:rPr>
          <w:lang w:eastAsia="fr-FR"/>
        </w:rPr>
        <w:t>1</w:t>
      </w:r>
      <w:r w:rsidR="00E657A5">
        <w:rPr>
          <w:lang w:eastAsia="fr-FR"/>
        </w:rPr>
        <w:t>. Exigences administratives du choix de l’article 85</w:t>
      </w:r>
      <w:bookmarkEnd w:id="20"/>
    </w:p>
    <w:p w14:paraId="20ADDC42" w14:textId="77777777" w:rsidR="00E657A5" w:rsidRDefault="00E657A5" w:rsidP="008273AB">
      <w:pPr>
        <w:rPr>
          <w:lang w:eastAsia="fr-FR"/>
        </w:rPr>
      </w:pPr>
    </w:p>
    <w:p w14:paraId="48E780FB" w14:textId="77777777" w:rsidR="00E657A5" w:rsidRDefault="00DF41CE" w:rsidP="00BC0F21">
      <w:pPr>
        <w:pStyle w:val="Paragraphedeliste"/>
        <w:numPr>
          <w:ilvl w:val="0"/>
          <w:numId w:val="9"/>
        </w:numPr>
        <w:rPr>
          <w:lang w:eastAsia="fr-FR"/>
        </w:rPr>
      </w:pPr>
      <w:r>
        <w:rPr>
          <w:lang w:eastAsia="fr-FR"/>
        </w:rPr>
        <w:t>Il y a obligation de produire le choix de l’article 85 sur un formulaire prescrit :</w:t>
      </w:r>
    </w:p>
    <w:p w14:paraId="744BEF14" w14:textId="77777777" w:rsidR="00DF41CE" w:rsidRDefault="00DF41CE" w:rsidP="00BC0F21">
      <w:pPr>
        <w:pStyle w:val="Paragraphedeliste"/>
        <w:numPr>
          <w:ilvl w:val="1"/>
          <w:numId w:val="9"/>
        </w:numPr>
        <w:rPr>
          <w:lang w:eastAsia="fr-FR"/>
        </w:rPr>
      </w:pPr>
      <w:r>
        <w:rPr>
          <w:lang w:eastAsia="fr-FR"/>
        </w:rPr>
        <w:t>T2057 au fédéral</w:t>
      </w:r>
    </w:p>
    <w:p w14:paraId="201FC090" w14:textId="77777777" w:rsidR="00DF41CE" w:rsidRDefault="00DF41CE" w:rsidP="00BC0F21">
      <w:pPr>
        <w:pStyle w:val="Paragraphedeliste"/>
        <w:numPr>
          <w:ilvl w:val="1"/>
          <w:numId w:val="9"/>
        </w:numPr>
        <w:rPr>
          <w:lang w:eastAsia="fr-FR"/>
        </w:rPr>
      </w:pPr>
      <w:r>
        <w:rPr>
          <w:lang w:eastAsia="fr-FR"/>
        </w:rPr>
        <w:t>TP-518 au Québec</w:t>
      </w:r>
    </w:p>
    <w:p w14:paraId="7D2B162C" w14:textId="77777777" w:rsidR="00DF41CE" w:rsidRDefault="00DF41CE" w:rsidP="00DF41CE">
      <w:pPr>
        <w:rPr>
          <w:lang w:eastAsia="fr-FR"/>
        </w:rPr>
      </w:pPr>
    </w:p>
    <w:p w14:paraId="78FE8939" w14:textId="77777777" w:rsidR="00DF41CE" w:rsidRDefault="00DF41CE" w:rsidP="00DF41CE">
      <w:pPr>
        <w:rPr>
          <w:b/>
          <w:lang w:eastAsia="fr-FR"/>
        </w:rPr>
      </w:pPr>
      <w:r w:rsidRPr="00DF41CE">
        <w:rPr>
          <w:b/>
          <w:lang w:eastAsia="fr-FR"/>
        </w:rPr>
        <w:t>Délais de présentation du choix conjoint entre la société par actions et le contribuable.  LIR 85(6)</w:t>
      </w:r>
    </w:p>
    <w:p w14:paraId="57E337A2" w14:textId="77777777" w:rsidR="00DF41CE" w:rsidRPr="00DF41CE" w:rsidRDefault="00DF41CE" w:rsidP="00DF41CE">
      <w:pPr>
        <w:rPr>
          <w:b/>
          <w:lang w:eastAsia="fr-FR"/>
        </w:rPr>
      </w:pPr>
    </w:p>
    <w:p w14:paraId="42DA194B" w14:textId="77777777" w:rsidR="00DF41CE" w:rsidRPr="00DF41CE" w:rsidRDefault="00DF41CE" w:rsidP="00DF41CE">
      <w:pPr>
        <w:rPr>
          <w:lang w:eastAsia="fr-FR"/>
        </w:rPr>
      </w:pPr>
      <w:r w:rsidRPr="00DF41CE">
        <w:rPr>
          <w:lang w:eastAsia="fr-FR"/>
        </w:rPr>
        <w:t xml:space="preserve">La T2057 doit être expédiée à l’ARC au plus tard à la date à laquelle le premier des deux contribuables doit produire sa déclaration d'impôt pour l'année d'imposition au cours de laquelle le transfert a eu lieu.  </w:t>
      </w:r>
      <w:r w:rsidRPr="00DF41CE">
        <w:rPr>
          <w:b/>
          <w:lang w:eastAsia="fr-FR"/>
        </w:rPr>
        <w:t>Cette date est selon que le cédant est :</w:t>
      </w:r>
    </w:p>
    <w:p w14:paraId="44092B1C" w14:textId="77777777" w:rsidR="00DF41CE" w:rsidRPr="00DF41CE" w:rsidRDefault="00DF41CE" w:rsidP="00BC0F21">
      <w:pPr>
        <w:pStyle w:val="Paragraphedeliste"/>
        <w:numPr>
          <w:ilvl w:val="0"/>
          <w:numId w:val="9"/>
        </w:numPr>
        <w:rPr>
          <w:lang w:eastAsia="fr-FR"/>
        </w:rPr>
      </w:pPr>
      <w:proofErr w:type="gramStart"/>
      <w:r w:rsidRPr="00DF41CE">
        <w:rPr>
          <w:lang w:eastAsia="fr-FR"/>
        </w:rPr>
        <w:t>un</w:t>
      </w:r>
      <w:proofErr w:type="gramEnd"/>
      <w:r w:rsidRPr="00DF41CE">
        <w:rPr>
          <w:lang w:eastAsia="fr-FR"/>
        </w:rPr>
        <w:t xml:space="preserve"> particulier : le 30 avril de l'année suivante (15 juin dans le cas d’un travailleur autonome),</w:t>
      </w:r>
    </w:p>
    <w:p w14:paraId="2EC7BB59" w14:textId="77777777" w:rsidR="00DF41CE" w:rsidRPr="00DF41CE" w:rsidRDefault="00DF41CE" w:rsidP="00BC0F21">
      <w:pPr>
        <w:pStyle w:val="Paragraphedeliste"/>
        <w:numPr>
          <w:ilvl w:val="0"/>
          <w:numId w:val="9"/>
        </w:numPr>
        <w:rPr>
          <w:lang w:eastAsia="fr-FR"/>
        </w:rPr>
      </w:pPr>
      <w:proofErr w:type="gramStart"/>
      <w:r w:rsidRPr="00DF41CE">
        <w:rPr>
          <w:lang w:eastAsia="fr-FR"/>
        </w:rPr>
        <w:t>une</w:t>
      </w:r>
      <w:proofErr w:type="gramEnd"/>
      <w:r w:rsidRPr="00DF41CE">
        <w:rPr>
          <w:lang w:eastAsia="fr-FR"/>
        </w:rPr>
        <w:t xml:space="preserve"> société par actions : 6 mois après la date de la fin de son exercice financier,</w:t>
      </w:r>
    </w:p>
    <w:p w14:paraId="3F6B0792" w14:textId="77777777" w:rsidR="00DF41CE" w:rsidRPr="00DF41CE" w:rsidRDefault="00DF41CE" w:rsidP="00BC0F21">
      <w:pPr>
        <w:pStyle w:val="Paragraphedeliste"/>
        <w:numPr>
          <w:ilvl w:val="0"/>
          <w:numId w:val="9"/>
        </w:numPr>
        <w:rPr>
          <w:lang w:eastAsia="fr-FR"/>
        </w:rPr>
      </w:pPr>
      <w:proofErr w:type="gramStart"/>
      <w:r w:rsidRPr="00DF41CE">
        <w:rPr>
          <w:lang w:eastAsia="fr-FR"/>
        </w:rPr>
        <w:t>une</w:t>
      </w:r>
      <w:proofErr w:type="gramEnd"/>
      <w:r w:rsidRPr="00DF41CE">
        <w:rPr>
          <w:lang w:eastAsia="fr-FR"/>
        </w:rPr>
        <w:t xml:space="preserve"> fiducie ou une succession : 90 jours après la fin de son année d'imposition, </w:t>
      </w:r>
    </w:p>
    <w:p w14:paraId="080E3566" w14:textId="77777777" w:rsidR="00DF41CE" w:rsidRPr="00DF41CE" w:rsidRDefault="00DF41CE" w:rsidP="00DF41CE">
      <w:pPr>
        <w:ind w:left="360"/>
        <w:rPr>
          <w:b/>
          <w:lang w:eastAsia="fr-FR"/>
        </w:rPr>
      </w:pPr>
      <w:r w:rsidRPr="00DF41CE">
        <w:rPr>
          <w:b/>
          <w:lang w:eastAsia="fr-FR"/>
        </w:rPr>
        <w:t>ET</w:t>
      </w:r>
    </w:p>
    <w:p w14:paraId="242336DD" w14:textId="77777777" w:rsidR="00DF41CE" w:rsidRPr="00DF41CE" w:rsidRDefault="00DF41CE" w:rsidP="00BC0F21">
      <w:pPr>
        <w:pStyle w:val="Paragraphedeliste"/>
        <w:numPr>
          <w:ilvl w:val="0"/>
          <w:numId w:val="18"/>
        </w:numPr>
        <w:rPr>
          <w:lang w:eastAsia="fr-FR"/>
        </w:rPr>
      </w:pPr>
      <w:proofErr w:type="gramStart"/>
      <w:r w:rsidRPr="00DF41CE">
        <w:rPr>
          <w:lang w:eastAsia="fr-FR"/>
        </w:rPr>
        <w:t>pour</w:t>
      </w:r>
      <w:proofErr w:type="gramEnd"/>
      <w:r w:rsidRPr="00DF41CE">
        <w:rPr>
          <w:lang w:eastAsia="fr-FR"/>
        </w:rPr>
        <w:t xml:space="preserve"> la société par actions cessionnaire : 6 mois après la date de la fin de son exercice financier.</w:t>
      </w:r>
    </w:p>
    <w:p w14:paraId="75FC8796" w14:textId="77777777" w:rsidR="00DF41CE" w:rsidRDefault="00DF41CE" w:rsidP="00DF41CE">
      <w:pPr>
        <w:rPr>
          <w:lang w:eastAsia="fr-FR"/>
        </w:rPr>
      </w:pPr>
    </w:p>
    <w:p w14:paraId="73EA7462" w14:textId="77777777" w:rsidR="00A70E2B" w:rsidRPr="00A70E2B" w:rsidRDefault="00A70E2B" w:rsidP="00DF41CE">
      <w:pPr>
        <w:rPr>
          <w:b/>
          <w:lang w:eastAsia="fr-FR"/>
        </w:rPr>
      </w:pPr>
      <w:r w:rsidRPr="00A70E2B">
        <w:rPr>
          <w:b/>
          <w:lang w:eastAsia="fr-FR"/>
        </w:rPr>
        <w:t>EXEMPLE 1 :</w:t>
      </w:r>
    </w:p>
    <w:p w14:paraId="047FCD37" w14:textId="77777777" w:rsidR="00A70E2B" w:rsidRDefault="00A70E2B" w:rsidP="00DF41CE">
      <w:pPr>
        <w:rPr>
          <w:lang w:eastAsia="fr-FR"/>
        </w:rPr>
      </w:pPr>
    </w:p>
    <w:p w14:paraId="35F062F7" w14:textId="77777777" w:rsidR="00A70E2B" w:rsidRPr="00A70E2B" w:rsidRDefault="00A70E2B" w:rsidP="00A70E2B">
      <w:pPr>
        <w:rPr>
          <w:lang w:eastAsia="fr-FR"/>
        </w:rPr>
      </w:pPr>
      <w:r w:rsidRPr="00A70E2B">
        <w:rPr>
          <w:lang w:eastAsia="fr-FR"/>
        </w:rPr>
        <w:t>L'exercice financier de A Ltée prend fin le 30 oc</w:t>
      </w:r>
      <w:r>
        <w:rPr>
          <w:lang w:eastAsia="fr-FR"/>
        </w:rPr>
        <w:t>tobre et celui de B Ltée le 30 </w:t>
      </w:r>
      <w:r w:rsidRPr="00A70E2B">
        <w:rPr>
          <w:lang w:eastAsia="fr-FR"/>
        </w:rPr>
        <w:t>septembre.  A Ltée transfère un bien à B Ltée le 10 janvier 20</w:t>
      </w:r>
      <w:r>
        <w:rPr>
          <w:lang w:eastAsia="fr-FR"/>
        </w:rPr>
        <w:t>XX</w:t>
      </w:r>
      <w:r w:rsidRPr="00A70E2B">
        <w:rPr>
          <w:lang w:eastAsia="fr-FR"/>
        </w:rPr>
        <w:t xml:space="preserve"> en exerçant le choix de 85(1).  </w:t>
      </w:r>
    </w:p>
    <w:p w14:paraId="6211691B" w14:textId="77777777" w:rsidR="00A70E2B" w:rsidRDefault="00A70E2B" w:rsidP="00DF41CE">
      <w:pPr>
        <w:rPr>
          <w:lang w:eastAsia="fr-FR"/>
        </w:rPr>
      </w:pPr>
    </w:p>
    <w:p w14:paraId="50FA26AC" w14:textId="77777777" w:rsidR="00A70E2B" w:rsidRDefault="00A70E2B" w:rsidP="00DF41CE">
      <w:pPr>
        <w:rPr>
          <w:lang w:eastAsia="fr-FR"/>
        </w:rPr>
      </w:pPr>
      <w:r w:rsidRPr="00A70E2B">
        <w:rPr>
          <w:lang w:eastAsia="fr-FR"/>
        </w:rPr>
        <w:t>Le formulaire T2057 doit être produit avant le 31 mars 20</w:t>
      </w:r>
      <w:r>
        <w:rPr>
          <w:lang w:eastAsia="fr-FR"/>
        </w:rPr>
        <w:t>YY</w:t>
      </w:r>
      <w:r w:rsidRPr="00A70E2B">
        <w:rPr>
          <w:lang w:eastAsia="fr-FR"/>
        </w:rPr>
        <w:t>, soit six mois après la fin de l'exercice financier de B Ltée qui se termine le 30 septembre 20</w:t>
      </w:r>
      <w:r>
        <w:rPr>
          <w:lang w:eastAsia="fr-FR"/>
        </w:rPr>
        <w:t>XX</w:t>
      </w:r>
      <w:r w:rsidRPr="00A70E2B">
        <w:rPr>
          <w:lang w:eastAsia="fr-FR"/>
        </w:rPr>
        <w:t>.</w:t>
      </w:r>
    </w:p>
    <w:p w14:paraId="27AA639C" w14:textId="77777777" w:rsidR="00BC6D69" w:rsidRDefault="00BC6D69">
      <w:pPr>
        <w:spacing w:after="200"/>
        <w:jc w:val="left"/>
        <w:rPr>
          <w:lang w:eastAsia="fr-FR"/>
        </w:rPr>
      </w:pPr>
      <w:r>
        <w:rPr>
          <w:lang w:eastAsia="fr-FR"/>
        </w:rPr>
        <w:br w:type="page"/>
      </w:r>
    </w:p>
    <w:p w14:paraId="4EBC2A51" w14:textId="77777777" w:rsidR="00BC6D69" w:rsidRPr="00BC6D69" w:rsidRDefault="00BC6D69" w:rsidP="00DF41CE">
      <w:pPr>
        <w:rPr>
          <w:b/>
          <w:lang w:eastAsia="fr-FR"/>
        </w:rPr>
      </w:pPr>
      <w:r w:rsidRPr="00BC6D69">
        <w:rPr>
          <w:b/>
          <w:lang w:eastAsia="fr-FR"/>
        </w:rPr>
        <w:lastRenderedPageBreak/>
        <w:t>EXEMPLE 2 :</w:t>
      </w:r>
    </w:p>
    <w:p w14:paraId="23B04CAE" w14:textId="77777777" w:rsidR="00BC6D69" w:rsidRDefault="00BC6D69" w:rsidP="00DF41CE">
      <w:pPr>
        <w:rPr>
          <w:lang w:eastAsia="fr-FR"/>
        </w:rPr>
      </w:pPr>
    </w:p>
    <w:p w14:paraId="3D7A6E3A" w14:textId="77777777" w:rsidR="00BC6D69" w:rsidRPr="00BC6D69" w:rsidRDefault="00BC6D69" w:rsidP="00BC6D69">
      <w:pPr>
        <w:rPr>
          <w:lang w:eastAsia="fr-FR"/>
        </w:rPr>
      </w:pPr>
      <w:r w:rsidRPr="00BC6D69">
        <w:rPr>
          <w:lang w:eastAsia="fr-FR"/>
        </w:rPr>
        <w:t>Jean transfère un bien à B Ltée le 31 mars 20</w:t>
      </w:r>
      <w:r>
        <w:rPr>
          <w:lang w:eastAsia="fr-FR"/>
        </w:rPr>
        <w:t>XX</w:t>
      </w:r>
      <w:r w:rsidRPr="00BC6D69">
        <w:rPr>
          <w:lang w:eastAsia="fr-FR"/>
        </w:rPr>
        <w:t xml:space="preserve"> en exerçant le choix de 85(1).  Jean exploitait une entreprise à titre de propriétaire unique et sa fin d'exercice financier était le 31 décembre de chaque année.  L'exercice financier de B Ltée prend fin le 31 décembre.  </w:t>
      </w:r>
    </w:p>
    <w:p w14:paraId="1CE377B2" w14:textId="77777777" w:rsidR="00BC6D69" w:rsidRDefault="00BC6D69" w:rsidP="00DF41CE">
      <w:pPr>
        <w:rPr>
          <w:lang w:eastAsia="fr-FR"/>
        </w:rPr>
      </w:pPr>
    </w:p>
    <w:p w14:paraId="5D73AC39" w14:textId="77777777" w:rsidR="00B14388" w:rsidRDefault="00BC6D69" w:rsidP="00BC6D69">
      <w:pPr>
        <w:rPr>
          <w:lang w:eastAsia="fr-FR"/>
        </w:rPr>
      </w:pPr>
      <w:r w:rsidRPr="00BC6D69">
        <w:rPr>
          <w:lang w:eastAsia="fr-FR"/>
        </w:rPr>
        <w:t>Le formulaire T2057 doit être produit avant le 15 juin 20</w:t>
      </w:r>
      <w:r>
        <w:rPr>
          <w:lang w:eastAsia="fr-FR"/>
        </w:rPr>
        <w:t>YY</w:t>
      </w:r>
      <w:r w:rsidRPr="00BC6D69">
        <w:rPr>
          <w:lang w:eastAsia="fr-FR"/>
        </w:rPr>
        <w:t>, soit la date à laquelle Jean, un particulier qui génère un revenu d’entreprise, doit produire sa déclaration d'impôt pour l'année 20</w:t>
      </w:r>
      <w:r>
        <w:rPr>
          <w:lang w:eastAsia="fr-FR"/>
        </w:rPr>
        <w:t>XX</w:t>
      </w:r>
      <w:r w:rsidRPr="00BC6D69">
        <w:rPr>
          <w:lang w:eastAsia="fr-FR"/>
        </w:rPr>
        <w:t xml:space="preserve">. </w:t>
      </w:r>
    </w:p>
    <w:p w14:paraId="39A2E844" w14:textId="77777777" w:rsidR="00B14388" w:rsidRDefault="00B14388" w:rsidP="00BC6D69">
      <w:pPr>
        <w:rPr>
          <w:lang w:eastAsia="fr-FR"/>
        </w:rPr>
      </w:pPr>
    </w:p>
    <w:p w14:paraId="39B53F36" w14:textId="77777777" w:rsidR="00B14388" w:rsidRDefault="00B14388" w:rsidP="00BC6D69">
      <w:pPr>
        <w:rPr>
          <w:lang w:eastAsia="fr-FR"/>
        </w:rPr>
      </w:pPr>
    </w:p>
    <w:p w14:paraId="7946D188" w14:textId="77777777" w:rsidR="00B14388" w:rsidRDefault="00B14388" w:rsidP="00BC6D69">
      <w:pPr>
        <w:rPr>
          <w:lang w:eastAsia="fr-FR"/>
        </w:rPr>
      </w:pPr>
    </w:p>
    <w:p w14:paraId="2CE14339" w14:textId="77777777" w:rsidR="00B14388" w:rsidRDefault="00B14388" w:rsidP="00BC6D69">
      <w:pPr>
        <w:rPr>
          <w:lang w:eastAsia="fr-FR"/>
        </w:rPr>
      </w:pPr>
    </w:p>
    <w:p w14:paraId="58DC9C13" w14:textId="77777777" w:rsidR="00B14388" w:rsidRDefault="00B14388" w:rsidP="00BC6D69">
      <w:pPr>
        <w:rPr>
          <w:lang w:eastAsia="fr-FR"/>
        </w:rPr>
      </w:pPr>
    </w:p>
    <w:p w14:paraId="225C71DA" w14:textId="77777777" w:rsidR="00B14388" w:rsidRDefault="00B14388" w:rsidP="00BC6D69">
      <w:pPr>
        <w:rPr>
          <w:lang w:eastAsia="fr-FR"/>
        </w:rPr>
      </w:pPr>
    </w:p>
    <w:p w14:paraId="4F886FB7" w14:textId="77777777" w:rsidR="00B14388" w:rsidRDefault="00B14388" w:rsidP="00BC6D69">
      <w:pPr>
        <w:rPr>
          <w:lang w:eastAsia="fr-FR"/>
        </w:rPr>
      </w:pPr>
    </w:p>
    <w:p w14:paraId="4032B02C" w14:textId="77777777" w:rsidR="00B14388" w:rsidRDefault="00B14388" w:rsidP="00BC6D69">
      <w:pPr>
        <w:rPr>
          <w:lang w:eastAsia="fr-FR"/>
        </w:rPr>
      </w:pPr>
    </w:p>
    <w:p w14:paraId="739D6904" w14:textId="77777777" w:rsidR="00B14388" w:rsidRPr="00B14388" w:rsidRDefault="00B14388" w:rsidP="00B14388">
      <w:pPr>
        <w:spacing w:line="360" w:lineRule="atLeast"/>
        <w:rPr>
          <w:rFonts w:eastAsia="Times New Roman" w:cs="Times New Roman"/>
          <w:b/>
          <w:sz w:val="24"/>
          <w:szCs w:val="24"/>
          <w:lang w:eastAsia="fr-FR"/>
        </w:rPr>
      </w:pPr>
      <w:r w:rsidRPr="00B14388">
        <w:rPr>
          <w:rFonts w:eastAsia="Times New Roman" w:cs="Times New Roman"/>
          <w:b/>
          <w:sz w:val="24"/>
          <w:szCs w:val="24"/>
          <w:lang w:eastAsia="fr-FR"/>
        </w:rPr>
        <w:t>CHOIX TARDIF 85(7) et (8)</w:t>
      </w:r>
    </w:p>
    <w:p w14:paraId="78D2A0E8" w14:textId="77777777" w:rsidR="00B14388" w:rsidRPr="00B14388" w:rsidRDefault="00B14388" w:rsidP="00B14388">
      <w:pPr>
        <w:spacing w:line="360" w:lineRule="atLeast"/>
        <w:rPr>
          <w:rFonts w:eastAsia="Times New Roman" w:cs="Times New Roman"/>
          <w:sz w:val="24"/>
          <w:szCs w:val="24"/>
          <w:lang w:eastAsia="fr-FR"/>
        </w:rPr>
      </w:pPr>
    </w:p>
    <w:p w14:paraId="4373D832" w14:textId="77777777" w:rsidR="00B14388" w:rsidRPr="00B14388" w:rsidRDefault="00B14388" w:rsidP="00B14388">
      <w:pPr>
        <w:spacing w:line="360" w:lineRule="atLeast"/>
        <w:rPr>
          <w:rFonts w:eastAsia="Times New Roman" w:cs="Times New Roman"/>
          <w:sz w:val="24"/>
          <w:szCs w:val="24"/>
          <w:lang w:eastAsia="fr-FR"/>
        </w:rPr>
      </w:pPr>
      <w:r w:rsidRPr="00B14388">
        <w:rPr>
          <w:rFonts w:eastAsia="Times New Roman" w:cs="Times New Roman"/>
          <w:sz w:val="24"/>
          <w:szCs w:val="24"/>
          <w:lang w:eastAsia="fr-FR"/>
        </w:rPr>
        <w:t>Un choix qui n'est pas exercé dans le délai prescrit peut quand même être accepté par l’ARC si les deux conditions suivantes sont rencontrées :</w:t>
      </w:r>
    </w:p>
    <w:p w14:paraId="4E39D001" w14:textId="77777777" w:rsidR="00B14388" w:rsidRPr="00B14388" w:rsidRDefault="00B14388" w:rsidP="00B14388">
      <w:pPr>
        <w:tabs>
          <w:tab w:val="left" w:pos="709"/>
        </w:tabs>
        <w:spacing w:line="360" w:lineRule="atLeast"/>
        <w:ind w:left="360" w:hanging="360"/>
        <w:rPr>
          <w:rFonts w:eastAsia="Times New Roman" w:cs="Times New Roman"/>
          <w:sz w:val="24"/>
          <w:szCs w:val="24"/>
          <w:lang w:eastAsia="fr-FR"/>
        </w:rPr>
      </w:pPr>
      <w:r w:rsidRPr="00B14388">
        <w:rPr>
          <w:rFonts w:eastAsia="Times New Roman" w:cs="Times New Roman"/>
          <w:sz w:val="24"/>
          <w:szCs w:val="24"/>
          <w:lang w:eastAsia="fr-FR"/>
        </w:rPr>
        <w:t>•</w:t>
      </w:r>
      <w:r w:rsidRPr="00B14388">
        <w:rPr>
          <w:rFonts w:eastAsia="Times New Roman" w:cs="Times New Roman"/>
          <w:sz w:val="24"/>
          <w:szCs w:val="24"/>
          <w:lang w:eastAsia="fr-FR"/>
        </w:rPr>
        <w:tab/>
        <w:t>1.</w:t>
      </w:r>
      <w:r w:rsidRPr="00B14388">
        <w:rPr>
          <w:rFonts w:eastAsia="Times New Roman" w:cs="Times New Roman"/>
          <w:sz w:val="24"/>
          <w:szCs w:val="24"/>
          <w:lang w:eastAsia="fr-FR"/>
        </w:rPr>
        <w:tab/>
        <w:t xml:space="preserve">Le choix est effectué sur la formule prescrite dans un délai maximum de trois </w:t>
      </w:r>
      <w:r w:rsidRPr="00B14388">
        <w:rPr>
          <w:rFonts w:eastAsia="Times New Roman" w:cs="Times New Roman"/>
          <w:sz w:val="24"/>
          <w:szCs w:val="24"/>
          <w:lang w:eastAsia="fr-FR"/>
        </w:rPr>
        <w:tab/>
        <w:t>ans après la date limite de production normale du choix,</w:t>
      </w:r>
    </w:p>
    <w:p w14:paraId="1AED880A" w14:textId="77777777" w:rsidR="00B14388" w:rsidRPr="00B14388" w:rsidRDefault="00B14388" w:rsidP="00B14388">
      <w:pPr>
        <w:spacing w:line="360" w:lineRule="atLeast"/>
        <w:ind w:left="360" w:hanging="360"/>
        <w:rPr>
          <w:rFonts w:eastAsia="Times New Roman" w:cs="Times New Roman"/>
          <w:sz w:val="24"/>
          <w:szCs w:val="24"/>
          <w:lang w:eastAsia="fr-FR"/>
        </w:rPr>
      </w:pPr>
      <w:r w:rsidRPr="00B14388">
        <w:rPr>
          <w:rFonts w:eastAsia="Times New Roman" w:cs="Times New Roman"/>
          <w:b/>
          <w:sz w:val="24"/>
          <w:szCs w:val="24"/>
          <w:lang w:eastAsia="fr-FR"/>
        </w:rPr>
        <w:t>ET</w:t>
      </w:r>
    </w:p>
    <w:p w14:paraId="25889AA9" w14:textId="77777777" w:rsidR="00B14388" w:rsidRPr="00B14388" w:rsidRDefault="00B14388" w:rsidP="00B14388">
      <w:pPr>
        <w:tabs>
          <w:tab w:val="left" w:pos="709"/>
        </w:tabs>
        <w:spacing w:line="360" w:lineRule="atLeast"/>
        <w:ind w:left="360" w:hanging="360"/>
        <w:rPr>
          <w:rFonts w:eastAsia="Times New Roman" w:cs="Times New Roman"/>
          <w:sz w:val="24"/>
          <w:szCs w:val="24"/>
          <w:lang w:eastAsia="fr-FR"/>
        </w:rPr>
      </w:pPr>
      <w:r w:rsidRPr="00B14388">
        <w:rPr>
          <w:rFonts w:eastAsia="Times New Roman" w:cs="Times New Roman"/>
          <w:sz w:val="24"/>
          <w:szCs w:val="24"/>
          <w:lang w:eastAsia="fr-FR"/>
        </w:rPr>
        <w:t>•</w:t>
      </w:r>
      <w:r w:rsidRPr="00B14388">
        <w:rPr>
          <w:rFonts w:eastAsia="Times New Roman" w:cs="Times New Roman"/>
          <w:sz w:val="24"/>
          <w:szCs w:val="24"/>
          <w:lang w:eastAsia="fr-FR"/>
        </w:rPr>
        <w:tab/>
        <w:t>2.</w:t>
      </w:r>
      <w:r w:rsidRPr="00B14388">
        <w:rPr>
          <w:rFonts w:eastAsia="Times New Roman" w:cs="Times New Roman"/>
          <w:sz w:val="24"/>
          <w:szCs w:val="24"/>
          <w:lang w:eastAsia="fr-FR"/>
        </w:rPr>
        <w:tab/>
      </w:r>
      <w:proofErr w:type="gramStart"/>
      <w:r w:rsidRPr="00B14388">
        <w:rPr>
          <w:rFonts w:eastAsia="Times New Roman" w:cs="Times New Roman"/>
          <w:sz w:val="24"/>
          <w:szCs w:val="24"/>
          <w:lang w:eastAsia="fr-FR"/>
        </w:rPr>
        <w:t>le</w:t>
      </w:r>
      <w:proofErr w:type="gramEnd"/>
      <w:r w:rsidRPr="00B14388">
        <w:rPr>
          <w:rFonts w:eastAsia="Times New Roman" w:cs="Times New Roman"/>
          <w:sz w:val="24"/>
          <w:szCs w:val="24"/>
          <w:lang w:eastAsia="fr-FR"/>
        </w:rPr>
        <w:t xml:space="preserve"> contribuable (le vendeur) paie la pénalité pour production tardive prévue au </w:t>
      </w:r>
      <w:r w:rsidRPr="00B14388">
        <w:rPr>
          <w:rFonts w:eastAsia="Times New Roman" w:cs="Times New Roman"/>
          <w:sz w:val="24"/>
          <w:szCs w:val="24"/>
          <w:lang w:eastAsia="fr-FR"/>
        </w:rPr>
        <w:tab/>
        <w:t>paragraphe 85(8).</w:t>
      </w:r>
    </w:p>
    <w:p w14:paraId="04A213A0" w14:textId="77777777" w:rsidR="00B14388" w:rsidRPr="00B14388" w:rsidRDefault="00B14388" w:rsidP="00B14388">
      <w:pPr>
        <w:spacing w:line="360" w:lineRule="atLeast"/>
        <w:ind w:left="360" w:hanging="360"/>
        <w:rPr>
          <w:rFonts w:eastAsia="Times New Roman" w:cs="Times New Roman"/>
          <w:sz w:val="24"/>
          <w:szCs w:val="24"/>
          <w:lang w:eastAsia="fr-FR"/>
        </w:rPr>
      </w:pPr>
    </w:p>
    <w:p w14:paraId="58D78683" w14:textId="77777777" w:rsidR="00B14388" w:rsidRPr="00B14388" w:rsidRDefault="00B14388" w:rsidP="00B14388">
      <w:pPr>
        <w:pBdr>
          <w:top w:val="single" w:sz="12" w:space="0" w:color="auto" w:shadow="1"/>
          <w:left w:val="single" w:sz="12" w:space="0" w:color="auto" w:shadow="1"/>
          <w:bottom w:val="single" w:sz="12" w:space="0" w:color="auto" w:shadow="1"/>
          <w:right w:val="single" w:sz="12" w:space="0" w:color="auto" w:shadow="1"/>
        </w:pBdr>
        <w:spacing w:line="360" w:lineRule="atLeast"/>
        <w:ind w:left="360" w:hanging="360"/>
        <w:rPr>
          <w:rFonts w:eastAsia="Times New Roman" w:cs="Times New Roman"/>
          <w:sz w:val="24"/>
          <w:szCs w:val="24"/>
          <w:lang w:eastAsia="fr-FR"/>
        </w:rPr>
      </w:pPr>
      <w:r w:rsidRPr="00B14388">
        <w:rPr>
          <w:rFonts w:eastAsia="Times New Roman" w:cs="Times New Roman"/>
          <w:b/>
          <w:sz w:val="24"/>
          <w:szCs w:val="24"/>
          <w:lang w:eastAsia="fr-FR"/>
        </w:rPr>
        <w:t xml:space="preserve">La pénalité est égale au moindre de : </w:t>
      </w:r>
    </w:p>
    <w:p w14:paraId="5F5041EE" w14:textId="77777777" w:rsidR="00B14388" w:rsidRPr="00B14388" w:rsidRDefault="00B14388" w:rsidP="00B14388">
      <w:pPr>
        <w:pBdr>
          <w:top w:val="single" w:sz="12" w:space="0" w:color="auto" w:shadow="1"/>
          <w:left w:val="single" w:sz="12" w:space="0" w:color="auto" w:shadow="1"/>
          <w:bottom w:val="single" w:sz="12" w:space="0" w:color="auto" w:shadow="1"/>
          <w:right w:val="single" w:sz="12" w:space="0" w:color="auto" w:shadow="1"/>
        </w:pBdr>
        <w:spacing w:line="360" w:lineRule="atLeast"/>
        <w:ind w:left="360" w:hanging="360"/>
        <w:rPr>
          <w:rFonts w:eastAsia="Times New Roman" w:cs="Times New Roman"/>
          <w:sz w:val="24"/>
          <w:szCs w:val="24"/>
          <w:lang w:eastAsia="fr-FR"/>
        </w:rPr>
      </w:pPr>
      <w:r w:rsidRPr="00B14388">
        <w:rPr>
          <w:rFonts w:eastAsia="Times New Roman" w:cs="Times New Roman"/>
          <w:sz w:val="24"/>
          <w:szCs w:val="24"/>
          <w:lang w:eastAsia="fr-FR"/>
        </w:rPr>
        <w:t>•</w:t>
      </w:r>
      <w:r w:rsidRPr="00B14388">
        <w:rPr>
          <w:rFonts w:eastAsia="Times New Roman" w:cs="Times New Roman"/>
          <w:sz w:val="24"/>
          <w:szCs w:val="24"/>
          <w:lang w:eastAsia="fr-FR"/>
        </w:rPr>
        <w:tab/>
        <w:t>1/4 de 1 % de l'excédent de la JVM du bien à la date de la disposition sur la somme convenue lors du choix, pour chaque mois ou partie de mois de retard;</w:t>
      </w:r>
    </w:p>
    <w:p w14:paraId="24FE2858" w14:textId="77777777" w:rsidR="00B14388" w:rsidRPr="00B14388" w:rsidRDefault="00B14388" w:rsidP="00B14388">
      <w:pPr>
        <w:pBdr>
          <w:top w:val="single" w:sz="12" w:space="0" w:color="auto" w:shadow="1"/>
          <w:left w:val="single" w:sz="12" w:space="0" w:color="auto" w:shadow="1"/>
          <w:bottom w:val="single" w:sz="12" w:space="0" w:color="auto" w:shadow="1"/>
          <w:right w:val="single" w:sz="12" w:space="0" w:color="auto" w:shadow="1"/>
        </w:pBdr>
        <w:spacing w:line="360" w:lineRule="atLeast"/>
        <w:ind w:left="360" w:hanging="360"/>
        <w:rPr>
          <w:rFonts w:eastAsia="Times New Roman" w:cs="Times New Roman"/>
          <w:sz w:val="24"/>
          <w:szCs w:val="24"/>
          <w:lang w:eastAsia="fr-FR"/>
        </w:rPr>
      </w:pPr>
      <w:r w:rsidRPr="00B14388">
        <w:rPr>
          <w:rFonts w:eastAsia="Times New Roman" w:cs="Times New Roman"/>
          <w:sz w:val="24"/>
          <w:szCs w:val="24"/>
          <w:lang w:eastAsia="fr-FR"/>
        </w:rPr>
        <w:t>•</w:t>
      </w:r>
      <w:r w:rsidRPr="00B14388">
        <w:rPr>
          <w:rFonts w:eastAsia="Times New Roman" w:cs="Times New Roman"/>
          <w:sz w:val="24"/>
          <w:szCs w:val="24"/>
          <w:lang w:eastAsia="fr-FR"/>
        </w:rPr>
        <w:tab/>
        <w:t>100 $ par mois ou partie de mois de retard sans dépasser 8 000 $.</w:t>
      </w:r>
    </w:p>
    <w:p w14:paraId="455E8C7D" w14:textId="77777777" w:rsidR="00B14388" w:rsidRPr="00B14388" w:rsidRDefault="00B14388" w:rsidP="00B14388">
      <w:pPr>
        <w:spacing w:line="360" w:lineRule="atLeast"/>
        <w:ind w:left="360" w:hanging="360"/>
        <w:rPr>
          <w:rFonts w:eastAsia="Times New Roman" w:cs="Times New Roman"/>
          <w:sz w:val="24"/>
          <w:szCs w:val="24"/>
          <w:lang w:eastAsia="fr-FR"/>
        </w:rPr>
      </w:pPr>
    </w:p>
    <w:p w14:paraId="57406D0D" w14:textId="77777777" w:rsidR="00B14388" w:rsidRPr="00B14388" w:rsidRDefault="00725EF3" w:rsidP="00B14388">
      <w:pPr>
        <w:spacing w:line="360" w:lineRule="atLeast"/>
        <w:ind w:left="360" w:hanging="360"/>
        <w:rPr>
          <w:rFonts w:eastAsia="Times New Roman" w:cs="Times New Roman"/>
          <w:b/>
          <w:sz w:val="24"/>
          <w:szCs w:val="24"/>
          <w:lang w:eastAsia="fr-FR"/>
        </w:rPr>
      </w:pPr>
      <w:r>
        <w:rPr>
          <w:rFonts w:eastAsia="Times New Roman" w:cs="Times New Roman"/>
          <w:b/>
          <w:sz w:val="24"/>
          <w:szCs w:val="24"/>
          <w:lang w:eastAsia="fr-FR"/>
        </w:rPr>
        <w:t>N.</w:t>
      </w:r>
      <w:r w:rsidR="006817FD">
        <w:rPr>
          <w:rFonts w:eastAsia="Times New Roman" w:cs="Times New Roman"/>
          <w:b/>
          <w:sz w:val="24"/>
          <w:szCs w:val="24"/>
          <w:lang w:eastAsia="fr-FR"/>
        </w:rPr>
        <w:t>B.</w:t>
      </w:r>
      <w:r w:rsidR="00B14388" w:rsidRPr="00B14388">
        <w:rPr>
          <w:rFonts w:eastAsia="Times New Roman" w:cs="Times New Roman"/>
          <w:b/>
          <w:sz w:val="24"/>
          <w:szCs w:val="24"/>
          <w:lang w:eastAsia="fr-FR"/>
        </w:rPr>
        <w:t> : Au provincial la pénalité est la même mais avec un maximum de 5 000 $</w:t>
      </w:r>
    </w:p>
    <w:p w14:paraId="5DA47D2A" w14:textId="77777777" w:rsidR="00BC6D69" w:rsidRPr="00BC6D69" w:rsidRDefault="00BC6D69" w:rsidP="00BC6D69">
      <w:pPr>
        <w:rPr>
          <w:lang w:eastAsia="fr-FR"/>
        </w:rPr>
      </w:pPr>
      <w:r w:rsidRPr="00BC6D69">
        <w:rPr>
          <w:lang w:eastAsia="fr-FR"/>
        </w:rPr>
        <w:t xml:space="preserve"> </w:t>
      </w:r>
    </w:p>
    <w:p w14:paraId="0A628E40" w14:textId="77777777" w:rsidR="00BC6D69" w:rsidRDefault="00BC6D69" w:rsidP="00DF41CE">
      <w:pPr>
        <w:rPr>
          <w:lang w:eastAsia="fr-FR"/>
        </w:rPr>
      </w:pPr>
    </w:p>
    <w:p w14:paraId="01F7E680" w14:textId="77777777" w:rsidR="004D3F49" w:rsidRPr="004D3F49" w:rsidRDefault="00530A5E" w:rsidP="004D3F49">
      <w:pPr>
        <w:pBdr>
          <w:top w:val="single" w:sz="4" w:space="1" w:color="auto"/>
          <w:left w:val="single" w:sz="4" w:space="4" w:color="auto"/>
          <w:bottom w:val="single" w:sz="4" w:space="1" w:color="auto"/>
          <w:right w:val="single" w:sz="4" w:space="4" w:color="auto"/>
        </w:pBdr>
        <w:shd w:val="pct20" w:color="000000" w:fill="FFFFFF"/>
        <w:spacing w:line="360" w:lineRule="atLeast"/>
        <w:ind w:left="360" w:hanging="360"/>
        <w:rPr>
          <w:rFonts w:eastAsia="Times New Roman" w:cs="Times New Roman"/>
          <w:b/>
          <w:sz w:val="24"/>
          <w:szCs w:val="24"/>
          <w:lang w:eastAsia="fr-FR"/>
        </w:rPr>
      </w:pPr>
      <w:r>
        <w:rPr>
          <w:rFonts w:eastAsia="Times New Roman" w:cs="Times New Roman"/>
          <w:b/>
          <w:sz w:val="24"/>
          <w:szCs w:val="24"/>
          <w:lang w:eastAsia="fr-FR"/>
        </w:rPr>
        <w:lastRenderedPageBreak/>
        <w:t>EXERCICE 2-4</w:t>
      </w:r>
      <w:r w:rsidR="004D3F49" w:rsidRPr="004D3F49">
        <w:rPr>
          <w:rFonts w:eastAsia="Times New Roman" w:cs="Times New Roman"/>
          <w:b/>
          <w:sz w:val="24"/>
          <w:szCs w:val="24"/>
          <w:lang w:eastAsia="fr-FR"/>
        </w:rPr>
        <w:t xml:space="preserve"> : Pénalité fiscale lors d’un choix tardif. </w:t>
      </w:r>
    </w:p>
    <w:p w14:paraId="1E526749" w14:textId="77777777" w:rsidR="004D3F49" w:rsidRPr="004D3F49" w:rsidRDefault="004D3F49" w:rsidP="004D3F49">
      <w:pPr>
        <w:spacing w:line="360" w:lineRule="atLeast"/>
        <w:rPr>
          <w:rFonts w:eastAsia="Times New Roman" w:cs="Times New Roman"/>
          <w:sz w:val="24"/>
          <w:szCs w:val="24"/>
          <w:lang w:eastAsia="fr-FR"/>
        </w:rPr>
      </w:pPr>
      <w:r w:rsidRPr="004D3F49">
        <w:rPr>
          <w:rFonts w:eastAsia="Times New Roman" w:cs="Times New Roman"/>
          <w:sz w:val="24"/>
          <w:szCs w:val="24"/>
          <w:lang w:eastAsia="fr-FR"/>
        </w:rPr>
        <w:t xml:space="preserve">Société A </w:t>
      </w:r>
      <w:proofErr w:type="spellStart"/>
      <w:r w:rsidRPr="004D3F49">
        <w:rPr>
          <w:rFonts w:eastAsia="Times New Roman" w:cs="Times New Roman"/>
          <w:sz w:val="24"/>
          <w:szCs w:val="24"/>
          <w:lang w:eastAsia="fr-FR"/>
        </w:rPr>
        <w:t>ltée</w:t>
      </w:r>
      <w:proofErr w:type="spellEnd"/>
      <w:r w:rsidRPr="004D3F49">
        <w:rPr>
          <w:rFonts w:eastAsia="Times New Roman" w:cs="Times New Roman"/>
          <w:sz w:val="24"/>
          <w:szCs w:val="24"/>
          <w:lang w:eastAsia="fr-FR"/>
        </w:rPr>
        <w:t xml:space="preserve"> et Société B </w:t>
      </w:r>
      <w:proofErr w:type="spellStart"/>
      <w:r w:rsidRPr="004D3F49">
        <w:rPr>
          <w:rFonts w:eastAsia="Times New Roman" w:cs="Times New Roman"/>
          <w:sz w:val="24"/>
          <w:szCs w:val="24"/>
          <w:lang w:eastAsia="fr-FR"/>
        </w:rPr>
        <w:t>ltée</w:t>
      </w:r>
      <w:proofErr w:type="spellEnd"/>
      <w:r w:rsidRPr="004D3F49">
        <w:rPr>
          <w:rFonts w:eastAsia="Times New Roman" w:cs="Times New Roman"/>
          <w:sz w:val="24"/>
          <w:szCs w:val="24"/>
          <w:lang w:eastAsia="fr-FR"/>
        </w:rPr>
        <w:t xml:space="preserve"> ont toutes deux un exercice</w:t>
      </w:r>
      <w:r>
        <w:rPr>
          <w:rFonts w:eastAsia="Times New Roman" w:cs="Times New Roman"/>
          <w:sz w:val="24"/>
          <w:szCs w:val="24"/>
          <w:lang w:eastAsia="fr-FR"/>
        </w:rPr>
        <w:t xml:space="preserve"> financier qui se termine le 31 mars. </w:t>
      </w:r>
      <w:r w:rsidRPr="004D3F49">
        <w:rPr>
          <w:rFonts w:eastAsia="Times New Roman" w:cs="Times New Roman"/>
          <w:sz w:val="24"/>
          <w:szCs w:val="24"/>
          <w:lang w:eastAsia="fr-FR"/>
        </w:rPr>
        <w:t>A </w:t>
      </w:r>
      <w:proofErr w:type="spellStart"/>
      <w:r w:rsidRPr="004D3F49">
        <w:rPr>
          <w:rFonts w:eastAsia="Times New Roman" w:cs="Times New Roman"/>
          <w:sz w:val="24"/>
          <w:szCs w:val="24"/>
          <w:lang w:eastAsia="fr-FR"/>
        </w:rPr>
        <w:t>ltée</w:t>
      </w:r>
      <w:proofErr w:type="spellEnd"/>
      <w:r w:rsidRPr="004D3F49">
        <w:rPr>
          <w:rFonts w:eastAsia="Times New Roman" w:cs="Times New Roman"/>
          <w:sz w:val="24"/>
          <w:szCs w:val="24"/>
          <w:lang w:eastAsia="fr-FR"/>
        </w:rPr>
        <w:t xml:space="preserve"> transfère à B </w:t>
      </w:r>
      <w:proofErr w:type="spellStart"/>
      <w:r w:rsidRPr="004D3F49">
        <w:rPr>
          <w:rFonts w:eastAsia="Times New Roman" w:cs="Times New Roman"/>
          <w:sz w:val="24"/>
          <w:szCs w:val="24"/>
          <w:lang w:eastAsia="fr-FR"/>
        </w:rPr>
        <w:t>ltée</w:t>
      </w:r>
      <w:proofErr w:type="spellEnd"/>
      <w:r w:rsidRPr="004D3F49">
        <w:rPr>
          <w:rFonts w:eastAsia="Times New Roman" w:cs="Times New Roman"/>
          <w:sz w:val="24"/>
          <w:szCs w:val="24"/>
          <w:lang w:eastAsia="fr-FR"/>
        </w:rPr>
        <w:t xml:space="preserve"> un terrain qui est un bien en immobilisation en se prévalant des dispositions de l'article 85.</w:t>
      </w:r>
    </w:p>
    <w:p w14:paraId="5A512A7F" w14:textId="77777777" w:rsidR="004D3F49" w:rsidRPr="004D3F49" w:rsidRDefault="004D3F49" w:rsidP="004D3F49">
      <w:pPr>
        <w:spacing w:line="360" w:lineRule="atLeast"/>
        <w:rPr>
          <w:rFonts w:eastAsia="Times New Roman" w:cs="Times New Roman"/>
          <w:sz w:val="24"/>
          <w:szCs w:val="24"/>
          <w:lang w:eastAsia="fr-FR"/>
        </w:rPr>
      </w:pPr>
    </w:p>
    <w:p w14:paraId="76D825D9" w14:textId="77777777" w:rsidR="004D3F49" w:rsidRPr="004D3F49" w:rsidRDefault="004D3F49" w:rsidP="004D3F49">
      <w:pPr>
        <w:tabs>
          <w:tab w:val="left" w:pos="5400"/>
        </w:tabs>
        <w:spacing w:line="360" w:lineRule="atLeast"/>
        <w:rPr>
          <w:rFonts w:eastAsia="Times New Roman" w:cs="Times New Roman"/>
          <w:b/>
          <w:sz w:val="24"/>
          <w:szCs w:val="24"/>
          <w:lang w:eastAsia="fr-FR"/>
        </w:rPr>
      </w:pPr>
      <w:r w:rsidRPr="004D3F49">
        <w:rPr>
          <w:rFonts w:eastAsia="Times New Roman" w:cs="Times New Roman"/>
          <w:b/>
          <w:sz w:val="24"/>
          <w:szCs w:val="24"/>
          <w:u w:val="single"/>
          <w:lang w:eastAsia="fr-FR"/>
        </w:rPr>
        <w:t>Date du transfert</w:t>
      </w:r>
      <w:r w:rsidRPr="004D3F49">
        <w:rPr>
          <w:rFonts w:eastAsia="Times New Roman" w:cs="Times New Roman"/>
          <w:b/>
          <w:sz w:val="24"/>
          <w:szCs w:val="24"/>
          <w:lang w:eastAsia="fr-FR"/>
        </w:rPr>
        <w:tab/>
      </w:r>
      <w:r w:rsidRPr="004D3F49">
        <w:rPr>
          <w:rFonts w:eastAsia="Times New Roman" w:cs="Times New Roman"/>
          <w:b/>
          <w:sz w:val="24"/>
          <w:szCs w:val="24"/>
          <w:u w:val="single"/>
          <w:lang w:eastAsia="fr-FR"/>
        </w:rPr>
        <w:t>1 mars 20</w:t>
      </w:r>
      <w:r>
        <w:rPr>
          <w:rFonts w:eastAsia="Times New Roman" w:cs="Times New Roman"/>
          <w:b/>
          <w:sz w:val="24"/>
          <w:szCs w:val="24"/>
          <w:u w:val="single"/>
          <w:lang w:eastAsia="fr-FR"/>
        </w:rPr>
        <w:t>XX</w:t>
      </w:r>
    </w:p>
    <w:p w14:paraId="5D30DC42" w14:textId="77777777" w:rsidR="004D3F49" w:rsidRPr="004D3F49" w:rsidRDefault="004D3F49" w:rsidP="004D3F49">
      <w:pPr>
        <w:tabs>
          <w:tab w:val="left" w:pos="5760"/>
        </w:tabs>
        <w:spacing w:line="360" w:lineRule="atLeast"/>
        <w:rPr>
          <w:rFonts w:eastAsia="Times New Roman" w:cs="Times New Roman"/>
          <w:sz w:val="24"/>
          <w:szCs w:val="24"/>
          <w:lang w:eastAsia="fr-FR"/>
        </w:rPr>
      </w:pPr>
    </w:p>
    <w:p w14:paraId="367EB581" w14:textId="77777777" w:rsidR="004D3F49" w:rsidRPr="004D3F49" w:rsidRDefault="004D3F49" w:rsidP="004D3F49">
      <w:pPr>
        <w:tabs>
          <w:tab w:val="left" w:pos="5760"/>
        </w:tabs>
        <w:spacing w:line="360" w:lineRule="atLeast"/>
        <w:rPr>
          <w:rFonts w:eastAsia="Times New Roman" w:cs="Times New Roman"/>
          <w:sz w:val="24"/>
          <w:szCs w:val="24"/>
          <w:lang w:eastAsia="fr-FR"/>
        </w:rPr>
      </w:pPr>
      <w:r w:rsidRPr="004D3F49">
        <w:rPr>
          <w:rFonts w:eastAsia="Times New Roman" w:cs="Times New Roman"/>
          <w:sz w:val="24"/>
          <w:szCs w:val="24"/>
          <w:lang w:eastAsia="fr-FR"/>
        </w:rPr>
        <w:t>PBR du terrain</w:t>
      </w:r>
      <w:r w:rsidRPr="004D3F49">
        <w:rPr>
          <w:rFonts w:eastAsia="Times New Roman" w:cs="Times New Roman"/>
          <w:sz w:val="24"/>
          <w:szCs w:val="24"/>
          <w:lang w:eastAsia="fr-FR"/>
        </w:rPr>
        <w:tab/>
        <w:t>30 000 $</w:t>
      </w:r>
    </w:p>
    <w:p w14:paraId="3605F46C" w14:textId="77777777" w:rsidR="004D3F49" w:rsidRPr="004D3F49" w:rsidRDefault="004D3F49" w:rsidP="004D3F49">
      <w:pPr>
        <w:tabs>
          <w:tab w:val="left" w:pos="5760"/>
        </w:tabs>
        <w:spacing w:line="360" w:lineRule="atLeast"/>
        <w:rPr>
          <w:rFonts w:eastAsia="Times New Roman" w:cs="Times New Roman"/>
          <w:sz w:val="24"/>
          <w:szCs w:val="24"/>
          <w:lang w:eastAsia="fr-FR"/>
        </w:rPr>
      </w:pPr>
      <w:r w:rsidRPr="004D3F49">
        <w:rPr>
          <w:rFonts w:eastAsia="Times New Roman" w:cs="Times New Roman"/>
          <w:sz w:val="24"/>
          <w:szCs w:val="24"/>
          <w:lang w:eastAsia="fr-FR"/>
        </w:rPr>
        <w:t>JVM du terrain</w:t>
      </w:r>
      <w:r w:rsidRPr="004D3F49">
        <w:rPr>
          <w:rFonts w:eastAsia="Times New Roman" w:cs="Times New Roman"/>
          <w:sz w:val="24"/>
          <w:szCs w:val="24"/>
          <w:lang w:eastAsia="fr-FR"/>
        </w:rPr>
        <w:tab/>
        <w:t>80 000 $</w:t>
      </w:r>
    </w:p>
    <w:p w14:paraId="1D7EB5EB" w14:textId="77777777" w:rsidR="004D3F49" w:rsidRPr="004D3F49" w:rsidRDefault="004D3F49" w:rsidP="004D3F49">
      <w:pPr>
        <w:tabs>
          <w:tab w:val="left" w:pos="5760"/>
        </w:tabs>
        <w:spacing w:line="360" w:lineRule="atLeast"/>
        <w:rPr>
          <w:rFonts w:eastAsia="Times New Roman" w:cs="Times New Roman"/>
          <w:sz w:val="24"/>
          <w:szCs w:val="24"/>
          <w:lang w:eastAsia="fr-FR"/>
        </w:rPr>
      </w:pPr>
      <w:r w:rsidRPr="004D3F49">
        <w:rPr>
          <w:rFonts w:eastAsia="Times New Roman" w:cs="Times New Roman"/>
          <w:sz w:val="24"/>
          <w:szCs w:val="24"/>
          <w:lang w:eastAsia="fr-FR"/>
        </w:rPr>
        <w:t>Somme convenue</w:t>
      </w:r>
      <w:r w:rsidRPr="004D3F49">
        <w:rPr>
          <w:rFonts w:eastAsia="Times New Roman" w:cs="Times New Roman"/>
          <w:sz w:val="24"/>
          <w:szCs w:val="24"/>
          <w:lang w:eastAsia="fr-FR"/>
        </w:rPr>
        <w:tab/>
        <w:t>30 000 $</w:t>
      </w:r>
    </w:p>
    <w:p w14:paraId="2115B451" w14:textId="77777777" w:rsidR="004D3F49" w:rsidRPr="004D3F49" w:rsidRDefault="004D3F49" w:rsidP="004D3F49">
      <w:pPr>
        <w:spacing w:line="360" w:lineRule="atLeast"/>
        <w:rPr>
          <w:rFonts w:eastAsia="Times New Roman" w:cs="Times New Roman"/>
          <w:sz w:val="24"/>
          <w:szCs w:val="24"/>
          <w:lang w:eastAsia="fr-FR"/>
        </w:rPr>
      </w:pPr>
    </w:p>
    <w:p w14:paraId="58B346E4" w14:textId="77777777" w:rsidR="004D3F49" w:rsidRPr="004D3F49" w:rsidRDefault="004D3F49" w:rsidP="004D3F49">
      <w:pPr>
        <w:spacing w:line="360" w:lineRule="atLeast"/>
        <w:rPr>
          <w:rFonts w:eastAsia="Times New Roman" w:cs="Times New Roman"/>
          <w:sz w:val="24"/>
          <w:szCs w:val="24"/>
          <w:lang w:eastAsia="fr-FR"/>
        </w:rPr>
      </w:pPr>
      <w:r w:rsidRPr="004D3F49">
        <w:rPr>
          <w:rFonts w:eastAsia="Times New Roman" w:cs="Times New Roman"/>
          <w:sz w:val="24"/>
          <w:szCs w:val="24"/>
          <w:lang w:eastAsia="fr-FR"/>
        </w:rPr>
        <w:t>Le formulaire T2057 est produit le 10 août 20</w:t>
      </w:r>
      <w:r>
        <w:rPr>
          <w:rFonts w:eastAsia="Times New Roman" w:cs="Times New Roman"/>
          <w:sz w:val="24"/>
          <w:szCs w:val="24"/>
          <w:lang w:eastAsia="fr-FR"/>
        </w:rPr>
        <w:t>YY</w:t>
      </w:r>
      <w:r w:rsidRPr="004D3F49">
        <w:rPr>
          <w:rFonts w:eastAsia="Times New Roman" w:cs="Times New Roman"/>
          <w:sz w:val="24"/>
          <w:szCs w:val="24"/>
          <w:lang w:eastAsia="fr-FR"/>
        </w:rPr>
        <w:t>.</w:t>
      </w:r>
    </w:p>
    <w:p w14:paraId="70B36CE5" w14:textId="77777777" w:rsidR="004D3F49" w:rsidRPr="004D3F49" w:rsidRDefault="004D3F49" w:rsidP="004D3F49">
      <w:pPr>
        <w:spacing w:line="360" w:lineRule="atLeast"/>
        <w:rPr>
          <w:rFonts w:eastAsia="Times New Roman" w:cs="Times New Roman"/>
          <w:sz w:val="24"/>
          <w:szCs w:val="24"/>
          <w:lang w:eastAsia="fr-FR"/>
        </w:rPr>
      </w:pPr>
    </w:p>
    <w:p w14:paraId="2E6585C1" w14:textId="77777777" w:rsidR="004D3F49" w:rsidRPr="004D3F49" w:rsidRDefault="004D3F49" w:rsidP="004D3F49">
      <w:pPr>
        <w:spacing w:line="360" w:lineRule="atLeast"/>
        <w:rPr>
          <w:rFonts w:eastAsia="Times New Roman" w:cs="Times New Roman"/>
          <w:sz w:val="24"/>
          <w:szCs w:val="24"/>
          <w:lang w:eastAsia="fr-FR"/>
        </w:rPr>
      </w:pPr>
      <w:r w:rsidRPr="004D3F49">
        <w:rPr>
          <w:rFonts w:eastAsia="Times New Roman" w:cs="Times New Roman"/>
          <w:b/>
          <w:sz w:val="24"/>
          <w:szCs w:val="24"/>
          <w:lang w:eastAsia="fr-FR"/>
        </w:rPr>
        <w:t>On demande :</w:t>
      </w:r>
    </w:p>
    <w:p w14:paraId="07C8FAA2" w14:textId="77777777" w:rsidR="004D3F49" w:rsidRPr="004D3F49" w:rsidRDefault="004D3F49" w:rsidP="004D3F49">
      <w:pPr>
        <w:spacing w:line="360" w:lineRule="atLeast"/>
        <w:rPr>
          <w:rFonts w:eastAsia="Times New Roman" w:cs="Times New Roman"/>
          <w:sz w:val="24"/>
          <w:szCs w:val="24"/>
          <w:lang w:eastAsia="fr-FR"/>
        </w:rPr>
      </w:pPr>
      <w:r w:rsidRPr="004D3F49">
        <w:rPr>
          <w:rFonts w:eastAsia="Times New Roman" w:cs="Times New Roman"/>
          <w:sz w:val="24"/>
          <w:szCs w:val="24"/>
          <w:lang w:eastAsia="fr-FR"/>
        </w:rPr>
        <w:t>Déterminez la date de production selon la Loi et calculez la pénalité fiscale.</w:t>
      </w:r>
    </w:p>
    <w:p w14:paraId="4443D133" w14:textId="77777777" w:rsidR="004D3F49" w:rsidRPr="004D3F49" w:rsidRDefault="004D3F49" w:rsidP="004D3F49">
      <w:pPr>
        <w:spacing w:line="360" w:lineRule="atLeast"/>
        <w:rPr>
          <w:rFonts w:eastAsia="Times New Roman" w:cs="Times New Roman"/>
          <w:sz w:val="24"/>
          <w:szCs w:val="24"/>
          <w:lang w:eastAsia="fr-FR"/>
        </w:rPr>
      </w:pPr>
    </w:p>
    <w:p w14:paraId="78BD5BC7" w14:textId="77777777" w:rsidR="004D3F49" w:rsidRDefault="004D3F49" w:rsidP="004D3F49">
      <w:pPr>
        <w:spacing w:line="360" w:lineRule="atLeast"/>
        <w:rPr>
          <w:rFonts w:eastAsia="Times New Roman" w:cs="Times New Roman"/>
          <w:b/>
          <w:sz w:val="24"/>
          <w:szCs w:val="24"/>
          <w:lang w:eastAsia="fr-FR"/>
        </w:rPr>
      </w:pPr>
    </w:p>
    <w:p w14:paraId="1376E1B9" w14:textId="77777777" w:rsidR="004D3F49" w:rsidRDefault="004D3F49" w:rsidP="004D3F49">
      <w:pPr>
        <w:spacing w:line="360" w:lineRule="atLeast"/>
        <w:rPr>
          <w:rFonts w:eastAsia="Times New Roman" w:cs="Times New Roman"/>
          <w:b/>
          <w:sz w:val="24"/>
          <w:szCs w:val="24"/>
          <w:lang w:eastAsia="fr-FR"/>
        </w:rPr>
      </w:pPr>
    </w:p>
    <w:p w14:paraId="52BE3692" w14:textId="77777777" w:rsidR="004D3F49" w:rsidRDefault="004D3F49" w:rsidP="004D3F49">
      <w:pPr>
        <w:spacing w:line="360" w:lineRule="atLeast"/>
        <w:rPr>
          <w:rFonts w:eastAsia="Times New Roman" w:cs="Times New Roman"/>
          <w:b/>
          <w:sz w:val="24"/>
          <w:szCs w:val="24"/>
          <w:lang w:eastAsia="fr-FR"/>
        </w:rPr>
      </w:pPr>
    </w:p>
    <w:p w14:paraId="66405A00" w14:textId="77777777" w:rsidR="004D3F49" w:rsidRDefault="004D3F49" w:rsidP="004D3F49">
      <w:pPr>
        <w:spacing w:line="360" w:lineRule="atLeast"/>
        <w:rPr>
          <w:rFonts w:eastAsia="Times New Roman" w:cs="Times New Roman"/>
          <w:b/>
          <w:sz w:val="24"/>
          <w:szCs w:val="24"/>
          <w:lang w:eastAsia="fr-FR"/>
        </w:rPr>
      </w:pPr>
    </w:p>
    <w:p w14:paraId="4DC99F78" w14:textId="77777777" w:rsidR="004D3F49" w:rsidRDefault="004D3F49" w:rsidP="004D3F49">
      <w:pPr>
        <w:spacing w:line="360" w:lineRule="atLeast"/>
        <w:rPr>
          <w:rFonts w:eastAsia="Times New Roman" w:cs="Times New Roman"/>
          <w:b/>
          <w:sz w:val="24"/>
          <w:szCs w:val="24"/>
          <w:lang w:eastAsia="fr-FR"/>
        </w:rPr>
      </w:pPr>
    </w:p>
    <w:p w14:paraId="4AF7A6E5" w14:textId="77777777" w:rsidR="004D3F49" w:rsidRDefault="004D3F49" w:rsidP="004D3F49">
      <w:pPr>
        <w:spacing w:line="360" w:lineRule="atLeast"/>
        <w:rPr>
          <w:rFonts w:eastAsia="Times New Roman" w:cs="Times New Roman"/>
          <w:b/>
          <w:sz w:val="24"/>
          <w:szCs w:val="24"/>
          <w:lang w:eastAsia="fr-FR"/>
        </w:rPr>
      </w:pPr>
    </w:p>
    <w:p w14:paraId="19CA730A" w14:textId="77777777" w:rsidR="004D3F49" w:rsidRPr="004D3F49" w:rsidRDefault="00530A5E" w:rsidP="004D3F49">
      <w:pPr>
        <w:spacing w:line="360" w:lineRule="atLeast"/>
        <w:rPr>
          <w:rFonts w:eastAsia="Times New Roman" w:cs="Times New Roman"/>
          <w:b/>
          <w:sz w:val="24"/>
          <w:szCs w:val="24"/>
          <w:lang w:eastAsia="fr-FR"/>
        </w:rPr>
      </w:pPr>
      <w:r>
        <w:rPr>
          <w:rFonts w:eastAsia="Times New Roman" w:cs="Times New Roman"/>
          <w:b/>
          <w:sz w:val="24"/>
          <w:szCs w:val="24"/>
          <w:lang w:eastAsia="fr-FR"/>
        </w:rPr>
        <w:t>SOLUTION À L'EXERCICE 2-4</w:t>
      </w:r>
    </w:p>
    <w:p w14:paraId="06AC03EE" w14:textId="77777777" w:rsidR="004D3F49" w:rsidRPr="004D3F49" w:rsidRDefault="004D3F49" w:rsidP="004D3F49">
      <w:pPr>
        <w:spacing w:line="360" w:lineRule="atLeast"/>
        <w:rPr>
          <w:rFonts w:eastAsia="Times New Roman" w:cs="Times New Roman"/>
          <w:b/>
          <w:sz w:val="24"/>
          <w:szCs w:val="24"/>
          <w:lang w:eastAsia="fr-FR"/>
        </w:rPr>
      </w:pPr>
    </w:p>
    <w:p w14:paraId="101F64E8" w14:textId="77777777" w:rsidR="004D3F49" w:rsidRPr="004D3F49" w:rsidRDefault="004D3F49" w:rsidP="004D3F49">
      <w:pPr>
        <w:spacing w:line="360" w:lineRule="atLeast"/>
        <w:rPr>
          <w:rFonts w:eastAsia="Times New Roman" w:cs="Times New Roman"/>
          <w:sz w:val="24"/>
          <w:szCs w:val="24"/>
          <w:lang w:eastAsia="fr-FR"/>
        </w:rPr>
      </w:pPr>
      <w:r w:rsidRPr="004D3F49">
        <w:rPr>
          <w:rFonts w:eastAsia="Times New Roman" w:cs="Times New Roman"/>
          <w:sz w:val="24"/>
          <w:szCs w:val="24"/>
          <w:lang w:eastAsia="fr-FR"/>
        </w:rPr>
        <w:t xml:space="preserve">Le formulaire </w:t>
      </w:r>
      <w:r w:rsidRPr="004D3F49">
        <w:rPr>
          <w:rFonts w:eastAsia="Times New Roman" w:cs="Times New Roman"/>
          <w:sz w:val="24"/>
          <w:szCs w:val="24"/>
          <w:u w:val="single"/>
          <w:lang w:eastAsia="fr-FR"/>
        </w:rPr>
        <w:t>aurait dû être produit</w:t>
      </w:r>
      <w:r w:rsidRPr="004D3F49">
        <w:rPr>
          <w:rFonts w:eastAsia="Times New Roman" w:cs="Times New Roman"/>
          <w:sz w:val="24"/>
          <w:szCs w:val="24"/>
          <w:lang w:eastAsia="fr-FR"/>
        </w:rPr>
        <w:t xml:space="preserve"> au plus tard le </w:t>
      </w:r>
      <w:r w:rsidRPr="004D3F49">
        <w:rPr>
          <w:rFonts w:eastAsia="Times New Roman" w:cs="Times New Roman"/>
          <w:sz w:val="24"/>
          <w:szCs w:val="24"/>
          <w:u w:val="single"/>
          <w:lang w:eastAsia="fr-FR"/>
        </w:rPr>
        <w:t>30 septembre 20</w:t>
      </w:r>
      <w:r>
        <w:rPr>
          <w:rFonts w:eastAsia="Times New Roman" w:cs="Times New Roman"/>
          <w:sz w:val="24"/>
          <w:szCs w:val="24"/>
          <w:u w:val="single"/>
          <w:lang w:eastAsia="fr-FR"/>
        </w:rPr>
        <w:t>XX,</w:t>
      </w:r>
      <w:r w:rsidRPr="004D3F49">
        <w:rPr>
          <w:rFonts w:eastAsia="Times New Roman" w:cs="Times New Roman"/>
          <w:sz w:val="24"/>
          <w:szCs w:val="24"/>
          <w:lang w:eastAsia="fr-FR"/>
        </w:rPr>
        <w:t xml:space="preserve"> soit 6 mois après la date de la fin de l’exercice financier du premier des deux contribuables qui doit produire sa déclaration de </w:t>
      </w:r>
      <w:r w:rsidR="006817FD">
        <w:rPr>
          <w:rFonts w:eastAsia="Times New Roman" w:cs="Times New Roman"/>
          <w:sz w:val="24"/>
          <w:szCs w:val="24"/>
          <w:lang w:eastAsia="fr-FR"/>
        </w:rPr>
        <w:t>revenus</w:t>
      </w:r>
      <w:r w:rsidRPr="004D3F49">
        <w:rPr>
          <w:rFonts w:eastAsia="Times New Roman" w:cs="Times New Roman"/>
          <w:sz w:val="24"/>
          <w:szCs w:val="24"/>
          <w:lang w:eastAsia="fr-FR"/>
        </w:rPr>
        <w:t>.</w:t>
      </w:r>
    </w:p>
    <w:p w14:paraId="1F6EC88A" w14:textId="77777777" w:rsidR="004D3F49" w:rsidRPr="004D3F49" w:rsidRDefault="004D3F49" w:rsidP="004D3F49">
      <w:pPr>
        <w:spacing w:line="360" w:lineRule="atLeast"/>
        <w:rPr>
          <w:rFonts w:eastAsia="Times New Roman" w:cs="Times New Roman"/>
          <w:sz w:val="24"/>
          <w:szCs w:val="24"/>
          <w:lang w:eastAsia="fr-FR"/>
        </w:rPr>
      </w:pPr>
    </w:p>
    <w:p w14:paraId="781008B5" w14:textId="77777777" w:rsidR="004D3F49" w:rsidRPr="004D3F49" w:rsidRDefault="004D3F49" w:rsidP="004D3F49">
      <w:pPr>
        <w:spacing w:line="360" w:lineRule="atLeast"/>
        <w:rPr>
          <w:rFonts w:eastAsia="Times New Roman" w:cs="Times New Roman"/>
          <w:sz w:val="24"/>
          <w:szCs w:val="24"/>
          <w:lang w:eastAsia="fr-FR"/>
        </w:rPr>
      </w:pPr>
      <w:r w:rsidRPr="004D3F49">
        <w:rPr>
          <w:rFonts w:eastAsia="Times New Roman" w:cs="Times New Roman"/>
          <w:sz w:val="24"/>
          <w:szCs w:val="24"/>
          <w:lang w:eastAsia="fr-FR"/>
        </w:rPr>
        <w:t xml:space="preserve">La pénalité à payer pour que le choix soit valide est égale </w:t>
      </w:r>
      <w:r w:rsidRPr="004D3F49">
        <w:rPr>
          <w:rFonts w:eastAsia="Times New Roman" w:cs="Times New Roman"/>
          <w:b/>
          <w:sz w:val="24"/>
          <w:szCs w:val="24"/>
          <w:lang w:eastAsia="fr-FR"/>
        </w:rPr>
        <w:t>au moindre des montants suivants :</w:t>
      </w:r>
    </w:p>
    <w:p w14:paraId="1A2AF8E6" w14:textId="77777777" w:rsidR="004D3F49" w:rsidRPr="004D3F49" w:rsidRDefault="004D3F49" w:rsidP="004D3F49">
      <w:pPr>
        <w:spacing w:line="360" w:lineRule="atLeast"/>
        <w:rPr>
          <w:rFonts w:eastAsia="Times New Roman" w:cs="Times New Roman"/>
          <w:sz w:val="24"/>
          <w:szCs w:val="24"/>
          <w:lang w:eastAsia="fr-FR"/>
        </w:rPr>
      </w:pPr>
    </w:p>
    <w:p w14:paraId="7D9B4DD1" w14:textId="77777777" w:rsidR="004D3F49" w:rsidRPr="004D3F49" w:rsidRDefault="004D3F49" w:rsidP="004D3F49">
      <w:pPr>
        <w:spacing w:line="360" w:lineRule="atLeast"/>
        <w:ind w:left="360" w:hanging="360"/>
        <w:rPr>
          <w:rFonts w:eastAsia="Times New Roman" w:cs="Times New Roman"/>
          <w:sz w:val="24"/>
          <w:szCs w:val="24"/>
          <w:lang w:eastAsia="fr-FR"/>
        </w:rPr>
      </w:pPr>
      <w:r w:rsidRPr="004D3F49">
        <w:rPr>
          <w:rFonts w:eastAsia="Times New Roman" w:cs="Times New Roman"/>
          <w:sz w:val="24"/>
          <w:szCs w:val="24"/>
          <w:lang w:eastAsia="fr-FR"/>
        </w:rPr>
        <w:t>•</w:t>
      </w:r>
      <w:r w:rsidRPr="004D3F49">
        <w:rPr>
          <w:rFonts w:eastAsia="Times New Roman" w:cs="Times New Roman"/>
          <w:sz w:val="24"/>
          <w:szCs w:val="24"/>
          <w:lang w:eastAsia="fr-FR"/>
        </w:rPr>
        <w:tab/>
        <w:t>1/4 de 1 % (JVM du terrain - somme convenue) x nombre de mois de retard :</w:t>
      </w:r>
    </w:p>
    <w:p w14:paraId="4A0548F4" w14:textId="77777777" w:rsidR="004D3F49" w:rsidRPr="004D3F49" w:rsidRDefault="004D3F49" w:rsidP="004D3F49">
      <w:pPr>
        <w:spacing w:line="360" w:lineRule="atLeast"/>
        <w:ind w:left="360" w:hanging="360"/>
        <w:rPr>
          <w:rFonts w:eastAsia="Times New Roman" w:cs="Times New Roman"/>
          <w:sz w:val="24"/>
          <w:szCs w:val="24"/>
          <w:lang w:eastAsia="fr-FR"/>
        </w:rPr>
      </w:pPr>
      <w:r w:rsidRPr="004D3F49">
        <w:rPr>
          <w:rFonts w:eastAsia="Times New Roman" w:cs="Times New Roman"/>
          <w:sz w:val="24"/>
          <w:szCs w:val="24"/>
          <w:lang w:eastAsia="fr-FR"/>
        </w:rPr>
        <w:tab/>
        <w:t xml:space="preserve">1/4 de 1 % (80 000 $ - 30 000 $) x </w:t>
      </w:r>
      <w:proofErr w:type="gramStart"/>
      <w:r w:rsidRPr="004D3F49">
        <w:rPr>
          <w:rFonts w:eastAsia="Times New Roman" w:cs="Times New Roman"/>
          <w:sz w:val="24"/>
          <w:szCs w:val="24"/>
          <w:lang w:eastAsia="fr-FR"/>
        </w:rPr>
        <w:t>11  =</w:t>
      </w:r>
      <w:proofErr w:type="gramEnd"/>
      <w:r w:rsidRPr="004D3F49">
        <w:rPr>
          <w:rFonts w:eastAsia="Times New Roman" w:cs="Times New Roman"/>
          <w:sz w:val="24"/>
          <w:szCs w:val="24"/>
          <w:lang w:eastAsia="fr-FR"/>
        </w:rPr>
        <w:t>  1 375 $</w:t>
      </w:r>
    </w:p>
    <w:p w14:paraId="47CCA68F" w14:textId="77777777" w:rsidR="004D3F49" w:rsidRPr="004D3F49" w:rsidRDefault="004D3F49" w:rsidP="004D3F49">
      <w:pPr>
        <w:spacing w:line="240" w:lineRule="auto"/>
        <w:ind w:left="360" w:hanging="360"/>
        <w:rPr>
          <w:rFonts w:eastAsia="Times New Roman" w:cs="Times New Roman"/>
          <w:sz w:val="24"/>
          <w:szCs w:val="24"/>
          <w:lang w:eastAsia="fr-FR"/>
        </w:rPr>
      </w:pPr>
    </w:p>
    <w:p w14:paraId="111EA7B3" w14:textId="77777777" w:rsidR="004D3F49" w:rsidRDefault="004D3F49" w:rsidP="004D3F49">
      <w:pPr>
        <w:spacing w:line="360" w:lineRule="atLeast"/>
        <w:ind w:left="360" w:hanging="360"/>
        <w:rPr>
          <w:rFonts w:eastAsia="Times New Roman" w:cs="Times New Roman"/>
          <w:b/>
          <w:sz w:val="24"/>
          <w:szCs w:val="24"/>
          <w:lang w:eastAsia="fr-FR"/>
        </w:rPr>
      </w:pPr>
      <w:r w:rsidRPr="004D3F49">
        <w:rPr>
          <w:rFonts w:eastAsia="Times New Roman" w:cs="Times New Roman"/>
          <w:sz w:val="24"/>
          <w:szCs w:val="24"/>
          <w:lang w:eastAsia="fr-FR"/>
        </w:rPr>
        <w:t>•</w:t>
      </w:r>
      <w:r w:rsidRPr="004D3F49">
        <w:rPr>
          <w:rFonts w:eastAsia="Times New Roman" w:cs="Times New Roman"/>
          <w:sz w:val="24"/>
          <w:szCs w:val="24"/>
          <w:lang w:eastAsia="fr-FR"/>
        </w:rPr>
        <w:tab/>
        <w:t xml:space="preserve">100 $ x 11 </w:t>
      </w:r>
      <w:proofErr w:type="gramStart"/>
      <w:r w:rsidRPr="004D3F49">
        <w:rPr>
          <w:rFonts w:eastAsia="Times New Roman" w:cs="Times New Roman"/>
          <w:sz w:val="24"/>
          <w:szCs w:val="24"/>
          <w:lang w:eastAsia="fr-FR"/>
        </w:rPr>
        <w:t>mois  =</w:t>
      </w:r>
      <w:proofErr w:type="gramEnd"/>
      <w:r w:rsidRPr="004D3F49">
        <w:rPr>
          <w:rFonts w:eastAsia="Times New Roman" w:cs="Times New Roman"/>
          <w:sz w:val="24"/>
          <w:szCs w:val="24"/>
          <w:lang w:eastAsia="fr-FR"/>
        </w:rPr>
        <w:t>  </w:t>
      </w:r>
      <w:r w:rsidRPr="004D3F49">
        <w:rPr>
          <w:rFonts w:eastAsia="Times New Roman" w:cs="Times New Roman"/>
          <w:b/>
          <w:sz w:val="24"/>
          <w:szCs w:val="24"/>
          <w:lang w:eastAsia="fr-FR"/>
        </w:rPr>
        <w:t>1 100 $</w:t>
      </w:r>
    </w:p>
    <w:p w14:paraId="60143925" w14:textId="77777777" w:rsidR="00544380" w:rsidRPr="00544380" w:rsidRDefault="00544380" w:rsidP="00544380">
      <w:pPr>
        <w:spacing w:line="240" w:lineRule="auto"/>
        <w:rPr>
          <w:rFonts w:eastAsia="Times New Roman" w:cs="Times New Roman"/>
          <w:b/>
          <w:sz w:val="24"/>
          <w:szCs w:val="24"/>
          <w:lang w:eastAsia="fr-FR"/>
        </w:rPr>
      </w:pPr>
      <w:r w:rsidRPr="00544380">
        <w:rPr>
          <w:rFonts w:eastAsia="Times New Roman" w:cs="Times New Roman"/>
          <w:b/>
          <w:sz w:val="24"/>
          <w:szCs w:val="24"/>
          <w:lang w:eastAsia="fr-FR"/>
        </w:rPr>
        <w:lastRenderedPageBreak/>
        <w:t>CHOIX AU-DELÀ DU DÉLAI DE TROIS ANS</w:t>
      </w:r>
    </w:p>
    <w:p w14:paraId="02E12659" w14:textId="77777777" w:rsidR="00544380" w:rsidRPr="00544380" w:rsidRDefault="00544380" w:rsidP="00544380">
      <w:pPr>
        <w:spacing w:line="240" w:lineRule="auto"/>
        <w:rPr>
          <w:rFonts w:eastAsia="Times New Roman" w:cs="Times New Roman"/>
          <w:sz w:val="24"/>
          <w:szCs w:val="24"/>
          <w:lang w:eastAsia="fr-FR"/>
        </w:rPr>
      </w:pPr>
    </w:p>
    <w:p w14:paraId="1288D902" w14:textId="77777777" w:rsidR="00544380" w:rsidRPr="00544380" w:rsidRDefault="00544380" w:rsidP="00544380">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sz w:val="24"/>
          <w:szCs w:val="24"/>
          <w:lang w:eastAsia="fr-FR"/>
        </w:rPr>
      </w:pPr>
    </w:p>
    <w:p w14:paraId="26F9EFCE" w14:textId="77777777" w:rsidR="00544380" w:rsidRPr="00544380" w:rsidRDefault="00544380" w:rsidP="00544380">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sz w:val="24"/>
          <w:szCs w:val="24"/>
          <w:lang w:eastAsia="fr-FR"/>
        </w:rPr>
      </w:pPr>
      <w:r w:rsidRPr="00544380">
        <w:rPr>
          <w:rFonts w:eastAsia="Times New Roman" w:cs="Times New Roman"/>
          <w:sz w:val="24"/>
          <w:szCs w:val="24"/>
          <w:lang w:eastAsia="fr-FR"/>
        </w:rPr>
        <w:t>De plus, le paragraphe 85(7.1) permet à un contribuable de :</w:t>
      </w:r>
    </w:p>
    <w:p w14:paraId="5D7186A7" w14:textId="77777777" w:rsidR="00544380" w:rsidRPr="00544380" w:rsidRDefault="00544380" w:rsidP="00544380">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sz w:val="24"/>
          <w:szCs w:val="24"/>
          <w:lang w:eastAsia="fr-FR"/>
        </w:rPr>
      </w:pPr>
    </w:p>
    <w:p w14:paraId="6747A62F" w14:textId="77777777" w:rsidR="00544380" w:rsidRPr="00544380" w:rsidRDefault="00544380" w:rsidP="00544380">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ind w:left="360" w:hanging="360"/>
        <w:rPr>
          <w:rFonts w:eastAsia="Times New Roman" w:cs="Times New Roman"/>
          <w:sz w:val="24"/>
          <w:szCs w:val="24"/>
          <w:lang w:eastAsia="fr-FR"/>
        </w:rPr>
      </w:pPr>
      <w:r w:rsidRPr="00544380">
        <w:rPr>
          <w:rFonts w:eastAsia="Times New Roman" w:cs="Times New Roman"/>
          <w:sz w:val="24"/>
          <w:szCs w:val="24"/>
          <w:lang w:eastAsia="fr-FR"/>
        </w:rPr>
        <w:t>•</w:t>
      </w:r>
      <w:r w:rsidRPr="00544380">
        <w:rPr>
          <w:rFonts w:eastAsia="Times New Roman" w:cs="Times New Roman"/>
          <w:sz w:val="24"/>
          <w:szCs w:val="24"/>
          <w:lang w:eastAsia="fr-FR"/>
        </w:rPr>
        <w:tab/>
        <w:t xml:space="preserve">produire un choix après l'expiration du délai de trois ans, </w:t>
      </w:r>
      <w:proofErr w:type="gramStart"/>
      <w:r w:rsidRPr="00544380">
        <w:rPr>
          <w:rFonts w:eastAsia="Times New Roman" w:cs="Times New Roman"/>
          <w:b/>
          <w:sz w:val="24"/>
          <w:szCs w:val="24"/>
          <w:lang w:eastAsia="fr-FR"/>
        </w:rPr>
        <w:t>ou</w:t>
      </w:r>
      <w:proofErr w:type="gramEnd"/>
    </w:p>
    <w:p w14:paraId="42BF3A08" w14:textId="77777777" w:rsidR="00544380" w:rsidRPr="00544380" w:rsidRDefault="00544380" w:rsidP="00544380">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ind w:left="360" w:hanging="360"/>
        <w:rPr>
          <w:rFonts w:eastAsia="Times New Roman" w:cs="Times New Roman"/>
          <w:sz w:val="24"/>
          <w:szCs w:val="24"/>
          <w:lang w:eastAsia="fr-FR"/>
        </w:rPr>
      </w:pPr>
      <w:r w:rsidRPr="00544380">
        <w:rPr>
          <w:rFonts w:eastAsia="Times New Roman" w:cs="Times New Roman"/>
          <w:sz w:val="24"/>
          <w:szCs w:val="24"/>
          <w:lang w:eastAsia="fr-FR"/>
        </w:rPr>
        <w:t>•</w:t>
      </w:r>
      <w:r w:rsidRPr="00544380">
        <w:rPr>
          <w:rFonts w:eastAsia="Times New Roman" w:cs="Times New Roman"/>
          <w:sz w:val="24"/>
          <w:szCs w:val="24"/>
          <w:lang w:eastAsia="fr-FR"/>
        </w:rPr>
        <w:tab/>
        <w:t>modifier un choix déjà effectué,</w:t>
      </w:r>
    </w:p>
    <w:p w14:paraId="3D222065" w14:textId="77777777" w:rsidR="00544380" w:rsidRPr="00544380" w:rsidRDefault="00544380" w:rsidP="00544380">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sz w:val="24"/>
          <w:szCs w:val="24"/>
          <w:lang w:eastAsia="fr-FR"/>
        </w:rPr>
      </w:pPr>
    </w:p>
    <w:p w14:paraId="61419436" w14:textId="77777777" w:rsidR="00544380" w:rsidRPr="00544380" w:rsidRDefault="00544380" w:rsidP="00544380">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b/>
          <w:sz w:val="24"/>
          <w:szCs w:val="24"/>
          <w:lang w:eastAsia="fr-FR"/>
        </w:rPr>
      </w:pPr>
      <w:proofErr w:type="gramStart"/>
      <w:r w:rsidRPr="00544380">
        <w:rPr>
          <w:rFonts w:eastAsia="Times New Roman" w:cs="Times New Roman"/>
          <w:sz w:val="24"/>
          <w:szCs w:val="24"/>
          <w:lang w:eastAsia="fr-FR"/>
        </w:rPr>
        <w:t>si</w:t>
      </w:r>
      <w:proofErr w:type="gramEnd"/>
      <w:r w:rsidRPr="00544380">
        <w:rPr>
          <w:rFonts w:eastAsia="Times New Roman" w:cs="Times New Roman"/>
          <w:sz w:val="24"/>
          <w:szCs w:val="24"/>
          <w:lang w:eastAsia="fr-FR"/>
        </w:rPr>
        <w:t xml:space="preserve">, de l'avis du ministre, les circonstances sont telles qu'il serait juste et équitable de le faire. Toutefois, </w:t>
      </w:r>
      <w:r w:rsidRPr="00544380">
        <w:rPr>
          <w:rFonts w:eastAsia="Times New Roman" w:cs="Times New Roman"/>
          <w:b/>
          <w:sz w:val="24"/>
          <w:szCs w:val="24"/>
          <w:lang w:eastAsia="fr-FR"/>
        </w:rPr>
        <w:t>la pénalité prévue au paragraphe 85(8) reste toujours applicable.</w:t>
      </w:r>
    </w:p>
    <w:p w14:paraId="2BDFCD6F" w14:textId="77777777" w:rsidR="00544380" w:rsidRPr="00544380" w:rsidRDefault="00544380" w:rsidP="00544380">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sz w:val="24"/>
          <w:szCs w:val="24"/>
          <w:lang w:eastAsia="fr-FR"/>
        </w:rPr>
      </w:pPr>
    </w:p>
    <w:p w14:paraId="43D8F1CB" w14:textId="77777777" w:rsidR="00544380" w:rsidRPr="00544380" w:rsidRDefault="00544380" w:rsidP="00544380">
      <w:pPr>
        <w:spacing w:line="360" w:lineRule="atLeast"/>
        <w:rPr>
          <w:rFonts w:eastAsia="Times New Roman" w:cs="Times New Roman"/>
          <w:sz w:val="24"/>
          <w:szCs w:val="24"/>
          <w:lang w:eastAsia="fr-FR"/>
        </w:rPr>
      </w:pPr>
    </w:p>
    <w:p w14:paraId="74C0C3BF" w14:textId="77777777" w:rsidR="00544380" w:rsidRPr="00544380" w:rsidRDefault="00544380" w:rsidP="00BC0F21">
      <w:pPr>
        <w:pStyle w:val="Paragraphedeliste"/>
        <w:numPr>
          <w:ilvl w:val="0"/>
          <w:numId w:val="18"/>
        </w:numPr>
        <w:spacing w:line="360" w:lineRule="atLeast"/>
        <w:rPr>
          <w:rFonts w:eastAsia="Times New Roman" w:cs="Times New Roman"/>
          <w:b/>
          <w:sz w:val="24"/>
          <w:szCs w:val="24"/>
          <w:lang w:eastAsia="fr-FR"/>
        </w:rPr>
      </w:pPr>
      <w:r>
        <w:rPr>
          <w:rFonts w:eastAsia="Times New Roman" w:cs="Times New Roman"/>
          <w:sz w:val="24"/>
          <w:szCs w:val="24"/>
          <w:lang w:eastAsia="fr-FR"/>
        </w:rPr>
        <w:t>Voir la circulaire 76-17R3 aux paragraphes 16 à 19 pour avoir les lignes directrices de l’ARC.</w:t>
      </w:r>
    </w:p>
    <w:p w14:paraId="22226FC6" w14:textId="77777777" w:rsidR="00544380" w:rsidRPr="00544380" w:rsidRDefault="00544380" w:rsidP="00BC0F21">
      <w:pPr>
        <w:pStyle w:val="Paragraphedeliste"/>
        <w:numPr>
          <w:ilvl w:val="1"/>
          <w:numId w:val="18"/>
        </w:numPr>
        <w:spacing w:line="360" w:lineRule="atLeast"/>
        <w:rPr>
          <w:rFonts w:eastAsia="Times New Roman" w:cs="Times New Roman"/>
          <w:b/>
          <w:sz w:val="24"/>
          <w:szCs w:val="24"/>
          <w:lang w:eastAsia="fr-FR"/>
        </w:rPr>
      </w:pPr>
      <w:r>
        <w:rPr>
          <w:rFonts w:eastAsia="Times New Roman" w:cs="Times New Roman"/>
          <w:sz w:val="24"/>
          <w:szCs w:val="24"/>
          <w:lang w:eastAsia="fr-FR"/>
        </w:rPr>
        <w:t>Vise à corriger une erreur</w:t>
      </w:r>
    </w:p>
    <w:p w14:paraId="1E26BC4C" w14:textId="77777777" w:rsidR="00544380" w:rsidRPr="00544380" w:rsidRDefault="00544380" w:rsidP="00BC0F21">
      <w:pPr>
        <w:pStyle w:val="Paragraphedeliste"/>
        <w:numPr>
          <w:ilvl w:val="1"/>
          <w:numId w:val="18"/>
        </w:numPr>
        <w:spacing w:line="360" w:lineRule="atLeast"/>
        <w:rPr>
          <w:rFonts w:eastAsia="Times New Roman" w:cs="Times New Roman"/>
          <w:b/>
          <w:sz w:val="24"/>
          <w:szCs w:val="24"/>
          <w:lang w:eastAsia="fr-FR"/>
        </w:rPr>
      </w:pPr>
      <w:r>
        <w:rPr>
          <w:rFonts w:eastAsia="Times New Roman" w:cs="Times New Roman"/>
          <w:sz w:val="24"/>
          <w:szCs w:val="24"/>
          <w:lang w:eastAsia="fr-FR"/>
        </w:rPr>
        <w:t>Doit avoir fait un choix initial</w:t>
      </w:r>
    </w:p>
    <w:p w14:paraId="4F128062" w14:textId="77777777" w:rsidR="00544380" w:rsidRPr="00544380" w:rsidRDefault="006817FD" w:rsidP="00BC0F21">
      <w:pPr>
        <w:pStyle w:val="Paragraphedeliste"/>
        <w:numPr>
          <w:ilvl w:val="1"/>
          <w:numId w:val="18"/>
        </w:numPr>
        <w:spacing w:line="360" w:lineRule="atLeast"/>
        <w:rPr>
          <w:rFonts w:eastAsia="Times New Roman" w:cs="Times New Roman"/>
          <w:b/>
          <w:sz w:val="24"/>
          <w:szCs w:val="24"/>
          <w:lang w:eastAsia="fr-FR"/>
        </w:rPr>
      </w:pPr>
      <w:r>
        <w:rPr>
          <w:rFonts w:eastAsia="Times New Roman" w:cs="Times New Roman"/>
          <w:sz w:val="24"/>
          <w:szCs w:val="24"/>
          <w:lang w:eastAsia="fr-FR"/>
        </w:rPr>
        <w:t>Ex.</w:t>
      </w:r>
      <w:r w:rsidR="00544380">
        <w:rPr>
          <w:rFonts w:eastAsia="Times New Roman" w:cs="Times New Roman"/>
          <w:sz w:val="24"/>
          <w:szCs w:val="24"/>
          <w:lang w:eastAsia="fr-FR"/>
        </w:rPr>
        <w:t> : Transfert du bien à la valeur comptable nette (VCN) plutôt qu’à la FNACC</w:t>
      </w:r>
    </w:p>
    <w:p w14:paraId="13D4021A" w14:textId="77777777" w:rsidR="00544380" w:rsidRDefault="00544380" w:rsidP="00544380">
      <w:pPr>
        <w:spacing w:line="360" w:lineRule="atLeast"/>
        <w:rPr>
          <w:rFonts w:eastAsia="Times New Roman" w:cs="Times New Roman"/>
          <w:b/>
          <w:sz w:val="24"/>
          <w:szCs w:val="24"/>
          <w:lang w:eastAsia="fr-FR"/>
        </w:rPr>
      </w:pPr>
    </w:p>
    <w:p w14:paraId="47615265" w14:textId="77777777" w:rsidR="0055306E" w:rsidRDefault="0055306E">
      <w:pPr>
        <w:spacing w:after="200"/>
        <w:jc w:val="left"/>
        <w:rPr>
          <w:rFonts w:eastAsia="Times New Roman" w:cs="Times New Roman"/>
          <w:b/>
          <w:sz w:val="24"/>
          <w:szCs w:val="24"/>
          <w:lang w:eastAsia="fr-FR"/>
        </w:rPr>
      </w:pPr>
      <w:r>
        <w:rPr>
          <w:rFonts w:eastAsia="Times New Roman" w:cs="Times New Roman"/>
          <w:b/>
          <w:sz w:val="24"/>
          <w:szCs w:val="24"/>
          <w:lang w:eastAsia="fr-FR"/>
        </w:rPr>
        <w:t>AUTRES COMMENTAIRES (FORMULAIRE T2057)</w:t>
      </w:r>
    </w:p>
    <w:p w14:paraId="7BA2DA4F" w14:textId="77777777" w:rsidR="0055306E" w:rsidRPr="0055306E" w:rsidRDefault="0055306E" w:rsidP="0055306E">
      <w:pPr>
        <w:spacing w:line="360" w:lineRule="atLeast"/>
        <w:rPr>
          <w:rFonts w:eastAsia="Times New Roman" w:cs="Times New Roman"/>
          <w:sz w:val="24"/>
          <w:szCs w:val="24"/>
          <w:lang w:eastAsia="fr-FR"/>
        </w:rPr>
      </w:pPr>
      <w:r w:rsidRPr="0055306E">
        <w:rPr>
          <w:rFonts w:eastAsia="Times New Roman" w:cs="Times New Roman"/>
          <w:sz w:val="24"/>
          <w:szCs w:val="24"/>
          <w:lang w:eastAsia="fr-FR"/>
        </w:rPr>
        <w:t>Les formulaires doivent être produits en respectant les règles administratives suivantes :</w:t>
      </w:r>
    </w:p>
    <w:p w14:paraId="319DFEF0" w14:textId="77777777" w:rsidR="0055306E" w:rsidRPr="0055306E" w:rsidRDefault="0055306E" w:rsidP="0055306E">
      <w:pPr>
        <w:spacing w:line="360" w:lineRule="atLeast"/>
        <w:ind w:left="360" w:hanging="360"/>
        <w:rPr>
          <w:rFonts w:eastAsia="Times New Roman" w:cs="Times New Roman"/>
          <w:sz w:val="24"/>
          <w:szCs w:val="24"/>
          <w:lang w:eastAsia="fr-FR"/>
        </w:rPr>
      </w:pPr>
      <w:r w:rsidRPr="0055306E">
        <w:rPr>
          <w:rFonts w:eastAsia="Times New Roman" w:cs="Times New Roman"/>
          <w:sz w:val="24"/>
          <w:szCs w:val="24"/>
          <w:lang w:eastAsia="fr-FR"/>
        </w:rPr>
        <w:t>•</w:t>
      </w:r>
      <w:r w:rsidRPr="0055306E">
        <w:rPr>
          <w:rFonts w:eastAsia="Times New Roman" w:cs="Times New Roman"/>
          <w:sz w:val="24"/>
          <w:szCs w:val="24"/>
          <w:lang w:eastAsia="fr-FR"/>
        </w:rPr>
        <w:tab/>
        <w:t>un exemplaire par le cédant;</w:t>
      </w:r>
    </w:p>
    <w:p w14:paraId="154A08F1" w14:textId="77777777" w:rsidR="0055306E" w:rsidRPr="0055306E" w:rsidRDefault="0055306E" w:rsidP="0055306E">
      <w:pPr>
        <w:spacing w:line="360" w:lineRule="atLeast"/>
        <w:ind w:left="360" w:hanging="360"/>
        <w:rPr>
          <w:rFonts w:eastAsia="Times New Roman" w:cs="Times New Roman"/>
          <w:sz w:val="24"/>
          <w:szCs w:val="24"/>
          <w:lang w:eastAsia="fr-FR"/>
        </w:rPr>
      </w:pPr>
      <w:r w:rsidRPr="0055306E">
        <w:rPr>
          <w:rFonts w:eastAsia="Times New Roman" w:cs="Times New Roman"/>
          <w:sz w:val="24"/>
          <w:szCs w:val="24"/>
          <w:lang w:eastAsia="fr-FR"/>
        </w:rPr>
        <w:t>•</w:t>
      </w:r>
      <w:r w:rsidRPr="0055306E">
        <w:rPr>
          <w:rFonts w:eastAsia="Times New Roman" w:cs="Times New Roman"/>
          <w:sz w:val="24"/>
          <w:szCs w:val="24"/>
          <w:lang w:eastAsia="fr-FR"/>
        </w:rPr>
        <w:tab/>
        <w:t>au plus tard à la date limite prévue;</w:t>
      </w:r>
    </w:p>
    <w:p w14:paraId="5445D187" w14:textId="77777777" w:rsidR="0055306E" w:rsidRPr="0055306E" w:rsidRDefault="0055306E" w:rsidP="0055306E">
      <w:pPr>
        <w:spacing w:line="360" w:lineRule="atLeast"/>
        <w:ind w:left="360" w:hanging="360"/>
        <w:rPr>
          <w:rFonts w:eastAsia="Times New Roman" w:cs="Times New Roman"/>
          <w:sz w:val="24"/>
          <w:szCs w:val="24"/>
          <w:lang w:eastAsia="fr-FR"/>
        </w:rPr>
      </w:pPr>
      <w:r w:rsidRPr="0055306E">
        <w:rPr>
          <w:rFonts w:eastAsia="Times New Roman" w:cs="Times New Roman"/>
          <w:sz w:val="24"/>
          <w:szCs w:val="24"/>
          <w:lang w:eastAsia="fr-FR"/>
        </w:rPr>
        <w:t>•</w:t>
      </w:r>
      <w:r w:rsidRPr="0055306E">
        <w:rPr>
          <w:rFonts w:eastAsia="Times New Roman" w:cs="Times New Roman"/>
          <w:sz w:val="24"/>
          <w:szCs w:val="24"/>
          <w:lang w:eastAsia="fr-FR"/>
        </w:rPr>
        <w:tab/>
        <w:t>au bureau de district de l’ARC où la déclaration de revenus du cédant est produite;</w:t>
      </w:r>
    </w:p>
    <w:p w14:paraId="158408EE" w14:textId="77777777" w:rsidR="0055306E" w:rsidRPr="0055306E" w:rsidRDefault="0055306E" w:rsidP="0055306E">
      <w:pPr>
        <w:spacing w:line="360" w:lineRule="atLeast"/>
        <w:ind w:left="360" w:hanging="360"/>
        <w:rPr>
          <w:rFonts w:eastAsia="Times New Roman" w:cs="Times New Roman"/>
          <w:sz w:val="24"/>
          <w:szCs w:val="24"/>
          <w:lang w:eastAsia="fr-FR"/>
        </w:rPr>
      </w:pPr>
      <w:r w:rsidRPr="0055306E">
        <w:rPr>
          <w:rFonts w:eastAsia="Times New Roman" w:cs="Times New Roman"/>
          <w:sz w:val="24"/>
          <w:szCs w:val="24"/>
          <w:lang w:eastAsia="fr-FR"/>
        </w:rPr>
        <w:t>•</w:t>
      </w:r>
      <w:r w:rsidRPr="0055306E">
        <w:rPr>
          <w:rFonts w:eastAsia="Times New Roman" w:cs="Times New Roman"/>
          <w:sz w:val="24"/>
          <w:szCs w:val="24"/>
          <w:lang w:eastAsia="fr-FR"/>
        </w:rPr>
        <w:tab/>
        <w:t>séparément de toute déclaration d'impôt.</w:t>
      </w:r>
    </w:p>
    <w:p w14:paraId="0557409F" w14:textId="77777777" w:rsidR="0055306E" w:rsidRPr="0055306E" w:rsidRDefault="0055306E" w:rsidP="0055306E">
      <w:pPr>
        <w:spacing w:line="240" w:lineRule="auto"/>
        <w:rPr>
          <w:rFonts w:eastAsia="Times New Roman" w:cs="Times New Roman"/>
          <w:sz w:val="24"/>
          <w:szCs w:val="24"/>
          <w:lang w:eastAsia="fr-FR"/>
        </w:rPr>
      </w:pPr>
    </w:p>
    <w:p w14:paraId="7F56C30A" w14:textId="77777777" w:rsidR="0055306E" w:rsidRPr="0055306E" w:rsidRDefault="0055306E" w:rsidP="0055306E">
      <w:pPr>
        <w:spacing w:line="360" w:lineRule="atLeast"/>
        <w:rPr>
          <w:rFonts w:eastAsia="Times New Roman" w:cs="Times New Roman"/>
          <w:sz w:val="24"/>
          <w:szCs w:val="24"/>
          <w:lang w:eastAsia="fr-FR"/>
        </w:rPr>
      </w:pPr>
      <w:r w:rsidRPr="0055306E">
        <w:rPr>
          <w:rFonts w:eastAsia="Times New Roman" w:cs="Times New Roman"/>
          <w:sz w:val="24"/>
          <w:szCs w:val="24"/>
          <w:lang w:eastAsia="fr-FR"/>
        </w:rPr>
        <w:t>L'original du formulaire doit être envoyé par le contribuable qui est tenu le premier de</w:t>
      </w:r>
    </w:p>
    <w:p w14:paraId="3E854813" w14:textId="77777777" w:rsidR="0055306E" w:rsidRPr="0055306E" w:rsidRDefault="0055306E" w:rsidP="0055306E">
      <w:pPr>
        <w:spacing w:line="360" w:lineRule="atLeast"/>
        <w:rPr>
          <w:rFonts w:eastAsia="Times New Roman" w:cs="Times New Roman"/>
          <w:sz w:val="24"/>
          <w:szCs w:val="24"/>
          <w:lang w:eastAsia="fr-FR"/>
        </w:rPr>
      </w:pPr>
      <w:proofErr w:type="gramStart"/>
      <w:r w:rsidRPr="0055306E">
        <w:rPr>
          <w:rFonts w:eastAsia="Times New Roman" w:cs="Times New Roman"/>
          <w:sz w:val="24"/>
          <w:szCs w:val="24"/>
          <w:lang w:eastAsia="fr-FR"/>
        </w:rPr>
        <w:t>produire</w:t>
      </w:r>
      <w:proofErr w:type="gramEnd"/>
      <w:r w:rsidRPr="0055306E">
        <w:rPr>
          <w:rFonts w:eastAsia="Times New Roman" w:cs="Times New Roman"/>
          <w:sz w:val="24"/>
          <w:szCs w:val="24"/>
          <w:lang w:eastAsia="fr-FR"/>
        </w:rPr>
        <w:t xml:space="preserve"> sa déclaration d'impôt sur le revenu.</w:t>
      </w:r>
    </w:p>
    <w:p w14:paraId="1A2ADB0B" w14:textId="77777777" w:rsidR="0055306E" w:rsidRPr="0055306E" w:rsidRDefault="0055306E" w:rsidP="0055306E">
      <w:pPr>
        <w:spacing w:line="240" w:lineRule="auto"/>
        <w:rPr>
          <w:rFonts w:eastAsia="Times New Roman" w:cs="Times New Roman"/>
          <w:sz w:val="24"/>
          <w:szCs w:val="24"/>
          <w:lang w:eastAsia="fr-FR"/>
        </w:rPr>
      </w:pPr>
    </w:p>
    <w:p w14:paraId="7921FC2D" w14:textId="77777777" w:rsidR="0055306E" w:rsidRPr="0055306E" w:rsidRDefault="0055306E" w:rsidP="0055306E">
      <w:pPr>
        <w:spacing w:line="360" w:lineRule="atLeast"/>
        <w:rPr>
          <w:rFonts w:eastAsia="Times New Roman" w:cs="Times New Roman"/>
          <w:sz w:val="24"/>
          <w:szCs w:val="24"/>
          <w:lang w:eastAsia="fr-FR"/>
        </w:rPr>
      </w:pPr>
      <w:r w:rsidRPr="0055306E">
        <w:rPr>
          <w:rFonts w:eastAsia="Times New Roman" w:cs="Times New Roman"/>
          <w:sz w:val="24"/>
          <w:szCs w:val="24"/>
          <w:lang w:eastAsia="fr-FR"/>
        </w:rPr>
        <w:t>Si un bien transféré a été omis dans un roulement, un autre choix pour ce bien sera accepté,</w:t>
      </w:r>
    </w:p>
    <w:p w14:paraId="27D4399E" w14:textId="77777777" w:rsidR="0055306E" w:rsidRPr="0055306E" w:rsidRDefault="0055306E" w:rsidP="0055306E">
      <w:pPr>
        <w:spacing w:line="360" w:lineRule="atLeast"/>
        <w:rPr>
          <w:rFonts w:eastAsia="Times New Roman" w:cs="Times New Roman"/>
          <w:sz w:val="24"/>
          <w:szCs w:val="24"/>
          <w:lang w:eastAsia="fr-FR"/>
        </w:rPr>
      </w:pPr>
      <w:proofErr w:type="gramStart"/>
      <w:r w:rsidRPr="0055306E">
        <w:rPr>
          <w:rFonts w:eastAsia="Times New Roman" w:cs="Times New Roman"/>
          <w:sz w:val="24"/>
          <w:szCs w:val="24"/>
          <w:lang w:eastAsia="fr-FR"/>
        </w:rPr>
        <w:t>s'il</w:t>
      </w:r>
      <w:proofErr w:type="gramEnd"/>
      <w:r w:rsidRPr="0055306E">
        <w:rPr>
          <w:rFonts w:eastAsia="Times New Roman" w:cs="Times New Roman"/>
          <w:sz w:val="24"/>
          <w:szCs w:val="24"/>
          <w:lang w:eastAsia="fr-FR"/>
        </w:rPr>
        <w:t xml:space="preserve"> est produit dans les délais permis et accompagné du paiement de la pénalité, s'il y a lieu.</w:t>
      </w:r>
    </w:p>
    <w:p w14:paraId="13B33233" w14:textId="77777777" w:rsidR="0055306E" w:rsidRDefault="0055306E">
      <w:pPr>
        <w:spacing w:after="200"/>
        <w:jc w:val="left"/>
        <w:rPr>
          <w:lang w:eastAsia="fr-FR"/>
        </w:rPr>
      </w:pPr>
      <w:r>
        <w:rPr>
          <w:lang w:eastAsia="fr-FR"/>
        </w:rPr>
        <w:br w:type="page"/>
      </w:r>
    </w:p>
    <w:p w14:paraId="5C999329" w14:textId="77777777" w:rsidR="0055306E" w:rsidRPr="0055306E" w:rsidRDefault="0055306E" w:rsidP="0055306E">
      <w:pPr>
        <w:spacing w:line="360" w:lineRule="atLeast"/>
        <w:rPr>
          <w:rFonts w:eastAsia="Times New Roman" w:cs="Times New Roman"/>
          <w:b/>
          <w:sz w:val="24"/>
          <w:szCs w:val="24"/>
          <w:lang w:eastAsia="fr-FR"/>
        </w:rPr>
      </w:pPr>
      <w:r w:rsidRPr="0055306E">
        <w:rPr>
          <w:rFonts w:eastAsia="Times New Roman" w:cs="Times New Roman"/>
          <w:b/>
          <w:sz w:val="24"/>
          <w:szCs w:val="24"/>
          <w:lang w:eastAsia="fr-FR"/>
        </w:rPr>
        <w:lastRenderedPageBreak/>
        <w:t>Commentaires sur certains éléments du formulaire</w:t>
      </w:r>
    </w:p>
    <w:p w14:paraId="0AAF746C" w14:textId="77777777" w:rsidR="0055306E" w:rsidRPr="0055306E" w:rsidRDefault="0055306E" w:rsidP="0055306E">
      <w:pPr>
        <w:spacing w:line="240" w:lineRule="auto"/>
        <w:rPr>
          <w:rFonts w:eastAsia="Times New Roman" w:cs="Times New Roman"/>
          <w:b/>
          <w:sz w:val="24"/>
          <w:szCs w:val="24"/>
          <w:lang w:eastAsia="fr-FR"/>
        </w:rPr>
      </w:pPr>
    </w:p>
    <w:p w14:paraId="081215A0" w14:textId="77777777" w:rsidR="0055306E" w:rsidRPr="0055306E" w:rsidRDefault="0055306E" w:rsidP="0055306E">
      <w:pPr>
        <w:spacing w:line="360" w:lineRule="atLeast"/>
        <w:rPr>
          <w:rFonts w:eastAsia="Times New Roman" w:cs="Times New Roman"/>
          <w:sz w:val="24"/>
          <w:szCs w:val="24"/>
          <w:lang w:eastAsia="fr-FR"/>
        </w:rPr>
      </w:pPr>
      <w:r w:rsidRPr="0055306E">
        <w:rPr>
          <w:rFonts w:eastAsia="Times New Roman" w:cs="Times New Roman"/>
          <w:sz w:val="24"/>
          <w:szCs w:val="24"/>
          <w:lang w:eastAsia="fr-FR"/>
        </w:rPr>
        <w:t>Certains points se doivent d'être précisés quant à la façon de remplir le formulaire :</w:t>
      </w:r>
    </w:p>
    <w:p w14:paraId="38D44C0E" w14:textId="77777777" w:rsidR="0055306E" w:rsidRPr="0055306E" w:rsidRDefault="0055306E" w:rsidP="0055306E">
      <w:pPr>
        <w:spacing w:line="360" w:lineRule="atLeast"/>
        <w:ind w:left="360" w:hanging="360"/>
        <w:rPr>
          <w:rFonts w:eastAsia="Times New Roman" w:cs="Times New Roman"/>
          <w:sz w:val="24"/>
          <w:szCs w:val="24"/>
          <w:lang w:eastAsia="fr-FR"/>
        </w:rPr>
      </w:pPr>
      <w:r w:rsidRPr="0055306E">
        <w:rPr>
          <w:rFonts w:eastAsia="Times New Roman" w:cs="Times New Roman"/>
          <w:sz w:val="24"/>
          <w:szCs w:val="24"/>
          <w:lang w:eastAsia="fr-FR"/>
        </w:rPr>
        <w:t>•</w:t>
      </w:r>
      <w:r w:rsidRPr="0055306E">
        <w:rPr>
          <w:rFonts w:eastAsia="Times New Roman" w:cs="Times New Roman"/>
          <w:sz w:val="24"/>
          <w:szCs w:val="24"/>
          <w:lang w:eastAsia="fr-FR"/>
        </w:rPr>
        <w:tab/>
        <w:t>La date du transfert doit être choisie judicieusement afin de déterminer la date de production du formulaire ainsi que l'année d'imposition dans laquelle un gain en capital est réalisé, s'il y a roulement partiel.</w:t>
      </w:r>
    </w:p>
    <w:p w14:paraId="43768004" w14:textId="77777777" w:rsidR="0055306E" w:rsidRPr="0055306E" w:rsidRDefault="0055306E" w:rsidP="0055306E">
      <w:pPr>
        <w:spacing w:line="360" w:lineRule="atLeast"/>
        <w:ind w:left="360" w:hanging="360"/>
        <w:rPr>
          <w:rFonts w:eastAsia="Times New Roman" w:cs="Times New Roman"/>
          <w:sz w:val="24"/>
          <w:szCs w:val="24"/>
          <w:lang w:eastAsia="fr-FR"/>
        </w:rPr>
      </w:pPr>
      <w:r w:rsidRPr="0055306E">
        <w:rPr>
          <w:rFonts w:eastAsia="Times New Roman" w:cs="Times New Roman"/>
          <w:sz w:val="24"/>
          <w:szCs w:val="24"/>
          <w:lang w:eastAsia="fr-FR"/>
        </w:rPr>
        <w:t>•</w:t>
      </w:r>
      <w:r w:rsidRPr="0055306E">
        <w:rPr>
          <w:rFonts w:eastAsia="Times New Roman" w:cs="Times New Roman"/>
          <w:sz w:val="24"/>
          <w:szCs w:val="24"/>
          <w:lang w:eastAsia="fr-FR"/>
        </w:rPr>
        <w:tab/>
        <w:t xml:space="preserve">Chaque bien transféré doit être décrit de façon précise bien que sommaire.  S'il s'agit de biens amortissables, des documents indiquant l'ordre désigné doivent être </w:t>
      </w:r>
      <w:r w:rsidRPr="0055306E">
        <w:rPr>
          <w:rFonts w:eastAsia="Times New Roman" w:cs="Times New Roman"/>
          <w:b/>
          <w:sz w:val="24"/>
          <w:szCs w:val="24"/>
          <w:lang w:eastAsia="fr-FR"/>
        </w:rPr>
        <w:t>conservés</w:t>
      </w:r>
      <w:r w:rsidRPr="0055306E">
        <w:rPr>
          <w:rFonts w:eastAsia="Times New Roman" w:cs="Times New Roman"/>
          <w:sz w:val="24"/>
          <w:szCs w:val="24"/>
          <w:lang w:eastAsia="fr-FR"/>
        </w:rPr>
        <w:t>.</w:t>
      </w:r>
    </w:p>
    <w:p w14:paraId="3419E582" w14:textId="77777777" w:rsidR="0055306E" w:rsidRPr="0055306E" w:rsidRDefault="0055306E" w:rsidP="0055306E">
      <w:pPr>
        <w:spacing w:line="360" w:lineRule="atLeast"/>
        <w:ind w:left="360" w:hanging="360"/>
        <w:rPr>
          <w:rFonts w:eastAsia="Times New Roman" w:cs="Times New Roman"/>
          <w:sz w:val="24"/>
          <w:szCs w:val="24"/>
          <w:lang w:eastAsia="fr-FR"/>
        </w:rPr>
      </w:pPr>
      <w:r w:rsidRPr="0055306E">
        <w:rPr>
          <w:rFonts w:eastAsia="Times New Roman" w:cs="Times New Roman"/>
          <w:sz w:val="24"/>
          <w:szCs w:val="24"/>
          <w:lang w:eastAsia="fr-FR"/>
        </w:rPr>
        <w:t>•</w:t>
      </w:r>
      <w:r w:rsidRPr="0055306E">
        <w:rPr>
          <w:rFonts w:eastAsia="Times New Roman" w:cs="Times New Roman"/>
          <w:sz w:val="24"/>
          <w:szCs w:val="24"/>
          <w:lang w:eastAsia="fr-FR"/>
        </w:rPr>
        <w:tab/>
        <w:t>L'achalandage ne doit pas être omis. S'il est impossible d'en déterminer la valeur, le transfert à 1 $ est recommandé car l’ARC pourrait présumer la transaction à une juste valeur marchande élevée.</w:t>
      </w:r>
    </w:p>
    <w:p w14:paraId="60866DB6" w14:textId="77777777" w:rsidR="0055306E" w:rsidRPr="0055306E" w:rsidRDefault="0055306E" w:rsidP="0055306E">
      <w:pPr>
        <w:spacing w:line="360" w:lineRule="atLeast"/>
        <w:ind w:left="360" w:hanging="360"/>
        <w:rPr>
          <w:rFonts w:eastAsia="Times New Roman" w:cs="Times New Roman"/>
          <w:sz w:val="24"/>
          <w:szCs w:val="24"/>
          <w:lang w:eastAsia="fr-FR"/>
        </w:rPr>
      </w:pPr>
      <w:r w:rsidRPr="0055306E">
        <w:rPr>
          <w:rFonts w:eastAsia="Times New Roman" w:cs="Times New Roman"/>
          <w:sz w:val="24"/>
          <w:szCs w:val="24"/>
          <w:lang w:eastAsia="fr-FR"/>
        </w:rPr>
        <w:t>•</w:t>
      </w:r>
      <w:r w:rsidRPr="0055306E">
        <w:rPr>
          <w:rFonts w:eastAsia="Times New Roman" w:cs="Times New Roman"/>
          <w:sz w:val="24"/>
          <w:szCs w:val="24"/>
          <w:lang w:eastAsia="fr-FR"/>
        </w:rPr>
        <w:tab/>
        <w:t>Il ne faut pas omettre d'indiquer le transfert de biens amortissables appartenant à une catégorie dont la FNACC est 0, comme ce peut être le cas pour les catégories à amortissement linéaire. Il faut utiliser une valeur de 1 $.</w:t>
      </w:r>
    </w:p>
    <w:p w14:paraId="202BD5E1" w14:textId="77777777" w:rsidR="0055306E" w:rsidRPr="0055306E" w:rsidRDefault="0055306E" w:rsidP="0055306E">
      <w:pPr>
        <w:spacing w:line="360" w:lineRule="atLeast"/>
        <w:ind w:left="360" w:hanging="360"/>
        <w:rPr>
          <w:rFonts w:eastAsia="Times New Roman" w:cs="Times New Roman"/>
          <w:sz w:val="24"/>
          <w:szCs w:val="24"/>
          <w:lang w:eastAsia="fr-FR"/>
        </w:rPr>
      </w:pPr>
      <w:r w:rsidRPr="0055306E">
        <w:rPr>
          <w:rFonts w:eastAsia="Times New Roman" w:cs="Times New Roman"/>
          <w:sz w:val="24"/>
          <w:szCs w:val="24"/>
          <w:lang w:eastAsia="fr-FR"/>
        </w:rPr>
        <w:t>•</w:t>
      </w:r>
      <w:r w:rsidRPr="0055306E">
        <w:rPr>
          <w:rFonts w:eastAsia="Times New Roman" w:cs="Times New Roman"/>
          <w:sz w:val="24"/>
          <w:szCs w:val="24"/>
          <w:lang w:eastAsia="fr-FR"/>
        </w:rPr>
        <w:tab/>
        <w:t>La description de la contrepartie doit démontrer que des actions ont été attribuées pour chaque bien et la contrepartie autre que des actions doit être précisément décrite.</w:t>
      </w:r>
    </w:p>
    <w:p w14:paraId="4CB8EEC1" w14:textId="77777777" w:rsidR="0055306E" w:rsidRPr="0055306E" w:rsidRDefault="0055306E" w:rsidP="0055306E">
      <w:pPr>
        <w:spacing w:line="360" w:lineRule="atLeast"/>
        <w:ind w:left="360" w:hanging="360"/>
        <w:rPr>
          <w:rFonts w:eastAsia="Times New Roman" w:cs="Times New Roman"/>
          <w:sz w:val="24"/>
          <w:szCs w:val="24"/>
          <w:lang w:eastAsia="fr-FR"/>
        </w:rPr>
      </w:pPr>
      <w:r w:rsidRPr="0055306E">
        <w:rPr>
          <w:rFonts w:eastAsia="Times New Roman" w:cs="Times New Roman"/>
          <w:sz w:val="24"/>
          <w:szCs w:val="24"/>
          <w:lang w:eastAsia="fr-FR"/>
        </w:rPr>
        <w:t>•</w:t>
      </w:r>
      <w:r w:rsidRPr="0055306E">
        <w:rPr>
          <w:rFonts w:eastAsia="Times New Roman" w:cs="Times New Roman"/>
          <w:sz w:val="24"/>
          <w:szCs w:val="24"/>
          <w:lang w:eastAsia="fr-FR"/>
        </w:rPr>
        <w:tab/>
        <w:t>Les caractéristiques de chacune des catégories d'actions doivent être décrites.</w:t>
      </w:r>
    </w:p>
    <w:p w14:paraId="6DAC5008" w14:textId="77777777" w:rsidR="0055306E" w:rsidRPr="0055306E" w:rsidRDefault="0055306E" w:rsidP="0055306E">
      <w:pPr>
        <w:spacing w:line="360" w:lineRule="atLeast"/>
        <w:ind w:left="360" w:hanging="360"/>
        <w:rPr>
          <w:rFonts w:eastAsia="Times New Roman" w:cs="Times New Roman"/>
          <w:sz w:val="24"/>
          <w:szCs w:val="24"/>
          <w:lang w:eastAsia="fr-FR"/>
        </w:rPr>
      </w:pPr>
      <w:r w:rsidRPr="0055306E">
        <w:rPr>
          <w:rFonts w:eastAsia="Times New Roman" w:cs="Times New Roman"/>
          <w:sz w:val="24"/>
          <w:szCs w:val="24"/>
          <w:lang w:eastAsia="fr-FR"/>
        </w:rPr>
        <w:t>•</w:t>
      </w:r>
      <w:r w:rsidRPr="0055306E">
        <w:rPr>
          <w:rFonts w:eastAsia="Times New Roman" w:cs="Times New Roman"/>
          <w:sz w:val="24"/>
          <w:szCs w:val="24"/>
          <w:lang w:eastAsia="fr-FR"/>
        </w:rPr>
        <w:tab/>
        <w:t>La somme convenue doit être exacte car elle représente le PD du vendeur et le coût d'acquisition de l'acheteur.  Il faut s'assurer que la somme convenue n'est pas inférieure à la contrepartie autre que des actions.</w:t>
      </w:r>
    </w:p>
    <w:p w14:paraId="06872EA8" w14:textId="77777777" w:rsidR="0055306E" w:rsidRDefault="0055306E" w:rsidP="0055306E">
      <w:pPr>
        <w:rPr>
          <w:lang w:eastAsia="fr-FR"/>
        </w:rPr>
      </w:pPr>
    </w:p>
    <w:p w14:paraId="0B159E4E" w14:textId="77777777" w:rsidR="00544380" w:rsidRDefault="00544380">
      <w:pPr>
        <w:spacing w:after="200"/>
        <w:jc w:val="left"/>
        <w:rPr>
          <w:rFonts w:eastAsia="Times New Roman" w:cs="Times New Roman"/>
          <w:b/>
          <w:sz w:val="24"/>
          <w:szCs w:val="24"/>
          <w:lang w:eastAsia="fr-FR"/>
        </w:rPr>
      </w:pPr>
      <w:r>
        <w:rPr>
          <w:rFonts w:eastAsia="Times New Roman" w:cs="Times New Roman"/>
          <w:b/>
          <w:sz w:val="24"/>
          <w:szCs w:val="24"/>
          <w:lang w:eastAsia="fr-FR"/>
        </w:rPr>
        <w:br w:type="page"/>
      </w:r>
    </w:p>
    <w:p w14:paraId="5766BD73" w14:textId="77777777" w:rsidR="00544380" w:rsidRDefault="008C1E04" w:rsidP="008C1E04">
      <w:pPr>
        <w:pStyle w:val="Titre1"/>
        <w:rPr>
          <w:lang w:eastAsia="fr-FR"/>
        </w:rPr>
      </w:pPr>
      <w:bookmarkStart w:id="21" w:name="_Toc40785225"/>
      <w:r>
        <w:rPr>
          <w:rFonts w:eastAsia="Times New Roman"/>
          <w:lang w:eastAsia="fr-FR"/>
        </w:rPr>
        <w:lastRenderedPageBreak/>
        <w:t xml:space="preserve">12. </w:t>
      </w:r>
      <w:r>
        <w:rPr>
          <w:lang w:eastAsia="fr-FR"/>
        </w:rPr>
        <w:t>Avantages accordés à d’autres actionnaires</w:t>
      </w:r>
      <w:bookmarkEnd w:id="21"/>
    </w:p>
    <w:p w14:paraId="1B7EB793" w14:textId="77777777" w:rsidR="008C1E04" w:rsidRDefault="008C1E04" w:rsidP="008C1E04">
      <w:pPr>
        <w:rPr>
          <w:lang w:eastAsia="fr-FR"/>
        </w:rPr>
      </w:pPr>
    </w:p>
    <w:p w14:paraId="6755513A" w14:textId="77777777" w:rsidR="008C1E04" w:rsidRPr="008C1E04" w:rsidRDefault="008C1E04" w:rsidP="008C1E04">
      <w:pPr>
        <w:tabs>
          <w:tab w:val="right" w:pos="8100"/>
          <w:tab w:val="left" w:pos="8280"/>
        </w:tabs>
        <w:spacing w:line="360" w:lineRule="atLeast"/>
        <w:rPr>
          <w:rFonts w:eastAsia="Times New Roman" w:cs="Times New Roman"/>
          <w:sz w:val="24"/>
          <w:szCs w:val="24"/>
          <w:lang w:eastAsia="fr-FR"/>
        </w:rPr>
      </w:pPr>
      <w:r w:rsidRPr="008C1E04">
        <w:rPr>
          <w:rFonts w:eastAsia="Times New Roman" w:cs="Times New Roman"/>
          <w:sz w:val="24"/>
          <w:szCs w:val="24"/>
          <w:lang w:eastAsia="fr-FR"/>
        </w:rPr>
        <w:t xml:space="preserve">Lors d'une disposition de bien en faveur d'une société par actions, il peut </w:t>
      </w:r>
      <w:r w:rsidR="00725EF3">
        <w:rPr>
          <w:rFonts w:eastAsia="Times New Roman" w:cs="Times New Roman"/>
          <w:sz w:val="24"/>
          <w:szCs w:val="24"/>
          <w:lang w:eastAsia="fr-FR"/>
        </w:rPr>
        <w:t>arriver</w:t>
      </w:r>
      <w:r w:rsidRPr="008C1E04">
        <w:rPr>
          <w:rFonts w:eastAsia="Times New Roman" w:cs="Times New Roman"/>
          <w:sz w:val="24"/>
          <w:szCs w:val="24"/>
          <w:lang w:eastAsia="fr-FR"/>
        </w:rPr>
        <w:t xml:space="preserve"> que par l'utilisation de l'article 85, </w:t>
      </w:r>
      <w:r w:rsidRPr="008C1E04">
        <w:rPr>
          <w:rFonts w:eastAsia="Times New Roman" w:cs="Times New Roman"/>
          <w:b/>
          <w:sz w:val="24"/>
          <w:szCs w:val="24"/>
          <w:lang w:eastAsia="fr-FR"/>
        </w:rPr>
        <w:t>l'auteur du transfert tout en différant l'imposition du gain accumulé ne reçoive pas une contrepartie suffisante pour le bien transféré.</w:t>
      </w:r>
      <w:r w:rsidRPr="008C1E04">
        <w:rPr>
          <w:rFonts w:eastAsia="Times New Roman" w:cs="Times New Roman"/>
          <w:sz w:val="24"/>
          <w:szCs w:val="24"/>
          <w:lang w:eastAsia="fr-FR"/>
        </w:rPr>
        <w:t xml:space="preserve">  Dans ce cas, s'il y a d'autres actionnaires dans la société par actions, ceux-ci peuvent être avantagés car la différence entre la JVM du bien transféré et la valeur de la contrepartie totale reçue par l'auteur du transfert se trouve à avantager le ou les autres actionnaires de la société par actions.</w:t>
      </w:r>
    </w:p>
    <w:p w14:paraId="4F19FB35" w14:textId="77777777" w:rsidR="008C1E04" w:rsidRPr="008C1E04" w:rsidRDefault="008C1E04" w:rsidP="008C1E04">
      <w:pPr>
        <w:tabs>
          <w:tab w:val="right" w:pos="8100"/>
          <w:tab w:val="left" w:pos="8280"/>
        </w:tabs>
        <w:spacing w:line="360" w:lineRule="atLeast"/>
        <w:rPr>
          <w:rFonts w:eastAsia="Times New Roman" w:cs="Times New Roman"/>
          <w:sz w:val="24"/>
          <w:szCs w:val="24"/>
          <w:lang w:eastAsia="fr-FR"/>
        </w:rPr>
      </w:pPr>
    </w:p>
    <w:p w14:paraId="32C6F1A1" w14:textId="77777777" w:rsidR="008C1E04" w:rsidRPr="008C1E04" w:rsidRDefault="008C1E04" w:rsidP="008C1E04">
      <w:pPr>
        <w:tabs>
          <w:tab w:val="right" w:pos="8100"/>
          <w:tab w:val="left" w:pos="8280"/>
        </w:tabs>
        <w:spacing w:line="360" w:lineRule="atLeast"/>
        <w:rPr>
          <w:rFonts w:eastAsia="Times New Roman" w:cs="Times New Roman"/>
          <w:sz w:val="24"/>
          <w:szCs w:val="24"/>
          <w:lang w:eastAsia="fr-FR"/>
        </w:rPr>
      </w:pPr>
      <w:r w:rsidRPr="008C1E04">
        <w:rPr>
          <w:rFonts w:eastAsia="Times New Roman" w:cs="Times New Roman"/>
          <w:sz w:val="24"/>
          <w:szCs w:val="24"/>
          <w:lang w:eastAsia="fr-FR"/>
        </w:rPr>
        <w:t>L'alinéa 85(</w:t>
      </w:r>
      <w:proofErr w:type="gramStart"/>
      <w:r w:rsidRPr="008C1E04">
        <w:rPr>
          <w:rFonts w:eastAsia="Times New Roman" w:cs="Times New Roman"/>
          <w:sz w:val="24"/>
          <w:szCs w:val="24"/>
          <w:lang w:eastAsia="fr-FR"/>
        </w:rPr>
        <w:t>1)e.</w:t>
      </w:r>
      <w:proofErr w:type="gramEnd"/>
      <w:r w:rsidRPr="008C1E04">
        <w:rPr>
          <w:rFonts w:eastAsia="Times New Roman" w:cs="Times New Roman"/>
          <w:sz w:val="24"/>
          <w:szCs w:val="24"/>
          <w:lang w:eastAsia="fr-FR"/>
        </w:rPr>
        <w:t>2) vise à empêcher un contribuable (actionnaire) d'effectuer, avec une société par actions, une opération qui aurait pour effet de transférer une valeur déjà accumulée sur un bien à un autre actionnaire.</w:t>
      </w:r>
    </w:p>
    <w:p w14:paraId="15306B02" w14:textId="77777777" w:rsidR="008C1E04" w:rsidRPr="008C1E04" w:rsidRDefault="008C1E04" w:rsidP="008C1E04">
      <w:pPr>
        <w:tabs>
          <w:tab w:val="right" w:pos="8100"/>
          <w:tab w:val="left" w:pos="828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807744" behindDoc="0" locked="0" layoutInCell="1" allowOverlap="1" wp14:anchorId="18273689" wp14:editId="3363D9FF">
                <wp:simplePos x="0" y="0"/>
                <wp:positionH relativeFrom="column">
                  <wp:posOffset>1847850</wp:posOffset>
                </wp:positionH>
                <wp:positionV relativeFrom="paragraph">
                  <wp:posOffset>29845</wp:posOffset>
                </wp:positionV>
                <wp:extent cx="4410075" cy="1209675"/>
                <wp:effectExtent l="19050" t="209550" r="47625" b="66675"/>
                <wp:wrapNone/>
                <wp:docPr id="134" name="Pensées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1209675"/>
                        </a:xfrm>
                        <a:prstGeom prst="cloudCallout">
                          <a:avLst>
                            <a:gd name="adj1" fmla="val -25385"/>
                            <a:gd name="adj2" fmla="val -63666"/>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2A2F15A7" w14:textId="77777777" w:rsidR="00172FFD" w:rsidRPr="00457F9C" w:rsidRDefault="00172FFD" w:rsidP="008C1E04">
                            <w:pPr>
                              <w:rPr>
                                <w:sz w:val="20"/>
                              </w:rPr>
                            </w:pPr>
                            <w:r>
                              <w:rPr>
                                <w:sz w:val="20"/>
                              </w:rPr>
                              <w:t>On comprendra ici que cet autre actionnaire est normalement une personne qui est liée (enfant, conjoint) au contribuable. Il ne s’agît pas d’un acte de générosité soudaine au profit d’un inconnu.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73689" id="Pensées 134" o:spid="_x0000_s1076" type="#_x0000_t106" style="position:absolute;left:0;text-align:left;margin-left:145.5pt;margin-top:2.35pt;width:347.25pt;height:95.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" adj="5317,-2952" fillcolor="#c2d69b" strokecolor="#c2d69b" strokeweight="1pt">
                <v:fill color2="#eaf1dd" angle="135" focus="50%" type="gradient"/>
                <v:shadow on="t" color="#4e6128" opacity=".5" offset="1pt"/>
                <v:textbox>
                  <w:txbxContent>
                    <w:p w14:paraId="2A2F15A7" w14:textId="77777777" w:rsidR="00172FFD" w:rsidRPr="00457F9C" w:rsidRDefault="00172FFD" w:rsidP="008C1E04">
                      <w:pPr>
                        <w:rPr>
                          <w:sz w:val="20"/>
                        </w:rPr>
                      </w:pPr>
                      <w:r>
                        <w:rPr>
                          <w:sz w:val="20"/>
                        </w:rPr>
                        <w:t>On comprendra ici que cet autre actionnaire est normalement une personne qui est liée (enfant, conjoint) au contribuable. Il ne s’agît pas d’un acte de générosité soudaine au profit d’un inconnu.</w:t>
                      </w:r>
                    </w:p>
                  </w:txbxContent>
                </v:textbox>
              </v:shape>
            </w:pict>
          </mc:Fallback>
        </mc:AlternateContent>
      </w:r>
    </w:p>
    <w:p w14:paraId="7D85E412" w14:textId="77777777" w:rsidR="008C1E04" w:rsidRPr="008C1E04" w:rsidRDefault="008C1E04" w:rsidP="008C1E04">
      <w:pPr>
        <w:tabs>
          <w:tab w:val="right" w:pos="8100"/>
          <w:tab w:val="left" w:pos="8280"/>
        </w:tabs>
        <w:spacing w:line="360" w:lineRule="atLeast"/>
        <w:rPr>
          <w:rFonts w:eastAsia="Times New Roman" w:cs="Times New Roman"/>
          <w:sz w:val="24"/>
          <w:szCs w:val="24"/>
          <w:lang w:eastAsia="fr-FR"/>
        </w:rPr>
      </w:pPr>
    </w:p>
    <w:p w14:paraId="148B7729" w14:textId="77777777" w:rsidR="008C1E04" w:rsidRPr="008C1E04" w:rsidRDefault="008C1E04" w:rsidP="008C1E04">
      <w:pPr>
        <w:tabs>
          <w:tab w:val="right" w:pos="8100"/>
          <w:tab w:val="left" w:pos="8280"/>
        </w:tabs>
        <w:spacing w:line="360" w:lineRule="atLeast"/>
        <w:rPr>
          <w:rFonts w:eastAsia="Times New Roman" w:cs="Times New Roman"/>
          <w:sz w:val="24"/>
          <w:szCs w:val="24"/>
          <w:lang w:eastAsia="fr-FR"/>
        </w:rPr>
      </w:pPr>
    </w:p>
    <w:p w14:paraId="456713AC" w14:textId="77777777" w:rsidR="008C1E04" w:rsidRPr="008C1E04" w:rsidRDefault="008C1E04" w:rsidP="008C1E04">
      <w:pPr>
        <w:tabs>
          <w:tab w:val="right" w:pos="8100"/>
          <w:tab w:val="left" w:pos="8280"/>
        </w:tabs>
        <w:spacing w:line="360" w:lineRule="atLeast"/>
        <w:rPr>
          <w:rFonts w:eastAsia="Times New Roman" w:cs="Times New Roman"/>
          <w:sz w:val="24"/>
          <w:szCs w:val="24"/>
          <w:lang w:eastAsia="fr-FR"/>
        </w:rPr>
      </w:pPr>
      <w:r w:rsidRPr="008C1E04">
        <w:rPr>
          <w:rFonts w:eastAsia="Times New Roman" w:cs="Times New Roman"/>
          <w:sz w:val="24"/>
          <w:szCs w:val="24"/>
          <w:lang w:eastAsia="fr-FR"/>
        </w:rPr>
        <w:t xml:space="preserve">  </w:t>
      </w:r>
    </w:p>
    <w:p w14:paraId="1E6A74AB" w14:textId="77777777" w:rsidR="008C1E04" w:rsidRPr="008C1E04" w:rsidRDefault="008C1E04" w:rsidP="008C1E04">
      <w:pPr>
        <w:tabs>
          <w:tab w:val="right" w:pos="8100"/>
          <w:tab w:val="left" w:pos="8280"/>
        </w:tabs>
        <w:spacing w:line="360" w:lineRule="atLeast"/>
        <w:rPr>
          <w:rFonts w:eastAsia="Times New Roman" w:cs="Times New Roman"/>
          <w:sz w:val="24"/>
          <w:szCs w:val="24"/>
          <w:lang w:eastAsia="fr-FR"/>
        </w:rPr>
      </w:pPr>
    </w:p>
    <w:p w14:paraId="750A8D06" w14:textId="77777777" w:rsidR="008C1E04" w:rsidRPr="008C1E04" w:rsidRDefault="008C1E04" w:rsidP="008C1E04">
      <w:pPr>
        <w:pBdr>
          <w:top w:val="single" w:sz="4" w:space="0" w:color="auto" w:shadow="1"/>
          <w:left w:val="single" w:sz="4" w:space="0" w:color="auto" w:shadow="1"/>
          <w:bottom w:val="single" w:sz="4" w:space="0" w:color="auto" w:shadow="1"/>
          <w:right w:val="single" w:sz="4" w:space="0" w:color="auto" w:shadow="1"/>
        </w:pBdr>
        <w:shd w:val="pct20" w:color="000000" w:fill="FFFFFF"/>
        <w:tabs>
          <w:tab w:val="right" w:pos="8100"/>
          <w:tab w:val="left" w:pos="8280"/>
        </w:tabs>
        <w:spacing w:line="240" w:lineRule="auto"/>
        <w:rPr>
          <w:rFonts w:eastAsia="Times New Roman" w:cs="Times New Roman"/>
          <w:b/>
          <w:sz w:val="24"/>
          <w:szCs w:val="24"/>
          <w:lang w:eastAsia="fr-FR"/>
        </w:rPr>
      </w:pPr>
    </w:p>
    <w:p w14:paraId="30D11545" w14:textId="77777777" w:rsidR="008C1E04" w:rsidRPr="008C1E04" w:rsidRDefault="008C1E04" w:rsidP="008C1E04">
      <w:pPr>
        <w:pBdr>
          <w:top w:val="single" w:sz="4" w:space="0" w:color="auto" w:shadow="1"/>
          <w:left w:val="single" w:sz="4" w:space="0" w:color="auto" w:shadow="1"/>
          <w:bottom w:val="single" w:sz="4" w:space="0" w:color="auto" w:shadow="1"/>
          <w:right w:val="single" w:sz="4" w:space="0" w:color="auto" w:shadow="1"/>
        </w:pBdr>
        <w:shd w:val="pct20" w:color="000000" w:fill="FFFFFF"/>
        <w:tabs>
          <w:tab w:val="right" w:pos="8100"/>
          <w:tab w:val="left" w:pos="8280"/>
        </w:tabs>
        <w:spacing w:line="360" w:lineRule="atLeast"/>
        <w:rPr>
          <w:rFonts w:eastAsia="Times New Roman" w:cs="Times New Roman"/>
          <w:sz w:val="24"/>
          <w:szCs w:val="24"/>
          <w:lang w:eastAsia="fr-FR"/>
        </w:rPr>
      </w:pPr>
      <w:r w:rsidRPr="008C1E04">
        <w:rPr>
          <w:rFonts w:eastAsia="Times New Roman" w:cs="Times New Roman"/>
          <w:b/>
          <w:sz w:val="24"/>
          <w:szCs w:val="24"/>
          <w:lang w:eastAsia="fr-FR"/>
        </w:rPr>
        <w:t>RÈGLE :</w:t>
      </w:r>
    </w:p>
    <w:p w14:paraId="6029B5BB" w14:textId="77777777" w:rsidR="008C1E04" w:rsidRPr="008C1E04" w:rsidRDefault="008C1E04" w:rsidP="008C1E04">
      <w:pPr>
        <w:pBdr>
          <w:top w:val="single" w:sz="4" w:space="0" w:color="auto" w:shadow="1"/>
          <w:left w:val="single" w:sz="4" w:space="0" w:color="auto" w:shadow="1"/>
          <w:bottom w:val="single" w:sz="4" w:space="0" w:color="auto" w:shadow="1"/>
          <w:right w:val="single" w:sz="4" w:space="0" w:color="auto" w:shadow="1"/>
        </w:pBdr>
        <w:shd w:val="pct20" w:color="000000" w:fill="FFFFFF"/>
        <w:tabs>
          <w:tab w:val="right" w:pos="8100"/>
          <w:tab w:val="left" w:pos="8280"/>
        </w:tabs>
        <w:spacing w:line="360" w:lineRule="atLeast"/>
        <w:rPr>
          <w:rFonts w:eastAsia="Times New Roman" w:cs="Times New Roman"/>
          <w:sz w:val="24"/>
          <w:szCs w:val="24"/>
          <w:lang w:eastAsia="fr-FR"/>
        </w:rPr>
      </w:pPr>
      <w:r w:rsidRPr="008C1E04">
        <w:rPr>
          <w:rFonts w:eastAsia="Times New Roman" w:cs="Times New Roman"/>
          <w:sz w:val="24"/>
          <w:szCs w:val="24"/>
          <w:lang w:eastAsia="fr-FR"/>
        </w:rPr>
        <w:t xml:space="preserve">Lorsque la JVM du bien transféré </w:t>
      </w:r>
      <w:r w:rsidRPr="008C1E04">
        <w:rPr>
          <w:rFonts w:eastAsia="Times New Roman" w:cs="Times New Roman"/>
          <w:b/>
          <w:sz w:val="24"/>
          <w:szCs w:val="24"/>
          <w:lang w:eastAsia="fr-FR"/>
        </w:rPr>
        <w:t>excède le plus élevé de :</w:t>
      </w:r>
    </w:p>
    <w:p w14:paraId="3B2DB395" w14:textId="77777777" w:rsidR="008C1E04" w:rsidRPr="008C1E04" w:rsidRDefault="008C1E04" w:rsidP="008C1E04">
      <w:pPr>
        <w:pBdr>
          <w:top w:val="single" w:sz="4" w:space="0" w:color="auto" w:shadow="1"/>
          <w:left w:val="single" w:sz="4" w:space="0" w:color="auto" w:shadow="1"/>
          <w:bottom w:val="single" w:sz="4" w:space="0" w:color="auto" w:shadow="1"/>
          <w:right w:val="single" w:sz="4" w:space="0" w:color="auto" w:shadow="1"/>
        </w:pBdr>
        <w:shd w:val="pct20" w:color="000000" w:fill="FFFFFF"/>
        <w:tabs>
          <w:tab w:val="right" w:pos="8100"/>
          <w:tab w:val="left" w:pos="8280"/>
        </w:tabs>
        <w:spacing w:line="360" w:lineRule="atLeast"/>
        <w:ind w:left="360" w:hanging="360"/>
        <w:rPr>
          <w:rFonts w:eastAsia="Times New Roman" w:cs="Times New Roman"/>
          <w:sz w:val="24"/>
          <w:szCs w:val="24"/>
          <w:lang w:eastAsia="fr-FR"/>
        </w:rPr>
      </w:pPr>
      <w:r w:rsidRPr="008C1E04">
        <w:rPr>
          <w:rFonts w:eastAsia="Times New Roman" w:cs="Times New Roman"/>
          <w:sz w:val="24"/>
          <w:szCs w:val="24"/>
          <w:lang w:eastAsia="fr-FR"/>
        </w:rPr>
        <w:t>•</w:t>
      </w:r>
      <w:r w:rsidRPr="008C1E04">
        <w:rPr>
          <w:rFonts w:eastAsia="Times New Roman" w:cs="Times New Roman"/>
          <w:sz w:val="24"/>
          <w:szCs w:val="24"/>
          <w:lang w:eastAsia="fr-FR"/>
        </w:rPr>
        <w:tab/>
        <w:t>la JVM de la contrepartie totale reçue (incluant les actions),</w:t>
      </w:r>
    </w:p>
    <w:p w14:paraId="634F1D24" w14:textId="77777777" w:rsidR="008C1E04" w:rsidRPr="008C1E04" w:rsidRDefault="008C1E04" w:rsidP="008C1E04">
      <w:pPr>
        <w:pBdr>
          <w:top w:val="single" w:sz="4" w:space="0" w:color="auto" w:shadow="1"/>
          <w:left w:val="single" w:sz="4" w:space="0" w:color="auto" w:shadow="1"/>
          <w:bottom w:val="single" w:sz="4" w:space="0" w:color="auto" w:shadow="1"/>
          <w:right w:val="single" w:sz="4" w:space="0" w:color="auto" w:shadow="1"/>
        </w:pBdr>
        <w:shd w:val="pct20" w:color="000000" w:fill="FFFFFF"/>
        <w:tabs>
          <w:tab w:val="right" w:pos="8100"/>
          <w:tab w:val="left" w:pos="8280"/>
        </w:tabs>
        <w:spacing w:line="360" w:lineRule="atLeast"/>
        <w:ind w:left="360" w:hanging="360"/>
        <w:rPr>
          <w:rFonts w:eastAsia="Times New Roman" w:cs="Times New Roman"/>
          <w:sz w:val="24"/>
          <w:szCs w:val="24"/>
          <w:lang w:eastAsia="fr-FR"/>
        </w:rPr>
      </w:pPr>
      <w:r w:rsidRPr="008C1E04">
        <w:rPr>
          <w:rFonts w:eastAsia="Times New Roman" w:cs="Times New Roman"/>
          <w:sz w:val="24"/>
          <w:szCs w:val="24"/>
          <w:lang w:eastAsia="fr-FR"/>
        </w:rPr>
        <w:t>•</w:t>
      </w:r>
      <w:r w:rsidRPr="008C1E04">
        <w:rPr>
          <w:rFonts w:eastAsia="Times New Roman" w:cs="Times New Roman"/>
          <w:sz w:val="24"/>
          <w:szCs w:val="24"/>
          <w:lang w:eastAsia="fr-FR"/>
        </w:rPr>
        <w:tab/>
        <w:t>la somme convenue,</w:t>
      </w:r>
    </w:p>
    <w:p w14:paraId="6D1DC8E4" w14:textId="77777777" w:rsidR="008C1E04" w:rsidRPr="008C1E04" w:rsidRDefault="008C1E04" w:rsidP="008C1E04">
      <w:pPr>
        <w:pBdr>
          <w:top w:val="single" w:sz="4" w:space="0" w:color="auto" w:shadow="1"/>
          <w:left w:val="single" w:sz="4" w:space="0" w:color="auto" w:shadow="1"/>
          <w:bottom w:val="single" w:sz="4" w:space="0" w:color="auto" w:shadow="1"/>
          <w:right w:val="single" w:sz="4" w:space="0" w:color="auto" w:shadow="1"/>
        </w:pBdr>
        <w:shd w:val="pct20" w:color="000000" w:fill="FFFFFF"/>
        <w:tabs>
          <w:tab w:val="right" w:pos="8100"/>
          <w:tab w:val="left" w:pos="8280"/>
        </w:tabs>
        <w:spacing w:line="360" w:lineRule="atLeast"/>
        <w:rPr>
          <w:rFonts w:eastAsia="Times New Roman" w:cs="Times New Roman"/>
          <w:b/>
          <w:sz w:val="24"/>
          <w:szCs w:val="24"/>
          <w:lang w:eastAsia="fr-FR"/>
        </w:rPr>
      </w:pPr>
      <w:proofErr w:type="gramStart"/>
      <w:r w:rsidRPr="008C1E04">
        <w:rPr>
          <w:rFonts w:eastAsia="Times New Roman" w:cs="Times New Roman"/>
          <w:b/>
          <w:sz w:val="24"/>
          <w:szCs w:val="24"/>
          <w:lang w:eastAsia="fr-FR"/>
        </w:rPr>
        <w:t>et</w:t>
      </w:r>
      <w:proofErr w:type="gramEnd"/>
      <w:r w:rsidRPr="008C1E04">
        <w:rPr>
          <w:rFonts w:eastAsia="Times New Roman" w:cs="Times New Roman"/>
          <w:sz w:val="24"/>
          <w:szCs w:val="24"/>
          <w:lang w:eastAsia="fr-FR"/>
        </w:rPr>
        <w:t xml:space="preserve"> qu'il est raisonnable de considérer une partie ou la totalité de cet excédent comme un avantage conféré à une personne liée, </w:t>
      </w:r>
      <w:r w:rsidRPr="008C1E04">
        <w:rPr>
          <w:rFonts w:eastAsia="Times New Roman" w:cs="Times New Roman"/>
          <w:b/>
          <w:sz w:val="24"/>
          <w:szCs w:val="24"/>
          <w:lang w:eastAsia="fr-FR"/>
        </w:rPr>
        <w:t>le montant de l'avantage doit être ajouté à la somme convenue.</w:t>
      </w:r>
    </w:p>
    <w:p w14:paraId="2AB0B25D" w14:textId="77777777" w:rsidR="008C1E04" w:rsidRPr="008C1E04" w:rsidRDefault="008C1E04" w:rsidP="008C1E04">
      <w:pPr>
        <w:pBdr>
          <w:top w:val="single" w:sz="4" w:space="0" w:color="auto" w:shadow="1"/>
          <w:left w:val="single" w:sz="4" w:space="0" w:color="auto" w:shadow="1"/>
          <w:bottom w:val="single" w:sz="4" w:space="0" w:color="auto" w:shadow="1"/>
          <w:right w:val="single" w:sz="4" w:space="0" w:color="auto" w:shadow="1"/>
        </w:pBdr>
        <w:shd w:val="pct20" w:color="000000" w:fill="FFFFFF"/>
        <w:tabs>
          <w:tab w:val="right" w:pos="8100"/>
          <w:tab w:val="left" w:pos="8280"/>
        </w:tabs>
        <w:spacing w:line="240" w:lineRule="auto"/>
        <w:rPr>
          <w:rFonts w:eastAsia="Times New Roman" w:cs="Times New Roman"/>
          <w:sz w:val="24"/>
          <w:szCs w:val="24"/>
          <w:lang w:eastAsia="fr-FR"/>
        </w:rPr>
      </w:pPr>
    </w:p>
    <w:p w14:paraId="57B7640A" w14:textId="77777777" w:rsidR="008C1E04" w:rsidRPr="008C1E04" w:rsidRDefault="008C1E04" w:rsidP="008C1E04">
      <w:pPr>
        <w:tabs>
          <w:tab w:val="right" w:pos="8100"/>
          <w:tab w:val="left" w:pos="8280"/>
        </w:tabs>
        <w:spacing w:line="240" w:lineRule="auto"/>
        <w:rPr>
          <w:rFonts w:eastAsia="Times New Roman" w:cs="Times New Roman"/>
          <w:sz w:val="24"/>
          <w:szCs w:val="24"/>
          <w:lang w:eastAsia="fr-FR"/>
        </w:rPr>
      </w:pPr>
    </w:p>
    <w:p w14:paraId="3185ADB3" w14:textId="77777777" w:rsidR="008C1E04" w:rsidRPr="008C1E04" w:rsidRDefault="008C1E04" w:rsidP="008C1E04">
      <w:pPr>
        <w:tabs>
          <w:tab w:val="right" w:pos="8100"/>
          <w:tab w:val="left" w:pos="8280"/>
        </w:tabs>
        <w:spacing w:line="360" w:lineRule="atLeast"/>
        <w:rPr>
          <w:rFonts w:eastAsia="Times New Roman" w:cs="Times New Roman"/>
          <w:sz w:val="24"/>
          <w:szCs w:val="24"/>
          <w:lang w:eastAsia="fr-FR"/>
        </w:rPr>
      </w:pPr>
      <w:r w:rsidRPr="008C1E04">
        <w:rPr>
          <w:rFonts w:eastAsia="Times New Roman" w:cs="Times New Roman"/>
          <w:b/>
          <w:sz w:val="24"/>
          <w:szCs w:val="24"/>
          <w:lang w:eastAsia="fr-FR"/>
        </w:rPr>
        <w:t>Exception à la règle :</w:t>
      </w:r>
      <w:r w:rsidRPr="008C1E04">
        <w:rPr>
          <w:rFonts w:eastAsia="Times New Roman" w:cs="Times New Roman"/>
          <w:sz w:val="24"/>
          <w:szCs w:val="24"/>
          <w:lang w:eastAsia="fr-FR"/>
        </w:rPr>
        <w:t xml:space="preserve"> Lorsque la personne liée est une filiale à cent pour cent de l'auteur du transfert immédiatement après le transfert, il n'y a pas d'avantages accordés.</w:t>
      </w:r>
    </w:p>
    <w:p w14:paraId="70656C3D" w14:textId="77777777" w:rsidR="008C1E04" w:rsidRPr="008C1E04" w:rsidRDefault="008C1E04" w:rsidP="008C1E04">
      <w:pPr>
        <w:tabs>
          <w:tab w:val="right" w:pos="8100"/>
          <w:tab w:val="left" w:pos="8280"/>
        </w:tabs>
        <w:spacing w:line="240" w:lineRule="auto"/>
        <w:rPr>
          <w:rFonts w:eastAsia="Times New Roman" w:cs="Times New Roman"/>
          <w:sz w:val="24"/>
          <w:szCs w:val="24"/>
          <w:lang w:eastAsia="fr-FR"/>
        </w:rPr>
      </w:pPr>
    </w:p>
    <w:p w14:paraId="7DF6538C" w14:textId="77777777" w:rsidR="008C1E04" w:rsidRPr="008C1E04" w:rsidRDefault="008C1E04" w:rsidP="008C1E04">
      <w:pPr>
        <w:tabs>
          <w:tab w:val="right" w:pos="8100"/>
          <w:tab w:val="left" w:pos="8280"/>
        </w:tabs>
        <w:spacing w:line="360" w:lineRule="atLeast"/>
        <w:rPr>
          <w:rFonts w:eastAsia="Times New Roman" w:cs="Times New Roman"/>
          <w:sz w:val="24"/>
          <w:szCs w:val="24"/>
          <w:lang w:eastAsia="fr-FR"/>
        </w:rPr>
      </w:pPr>
      <w:r w:rsidRPr="008C1E04">
        <w:rPr>
          <w:rFonts w:eastAsia="Times New Roman" w:cs="Times New Roman"/>
          <w:sz w:val="24"/>
          <w:szCs w:val="24"/>
          <w:lang w:eastAsia="fr-FR"/>
        </w:rPr>
        <w:t xml:space="preserve">Définition de </w:t>
      </w:r>
      <w:r w:rsidRPr="008C1E04">
        <w:rPr>
          <w:rFonts w:eastAsia="Times New Roman" w:cs="Times New Roman"/>
          <w:b/>
          <w:sz w:val="24"/>
          <w:szCs w:val="24"/>
          <w:lang w:eastAsia="fr-FR"/>
        </w:rPr>
        <w:t>"filiale à cent pour cent"</w:t>
      </w:r>
      <w:r w:rsidRPr="008C1E04">
        <w:rPr>
          <w:rFonts w:eastAsia="Times New Roman" w:cs="Times New Roman"/>
          <w:sz w:val="24"/>
          <w:szCs w:val="24"/>
          <w:lang w:eastAsia="fr-FR"/>
        </w:rPr>
        <w:t> :</w:t>
      </w:r>
    </w:p>
    <w:p w14:paraId="6DF01792" w14:textId="77777777" w:rsidR="008C1E04" w:rsidRDefault="008C1E04" w:rsidP="008C1E04">
      <w:pPr>
        <w:tabs>
          <w:tab w:val="right" w:pos="8100"/>
          <w:tab w:val="left" w:pos="8280"/>
        </w:tabs>
        <w:spacing w:line="360" w:lineRule="atLeast"/>
        <w:ind w:left="360" w:hanging="360"/>
        <w:rPr>
          <w:rFonts w:eastAsia="Times New Roman" w:cs="Times New Roman"/>
          <w:sz w:val="24"/>
          <w:szCs w:val="24"/>
          <w:lang w:eastAsia="fr-FR"/>
        </w:rPr>
      </w:pPr>
      <w:r w:rsidRPr="008C1E04">
        <w:rPr>
          <w:rFonts w:eastAsia="Times New Roman" w:cs="Times New Roman"/>
          <w:sz w:val="24"/>
          <w:szCs w:val="24"/>
          <w:lang w:eastAsia="fr-FR"/>
        </w:rPr>
        <w:tab/>
      </w:r>
    </w:p>
    <w:p w14:paraId="2EC523AB" w14:textId="77777777" w:rsidR="008C1E04" w:rsidRPr="008C1E04" w:rsidRDefault="008C1E04" w:rsidP="008C1E04">
      <w:pPr>
        <w:tabs>
          <w:tab w:val="right" w:pos="8100"/>
          <w:tab w:val="left" w:pos="8280"/>
        </w:tabs>
        <w:spacing w:line="360" w:lineRule="atLeast"/>
        <w:ind w:left="360" w:hanging="360"/>
        <w:rPr>
          <w:rFonts w:eastAsia="Times New Roman" w:cs="Times New Roman"/>
          <w:sz w:val="24"/>
          <w:szCs w:val="24"/>
          <w:lang w:eastAsia="fr-FR"/>
        </w:rPr>
      </w:pPr>
      <w:r>
        <w:rPr>
          <w:rFonts w:eastAsia="Times New Roman" w:cs="Times New Roman"/>
          <w:sz w:val="24"/>
          <w:szCs w:val="24"/>
          <w:lang w:eastAsia="fr-FR"/>
        </w:rPr>
        <w:tab/>
      </w:r>
      <w:r w:rsidRPr="008C1E04">
        <w:rPr>
          <w:rFonts w:eastAsia="Times New Roman" w:cs="Times New Roman"/>
          <w:sz w:val="24"/>
          <w:szCs w:val="24"/>
          <w:lang w:eastAsia="fr-FR"/>
        </w:rPr>
        <w:t xml:space="preserve">C'est une société par actions dont </w:t>
      </w:r>
      <w:r w:rsidRPr="008C1E04">
        <w:rPr>
          <w:rFonts w:eastAsia="Times New Roman" w:cs="Times New Roman"/>
          <w:b/>
          <w:sz w:val="24"/>
          <w:szCs w:val="24"/>
          <w:lang w:eastAsia="fr-FR"/>
        </w:rPr>
        <w:t>toutes</w:t>
      </w:r>
      <w:r w:rsidRPr="008C1E04">
        <w:rPr>
          <w:rFonts w:eastAsia="Times New Roman" w:cs="Times New Roman"/>
          <w:sz w:val="24"/>
          <w:szCs w:val="24"/>
          <w:lang w:eastAsia="fr-FR"/>
        </w:rPr>
        <w:t xml:space="preserve"> les actions en circulation (sauf celles donnant droit aux postes d'administrateurs) appartiennent à la société dont elle est la filiale.</w:t>
      </w:r>
      <w:r w:rsidRPr="008C1E04">
        <w:rPr>
          <w:rFonts w:eastAsia="Times New Roman" w:cs="Times New Roman"/>
          <w:sz w:val="24"/>
          <w:szCs w:val="24"/>
          <w:lang w:eastAsia="fr-FR"/>
        </w:rPr>
        <w:br w:type="page"/>
      </w:r>
    </w:p>
    <w:p w14:paraId="5BF612B0" w14:textId="77777777" w:rsidR="00CE2477" w:rsidRPr="00CE2477" w:rsidRDefault="00CE2477" w:rsidP="00CE2477">
      <w:pPr>
        <w:pBdr>
          <w:top w:val="double" w:sz="12" w:space="1" w:color="auto"/>
          <w:left w:val="double" w:sz="12" w:space="1" w:color="auto"/>
          <w:bottom w:val="double" w:sz="12" w:space="1" w:color="auto"/>
          <w:right w:val="double" w:sz="12" w:space="1" w:color="auto"/>
        </w:pBdr>
        <w:shd w:val="pct20" w:color="000000" w:fill="FFFFFF"/>
        <w:tabs>
          <w:tab w:val="right" w:pos="8100"/>
          <w:tab w:val="left" w:pos="8280"/>
        </w:tabs>
        <w:spacing w:line="360" w:lineRule="atLeast"/>
        <w:ind w:left="360" w:hanging="360"/>
        <w:rPr>
          <w:rFonts w:eastAsia="Times New Roman" w:cs="Times New Roman"/>
          <w:b/>
          <w:sz w:val="24"/>
          <w:szCs w:val="24"/>
          <w:lang w:eastAsia="fr-FR"/>
        </w:rPr>
      </w:pPr>
      <w:r w:rsidRPr="00CE2477">
        <w:rPr>
          <w:rFonts w:eastAsia="Times New Roman" w:cs="Times New Roman"/>
          <w:b/>
          <w:sz w:val="24"/>
          <w:szCs w:val="24"/>
          <w:lang w:eastAsia="fr-FR"/>
        </w:rPr>
        <w:lastRenderedPageBreak/>
        <w:t>EFFET de l'application de 85(</w:t>
      </w:r>
      <w:proofErr w:type="gramStart"/>
      <w:r w:rsidRPr="00CE2477">
        <w:rPr>
          <w:rFonts w:eastAsia="Times New Roman" w:cs="Times New Roman"/>
          <w:b/>
          <w:sz w:val="24"/>
          <w:szCs w:val="24"/>
          <w:lang w:eastAsia="fr-FR"/>
        </w:rPr>
        <w:t>1)e.</w:t>
      </w:r>
      <w:proofErr w:type="gramEnd"/>
      <w:r w:rsidRPr="00CE2477">
        <w:rPr>
          <w:rFonts w:eastAsia="Times New Roman" w:cs="Times New Roman"/>
          <w:b/>
          <w:sz w:val="24"/>
          <w:szCs w:val="24"/>
          <w:lang w:eastAsia="fr-FR"/>
        </w:rPr>
        <w:t xml:space="preserve">2) :  </w:t>
      </w:r>
    </w:p>
    <w:p w14:paraId="0A37D34A" w14:textId="77777777" w:rsidR="00CE2477" w:rsidRPr="00CE2477" w:rsidRDefault="00CE2477" w:rsidP="00CE2477">
      <w:pPr>
        <w:pBdr>
          <w:top w:val="double" w:sz="12" w:space="1" w:color="auto"/>
          <w:left w:val="double" w:sz="12" w:space="1" w:color="auto"/>
          <w:bottom w:val="double" w:sz="12" w:space="1" w:color="auto"/>
          <w:right w:val="double" w:sz="12" w:space="1" w:color="auto"/>
        </w:pBdr>
        <w:shd w:val="pct20" w:color="000000" w:fill="FFFFFF"/>
        <w:tabs>
          <w:tab w:val="right" w:pos="8100"/>
          <w:tab w:val="left" w:pos="8280"/>
        </w:tabs>
        <w:spacing w:line="360" w:lineRule="atLeast"/>
        <w:rPr>
          <w:rFonts w:eastAsia="Times New Roman" w:cs="Times New Roman"/>
          <w:sz w:val="24"/>
          <w:szCs w:val="24"/>
          <w:lang w:eastAsia="fr-FR"/>
        </w:rPr>
      </w:pPr>
      <w:r w:rsidRPr="00CE2477">
        <w:rPr>
          <w:rFonts w:eastAsia="Times New Roman" w:cs="Times New Roman"/>
          <w:b/>
          <w:sz w:val="24"/>
          <w:szCs w:val="24"/>
          <w:lang w:eastAsia="fr-FR"/>
        </w:rPr>
        <w:t>La valeur de l'avantage conféré vient modifier la somme convenue.</w:t>
      </w:r>
      <w:r w:rsidRPr="00CE2477">
        <w:rPr>
          <w:rFonts w:eastAsia="Times New Roman" w:cs="Times New Roman"/>
          <w:sz w:val="24"/>
          <w:szCs w:val="24"/>
          <w:lang w:eastAsia="fr-FR"/>
        </w:rPr>
        <w:t xml:space="preserve">  Le produit de disposition pour le cédant et le coût d'acquisition pour l'acquéreur sont donc majorés.  </w:t>
      </w:r>
    </w:p>
    <w:p w14:paraId="1AB18032" w14:textId="77777777" w:rsidR="00CE2477" w:rsidRPr="00CE2477" w:rsidRDefault="00CE2477" w:rsidP="00CE2477">
      <w:pPr>
        <w:pBdr>
          <w:top w:val="double" w:sz="12" w:space="1" w:color="auto"/>
          <w:left w:val="double" w:sz="12" w:space="1" w:color="auto"/>
          <w:bottom w:val="double" w:sz="12" w:space="1" w:color="auto"/>
          <w:right w:val="double" w:sz="12" w:space="1" w:color="auto"/>
        </w:pBdr>
        <w:shd w:val="pct20" w:color="000000" w:fill="FFFFFF"/>
        <w:tabs>
          <w:tab w:val="right" w:pos="8100"/>
          <w:tab w:val="left" w:pos="8280"/>
        </w:tabs>
        <w:spacing w:line="240" w:lineRule="auto"/>
        <w:rPr>
          <w:rFonts w:eastAsia="Times New Roman" w:cs="Times New Roman"/>
          <w:sz w:val="24"/>
          <w:szCs w:val="24"/>
          <w:lang w:eastAsia="fr-FR"/>
        </w:rPr>
      </w:pPr>
    </w:p>
    <w:p w14:paraId="268FCE7D" w14:textId="77777777" w:rsidR="00CE2477" w:rsidRPr="00CE2477" w:rsidRDefault="00CE2477" w:rsidP="00CE2477">
      <w:pPr>
        <w:pBdr>
          <w:top w:val="double" w:sz="12" w:space="1" w:color="auto"/>
          <w:left w:val="double" w:sz="12" w:space="1" w:color="auto"/>
          <w:bottom w:val="double" w:sz="12" w:space="1" w:color="auto"/>
          <w:right w:val="double" w:sz="12" w:space="1" w:color="auto"/>
        </w:pBdr>
        <w:shd w:val="pct20" w:color="000000" w:fill="FFFFFF"/>
        <w:tabs>
          <w:tab w:val="right" w:pos="8100"/>
          <w:tab w:val="left" w:pos="8280"/>
        </w:tabs>
        <w:spacing w:line="360" w:lineRule="atLeast"/>
        <w:rPr>
          <w:rFonts w:eastAsia="Times New Roman" w:cs="Times New Roman"/>
          <w:sz w:val="24"/>
          <w:szCs w:val="24"/>
          <w:lang w:eastAsia="fr-FR"/>
        </w:rPr>
      </w:pPr>
      <w:r w:rsidRPr="00CE2477">
        <w:rPr>
          <w:rFonts w:eastAsia="Times New Roman" w:cs="Times New Roman"/>
          <w:b/>
          <w:sz w:val="24"/>
          <w:szCs w:val="24"/>
          <w:lang w:eastAsia="fr-FR"/>
        </w:rPr>
        <w:t>Par contre, lors de la détermination du PBR des contreparties reçues, il ne faut pas tenir compte de cette majoration de la somme convenue et utiliser la somme convenue avant ajustement</w:t>
      </w:r>
    </w:p>
    <w:p w14:paraId="75F16075" w14:textId="77777777" w:rsidR="00CE2477" w:rsidRPr="00CE2477" w:rsidRDefault="00CE2477" w:rsidP="00CE2477">
      <w:pPr>
        <w:pBdr>
          <w:top w:val="double" w:sz="12" w:space="1" w:color="auto"/>
          <w:left w:val="double" w:sz="12" w:space="1" w:color="auto"/>
          <w:bottom w:val="double" w:sz="12" w:space="1" w:color="auto"/>
          <w:right w:val="double" w:sz="12" w:space="1" w:color="auto"/>
        </w:pBdr>
        <w:shd w:val="pct20" w:color="000000" w:fill="FFFFFF"/>
        <w:tabs>
          <w:tab w:val="right" w:pos="8100"/>
          <w:tab w:val="left" w:pos="8280"/>
        </w:tabs>
        <w:spacing w:line="240" w:lineRule="auto"/>
        <w:rPr>
          <w:rFonts w:eastAsia="Times New Roman" w:cs="Times New Roman"/>
          <w:sz w:val="24"/>
          <w:szCs w:val="24"/>
          <w:lang w:eastAsia="fr-FR"/>
        </w:rPr>
      </w:pPr>
    </w:p>
    <w:p w14:paraId="480E5A8B" w14:textId="77777777" w:rsidR="00CE2477" w:rsidRPr="00CE2477" w:rsidRDefault="00CE2477" w:rsidP="00CE2477">
      <w:pPr>
        <w:pBdr>
          <w:top w:val="double" w:sz="12" w:space="1" w:color="auto"/>
          <w:left w:val="double" w:sz="12" w:space="1" w:color="auto"/>
          <w:bottom w:val="double" w:sz="12" w:space="1" w:color="auto"/>
          <w:right w:val="double" w:sz="12" w:space="1" w:color="auto"/>
        </w:pBdr>
        <w:shd w:val="pct20" w:color="000000" w:fill="FFFFFF"/>
        <w:tabs>
          <w:tab w:val="right" w:pos="8100"/>
          <w:tab w:val="left" w:pos="8280"/>
        </w:tabs>
        <w:spacing w:line="360" w:lineRule="atLeast"/>
        <w:rPr>
          <w:rFonts w:eastAsia="Times New Roman" w:cs="Times New Roman"/>
          <w:sz w:val="24"/>
          <w:szCs w:val="24"/>
          <w:lang w:eastAsia="fr-FR"/>
        </w:rPr>
      </w:pPr>
      <w:r w:rsidRPr="00CE2477">
        <w:rPr>
          <w:rFonts w:eastAsia="Times New Roman" w:cs="Times New Roman"/>
          <w:b/>
          <w:sz w:val="24"/>
          <w:szCs w:val="24"/>
          <w:lang w:eastAsia="fr-FR"/>
        </w:rPr>
        <w:t>Pour éviter l'application de cette disposition, il faut s'assurer que la JVM de la contrepartie totale reçue par le cédant est égale à la JVM du bien cédé.</w:t>
      </w:r>
      <w:r w:rsidRPr="00CE2477">
        <w:rPr>
          <w:rFonts w:eastAsia="Times New Roman" w:cs="Times New Roman"/>
          <w:sz w:val="24"/>
          <w:szCs w:val="24"/>
          <w:lang w:eastAsia="fr-FR"/>
        </w:rPr>
        <w:t xml:space="preserve">  Ce qui est généralement </w:t>
      </w:r>
    </w:p>
    <w:p w14:paraId="69B47204" w14:textId="77777777" w:rsidR="00CE2477" w:rsidRPr="00CE2477" w:rsidRDefault="00CE2477" w:rsidP="00CE2477">
      <w:pPr>
        <w:tabs>
          <w:tab w:val="right" w:pos="8100"/>
          <w:tab w:val="left" w:pos="8280"/>
        </w:tabs>
        <w:spacing w:line="360" w:lineRule="atLeast"/>
        <w:ind w:left="360" w:hanging="360"/>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809792" behindDoc="0" locked="0" layoutInCell="1" allowOverlap="1" wp14:anchorId="18AED645" wp14:editId="065EC540">
                <wp:simplePos x="0" y="0"/>
                <wp:positionH relativeFrom="column">
                  <wp:posOffset>876300</wp:posOffset>
                </wp:positionH>
                <wp:positionV relativeFrom="paragraph">
                  <wp:posOffset>147955</wp:posOffset>
                </wp:positionV>
                <wp:extent cx="3752850" cy="1038225"/>
                <wp:effectExtent l="19050" t="19050" r="38100" b="66675"/>
                <wp:wrapNone/>
                <wp:docPr id="135" name="Rectangle à coins arrondis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10382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236A4C19" w14:textId="77777777" w:rsidR="00172FFD" w:rsidRPr="00CE2477" w:rsidRDefault="00172FFD" w:rsidP="00CE2477">
                            <w:pPr>
                              <w:rPr>
                                <w:sz w:val="24"/>
                                <w:szCs w:val="24"/>
                              </w:rPr>
                            </w:pPr>
                            <w:r w:rsidRPr="00CE2477">
                              <w:rPr>
                                <w:b/>
                                <w:sz w:val="24"/>
                                <w:szCs w:val="24"/>
                              </w:rPr>
                              <w:t>En n’ajustant pas le PBR</w:t>
                            </w:r>
                            <w:r w:rsidRPr="00CE2477">
                              <w:rPr>
                                <w:sz w:val="24"/>
                                <w:szCs w:val="24"/>
                              </w:rPr>
                              <w:t xml:space="preserve"> de la contrepartie reçu</w:t>
                            </w:r>
                            <w:r>
                              <w:rPr>
                                <w:sz w:val="24"/>
                                <w:szCs w:val="24"/>
                              </w:rPr>
                              <w:t>e par le cédant le législateur a</w:t>
                            </w:r>
                            <w:r w:rsidRPr="00CE2477">
                              <w:rPr>
                                <w:sz w:val="24"/>
                                <w:szCs w:val="24"/>
                              </w:rPr>
                              <w:t xml:space="preserve"> voulu punir l’auteur d’un tel stratagème en prévoyant une mécanique qui génère une double imposition.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AED645" id="Rectangle à coins arrondis 135" o:spid="_x0000_s1077" style="position:absolute;left:0;text-align:left;margin-left:69pt;margin-top:11.65pt;width:295.5pt;height:81.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" fillcolor="#9bbb59" strokecolor="#f2f2f2" strokeweight="3pt">
                <v:shadow on="t" color="#4e6128" opacity=".5" offset="1pt"/>
                <v:textbox>
                  <w:txbxContent>
                    <w:p w14:paraId="236A4C19" w14:textId="77777777" w:rsidR="00172FFD" w:rsidRPr="00CE2477" w:rsidRDefault="00172FFD" w:rsidP="00CE2477">
                      <w:pPr>
                        <w:rPr>
                          <w:sz w:val="24"/>
                          <w:szCs w:val="24"/>
                        </w:rPr>
                      </w:pPr>
                      <w:r w:rsidRPr="00CE2477">
                        <w:rPr>
                          <w:b/>
                          <w:sz w:val="24"/>
                          <w:szCs w:val="24"/>
                        </w:rPr>
                        <w:t>En n’ajustant pas le PBR</w:t>
                      </w:r>
                      <w:r w:rsidRPr="00CE2477">
                        <w:rPr>
                          <w:sz w:val="24"/>
                          <w:szCs w:val="24"/>
                        </w:rPr>
                        <w:t xml:space="preserve"> de la contrepartie reçu</w:t>
                      </w:r>
                      <w:r>
                        <w:rPr>
                          <w:sz w:val="24"/>
                          <w:szCs w:val="24"/>
                        </w:rPr>
                        <w:t>e par le cédant le législateur a</w:t>
                      </w:r>
                      <w:r w:rsidRPr="00CE2477">
                        <w:rPr>
                          <w:sz w:val="24"/>
                          <w:szCs w:val="24"/>
                        </w:rPr>
                        <w:t xml:space="preserve"> voulu punir l’auteur d’un tel stratagème en prévoyant une mécanique qui génère une double imposition.</w:t>
                      </w:r>
                    </w:p>
                  </w:txbxContent>
                </v:textbox>
              </v:roundrect>
            </w:pict>
          </mc:Fallback>
        </mc:AlternateContent>
      </w:r>
    </w:p>
    <w:p w14:paraId="4A86F665" w14:textId="77777777" w:rsidR="00CE2477" w:rsidRPr="00CE2477" w:rsidRDefault="00CE2477" w:rsidP="00CE2477">
      <w:pPr>
        <w:tabs>
          <w:tab w:val="right" w:pos="8100"/>
          <w:tab w:val="left" w:pos="8280"/>
        </w:tabs>
        <w:spacing w:line="360" w:lineRule="atLeast"/>
        <w:ind w:left="360" w:hanging="360"/>
        <w:rPr>
          <w:rFonts w:eastAsia="Times New Roman" w:cs="Times New Roman"/>
          <w:sz w:val="24"/>
          <w:szCs w:val="24"/>
          <w:lang w:eastAsia="fr-FR"/>
        </w:rPr>
      </w:pPr>
    </w:p>
    <w:p w14:paraId="36A74C98" w14:textId="77777777" w:rsidR="00CE2477" w:rsidRPr="00CE2477" w:rsidRDefault="00CE2477" w:rsidP="00CE2477">
      <w:pPr>
        <w:tabs>
          <w:tab w:val="right" w:pos="8100"/>
          <w:tab w:val="left" w:pos="8280"/>
        </w:tabs>
        <w:spacing w:line="360" w:lineRule="atLeast"/>
        <w:ind w:left="360" w:hanging="360"/>
        <w:rPr>
          <w:rFonts w:eastAsia="Times New Roman" w:cs="Times New Roman"/>
          <w:sz w:val="24"/>
          <w:szCs w:val="24"/>
          <w:lang w:eastAsia="fr-FR"/>
        </w:rPr>
      </w:pPr>
    </w:p>
    <w:p w14:paraId="4B323D22" w14:textId="77777777" w:rsidR="00CE2477" w:rsidRPr="00CE2477" w:rsidRDefault="00CE2477" w:rsidP="00CE2477">
      <w:pPr>
        <w:tabs>
          <w:tab w:val="right" w:pos="8100"/>
          <w:tab w:val="left" w:pos="8280"/>
        </w:tabs>
        <w:spacing w:line="360" w:lineRule="atLeast"/>
        <w:ind w:left="360" w:hanging="360"/>
        <w:rPr>
          <w:rFonts w:eastAsia="Times New Roman" w:cs="Times New Roman"/>
          <w:sz w:val="24"/>
          <w:szCs w:val="24"/>
          <w:lang w:eastAsia="fr-FR"/>
        </w:rPr>
      </w:pPr>
    </w:p>
    <w:p w14:paraId="616019FD" w14:textId="77777777" w:rsidR="00CE2477" w:rsidRPr="00CE2477" w:rsidRDefault="00CE2477" w:rsidP="00CE2477">
      <w:pPr>
        <w:tabs>
          <w:tab w:val="right" w:pos="8100"/>
          <w:tab w:val="left" w:pos="8280"/>
        </w:tabs>
        <w:spacing w:line="360" w:lineRule="atLeast"/>
        <w:ind w:left="360" w:hanging="360"/>
        <w:rPr>
          <w:rFonts w:eastAsia="Times New Roman" w:cs="Times New Roman"/>
          <w:sz w:val="24"/>
          <w:szCs w:val="24"/>
          <w:lang w:eastAsia="fr-FR"/>
        </w:rPr>
      </w:pPr>
    </w:p>
    <w:p w14:paraId="3ED1FA8B" w14:textId="77777777" w:rsidR="00CE2477" w:rsidRPr="00CE2477" w:rsidRDefault="00CE2477" w:rsidP="00CE2477">
      <w:pPr>
        <w:tabs>
          <w:tab w:val="right" w:pos="8100"/>
          <w:tab w:val="left" w:pos="8280"/>
        </w:tabs>
        <w:spacing w:line="360" w:lineRule="atLeast"/>
        <w:ind w:left="360" w:hanging="360"/>
        <w:rPr>
          <w:rFonts w:eastAsia="Times New Roman" w:cs="Times New Roman"/>
          <w:sz w:val="24"/>
          <w:szCs w:val="24"/>
          <w:lang w:eastAsia="fr-FR"/>
        </w:rPr>
      </w:pPr>
    </w:p>
    <w:p w14:paraId="18857519" w14:textId="77777777" w:rsidR="00CE2477" w:rsidRPr="00CE2477" w:rsidRDefault="00CE2477" w:rsidP="00CE2477">
      <w:pPr>
        <w:pBdr>
          <w:top w:val="single" w:sz="4" w:space="1" w:color="auto"/>
          <w:left w:val="single" w:sz="4" w:space="4" w:color="auto"/>
          <w:bottom w:val="single" w:sz="4" w:space="1" w:color="auto"/>
          <w:right w:val="single" w:sz="4" w:space="4" w:color="auto"/>
        </w:pBdr>
        <w:shd w:val="pct20" w:color="000000" w:fill="FFFFFF"/>
        <w:tabs>
          <w:tab w:val="right" w:pos="8100"/>
          <w:tab w:val="left" w:pos="8280"/>
        </w:tabs>
        <w:spacing w:line="360" w:lineRule="atLeast"/>
        <w:ind w:left="360" w:hanging="360"/>
        <w:rPr>
          <w:rFonts w:eastAsia="Times New Roman" w:cs="Times New Roman"/>
          <w:b/>
          <w:sz w:val="24"/>
          <w:szCs w:val="24"/>
          <w:lang w:eastAsia="fr-FR"/>
        </w:rPr>
      </w:pPr>
      <w:r w:rsidRPr="00CE2477">
        <w:rPr>
          <w:rFonts w:eastAsia="Times New Roman" w:cs="Times New Roman"/>
          <w:b/>
          <w:sz w:val="24"/>
          <w:szCs w:val="24"/>
          <w:lang w:eastAsia="fr-FR"/>
        </w:rPr>
        <w:t>EXERCICE 2-5 : Avantages conférés à d’autres actionnaires.</w:t>
      </w:r>
    </w:p>
    <w:p w14:paraId="52EA0850" w14:textId="77777777" w:rsidR="00CE2477" w:rsidRPr="00CE2477" w:rsidRDefault="00CE2477" w:rsidP="00CE2477">
      <w:pPr>
        <w:tabs>
          <w:tab w:val="right" w:pos="8100"/>
          <w:tab w:val="left" w:pos="8280"/>
        </w:tabs>
        <w:spacing w:line="360" w:lineRule="atLeast"/>
        <w:rPr>
          <w:rFonts w:eastAsia="Times New Roman" w:cs="Times New Roman"/>
          <w:sz w:val="24"/>
          <w:szCs w:val="24"/>
          <w:lang w:eastAsia="fr-FR"/>
        </w:rPr>
      </w:pPr>
      <w:r w:rsidRPr="00CE2477">
        <w:rPr>
          <w:rFonts w:eastAsia="Times New Roman" w:cs="Times New Roman"/>
          <w:sz w:val="24"/>
          <w:szCs w:val="24"/>
          <w:lang w:eastAsia="fr-FR"/>
        </w:rPr>
        <w:t>Cas d'une société par actions familiale dont le père, la mère et un enfant sont actionnaires.  Le partage des 100 actions ordinaires (catégorie "A") est le suivant, 10 au père, 40 à la mère et 50 à l'enfant.  Chaque action ordinaire vaut 10 $ immédiatement avant le transfert.  Le père transfère un terrain à la société par actions.  Les informations relatives au terrain sont les suivantes :</w:t>
      </w:r>
    </w:p>
    <w:p w14:paraId="774DC2CB" w14:textId="77777777" w:rsidR="00CE2477" w:rsidRPr="00CE2477" w:rsidRDefault="00CE2477" w:rsidP="00CE2477">
      <w:pPr>
        <w:tabs>
          <w:tab w:val="right" w:pos="5760"/>
          <w:tab w:val="left" w:pos="5940"/>
        </w:tabs>
        <w:spacing w:line="360" w:lineRule="atLeast"/>
        <w:ind w:left="360" w:hanging="360"/>
        <w:rPr>
          <w:rFonts w:eastAsia="Times New Roman" w:cs="Times New Roman"/>
          <w:sz w:val="24"/>
          <w:szCs w:val="24"/>
          <w:lang w:eastAsia="fr-FR"/>
        </w:rPr>
      </w:pPr>
      <w:r w:rsidRPr="00CE2477">
        <w:rPr>
          <w:rFonts w:eastAsia="Times New Roman" w:cs="Times New Roman"/>
          <w:sz w:val="24"/>
          <w:szCs w:val="24"/>
          <w:lang w:eastAsia="fr-FR"/>
        </w:rPr>
        <w:t>•</w:t>
      </w:r>
      <w:r w:rsidRPr="00CE2477">
        <w:rPr>
          <w:rFonts w:eastAsia="Times New Roman" w:cs="Times New Roman"/>
          <w:sz w:val="24"/>
          <w:szCs w:val="24"/>
          <w:lang w:eastAsia="fr-FR"/>
        </w:rPr>
        <w:tab/>
        <w:t>Prix de base rajusté</w:t>
      </w:r>
      <w:r w:rsidRPr="00CE2477">
        <w:rPr>
          <w:rFonts w:eastAsia="Times New Roman" w:cs="Times New Roman"/>
          <w:sz w:val="24"/>
          <w:szCs w:val="24"/>
          <w:lang w:eastAsia="fr-FR"/>
        </w:rPr>
        <w:tab/>
        <w:t>100 000</w:t>
      </w:r>
      <w:r w:rsidRPr="00CE2477">
        <w:rPr>
          <w:rFonts w:eastAsia="Times New Roman" w:cs="Times New Roman"/>
          <w:sz w:val="24"/>
          <w:szCs w:val="24"/>
          <w:lang w:eastAsia="fr-FR"/>
        </w:rPr>
        <w:tab/>
        <w:t>$</w:t>
      </w:r>
    </w:p>
    <w:p w14:paraId="7D36EEDD" w14:textId="77777777" w:rsidR="00CE2477" w:rsidRPr="00CE2477" w:rsidRDefault="00CE2477" w:rsidP="00CE2477">
      <w:pPr>
        <w:tabs>
          <w:tab w:val="right" w:pos="5760"/>
          <w:tab w:val="left" w:pos="5940"/>
        </w:tabs>
        <w:spacing w:line="360" w:lineRule="atLeast"/>
        <w:ind w:left="360" w:hanging="360"/>
        <w:rPr>
          <w:rFonts w:eastAsia="Times New Roman" w:cs="Times New Roman"/>
          <w:sz w:val="24"/>
          <w:szCs w:val="24"/>
          <w:lang w:eastAsia="fr-FR"/>
        </w:rPr>
      </w:pPr>
      <w:r w:rsidRPr="00CE2477">
        <w:rPr>
          <w:rFonts w:eastAsia="Times New Roman" w:cs="Times New Roman"/>
          <w:sz w:val="24"/>
          <w:szCs w:val="24"/>
          <w:lang w:eastAsia="fr-FR"/>
        </w:rPr>
        <w:t>•</w:t>
      </w:r>
      <w:r w:rsidRPr="00CE2477">
        <w:rPr>
          <w:rFonts w:eastAsia="Times New Roman" w:cs="Times New Roman"/>
          <w:sz w:val="24"/>
          <w:szCs w:val="24"/>
          <w:lang w:eastAsia="fr-FR"/>
        </w:rPr>
        <w:tab/>
        <w:t>JVM du terrain</w:t>
      </w:r>
      <w:r w:rsidRPr="00CE2477">
        <w:rPr>
          <w:rFonts w:eastAsia="Times New Roman" w:cs="Times New Roman"/>
          <w:sz w:val="24"/>
          <w:szCs w:val="24"/>
          <w:lang w:eastAsia="fr-FR"/>
        </w:rPr>
        <w:tab/>
        <w:t>1 000 000</w:t>
      </w:r>
      <w:r w:rsidRPr="00CE2477">
        <w:rPr>
          <w:rFonts w:eastAsia="Times New Roman" w:cs="Times New Roman"/>
          <w:sz w:val="24"/>
          <w:szCs w:val="24"/>
          <w:lang w:eastAsia="fr-FR"/>
        </w:rPr>
        <w:tab/>
        <w:t>$</w:t>
      </w:r>
    </w:p>
    <w:p w14:paraId="3F767DB6" w14:textId="77777777" w:rsidR="00CE2477" w:rsidRPr="00CE2477" w:rsidRDefault="00CE2477" w:rsidP="00CE2477">
      <w:pPr>
        <w:tabs>
          <w:tab w:val="right" w:pos="5760"/>
          <w:tab w:val="left" w:pos="5940"/>
        </w:tabs>
        <w:spacing w:line="360" w:lineRule="atLeast"/>
        <w:ind w:left="360" w:hanging="360"/>
        <w:rPr>
          <w:rFonts w:eastAsia="Times New Roman" w:cs="Times New Roman"/>
          <w:sz w:val="24"/>
          <w:szCs w:val="24"/>
          <w:lang w:eastAsia="fr-FR"/>
        </w:rPr>
      </w:pPr>
      <w:r w:rsidRPr="00CE2477">
        <w:rPr>
          <w:rFonts w:eastAsia="Times New Roman" w:cs="Times New Roman"/>
          <w:sz w:val="24"/>
          <w:szCs w:val="24"/>
          <w:lang w:eastAsia="fr-FR"/>
        </w:rPr>
        <w:t>•</w:t>
      </w:r>
      <w:r w:rsidRPr="00CE2477">
        <w:rPr>
          <w:rFonts w:eastAsia="Times New Roman" w:cs="Times New Roman"/>
          <w:sz w:val="24"/>
          <w:szCs w:val="24"/>
          <w:lang w:eastAsia="fr-FR"/>
        </w:rPr>
        <w:tab/>
        <w:t>Somme convenue</w:t>
      </w:r>
      <w:r w:rsidRPr="00CE2477">
        <w:rPr>
          <w:rFonts w:eastAsia="Times New Roman" w:cs="Times New Roman"/>
          <w:sz w:val="24"/>
          <w:szCs w:val="24"/>
          <w:lang w:eastAsia="fr-FR"/>
        </w:rPr>
        <w:tab/>
        <w:t>100 000</w:t>
      </w:r>
      <w:r w:rsidRPr="00CE2477">
        <w:rPr>
          <w:rFonts w:eastAsia="Times New Roman" w:cs="Times New Roman"/>
          <w:sz w:val="24"/>
          <w:szCs w:val="24"/>
          <w:lang w:eastAsia="fr-FR"/>
        </w:rPr>
        <w:tab/>
        <w:t>$</w:t>
      </w:r>
    </w:p>
    <w:p w14:paraId="3FC17879" w14:textId="77777777" w:rsidR="00CE2477" w:rsidRPr="00CE2477" w:rsidRDefault="00CE2477" w:rsidP="00CE2477">
      <w:pPr>
        <w:tabs>
          <w:tab w:val="right" w:pos="5760"/>
          <w:tab w:val="left" w:pos="5940"/>
        </w:tabs>
        <w:spacing w:line="360" w:lineRule="atLeast"/>
        <w:rPr>
          <w:rFonts w:eastAsia="Times New Roman" w:cs="Times New Roman"/>
          <w:sz w:val="24"/>
          <w:szCs w:val="24"/>
          <w:lang w:eastAsia="fr-FR"/>
        </w:rPr>
      </w:pPr>
      <w:r w:rsidRPr="00CE2477">
        <w:rPr>
          <w:rFonts w:eastAsia="Times New Roman" w:cs="Times New Roman"/>
          <w:sz w:val="24"/>
          <w:szCs w:val="24"/>
          <w:lang w:eastAsia="fr-FR"/>
        </w:rPr>
        <w:t xml:space="preserve">Le père reçoit en contrepartie 100 actions catégorie "G" ayant un capital versé de 100 000 $ (valeur attribuée et JVM) soit la valeur de la somme convenue.  </w:t>
      </w:r>
      <w:r w:rsidRPr="00CE2477">
        <w:rPr>
          <w:rFonts w:eastAsia="Times New Roman" w:cs="Times New Roman"/>
          <w:b/>
          <w:sz w:val="24"/>
          <w:szCs w:val="24"/>
          <w:lang w:eastAsia="fr-FR"/>
        </w:rPr>
        <w:t>Les actions "G" sont non participantes.</w:t>
      </w:r>
    </w:p>
    <w:p w14:paraId="7C378D20" w14:textId="77777777" w:rsidR="00CE2477" w:rsidRPr="00CE2477" w:rsidRDefault="00CE2477" w:rsidP="00CE2477">
      <w:pPr>
        <w:tabs>
          <w:tab w:val="right" w:pos="5760"/>
          <w:tab w:val="left" w:pos="5940"/>
        </w:tabs>
        <w:spacing w:line="360" w:lineRule="atLeast"/>
        <w:rPr>
          <w:rFonts w:eastAsia="Times New Roman" w:cs="Times New Roman"/>
          <w:sz w:val="24"/>
          <w:szCs w:val="24"/>
          <w:lang w:eastAsia="fr-FR"/>
        </w:rPr>
      </w:pPr>
    </w:p>
    <w:p w14:paraId="7A2DF64A" w14:textId="77777777" w:rsidR="00CE2477" w:rsidRPr="00CE2477" w:rsidRDefault="00CE2477" w:rsidP="00CE2477">
      <w:pPr>
        <w:tabs>
          <w:tab w:val="right" w:pos="5760"/>
          <w:tab w:val="left" w:pos="5940"/>
        </w:tabs>
        <w:spacing w:line="360" w:lineRule="atLeast"/>
        <w:rPr>
          <w:rFonts w:eastAsia="Times New Roman" w:cs="Times New Roman"/>
          <w:b/>
          <w:sz w:val="24"/>
          <w:szCs w:val="24"/>
          <w:lang w:eastAsia="fr-FR"/>
        </w:rPr>
      </w:pPr>
      <w:r w:rsidRPr="00CE2477">
        <w:rPr>
          <w:rFonts w:eastAsia="Times New Roman" w:cs="Times New Roman"/>
          <w:b/>
          <w:sz w:val="24"/>
          <w:szCs w:val="24"/>
          <w:lang w:eastAsia="fr-FR"/>
        </w:rPr>
        <w:t>On demande :</w:t>
      </w:r>
    </w:p>
    <w:p w14:paraId="504E63DA" w14:textId="77777777" w:rsidR="00CE2477" w:rsidRPr="00CE2477" w:rsidRDefault="00CE2477" w:rsidP="00CE2477">
      <w:pPr>
        <w:tabs>
          <w:tab w:val="right" w:pos="5760"/>
          <w:tab w:val="left" w:pos="5940"/>
        </w:tabs>
        <w:spacing w:line="360" w:lineRule="atLeast"/>
        <w:rPr>
          <w:rFonts w:eastAsia="Times New Roman" w:cs="Times New Roman"/>
          <w:sz w:val="24"/>
          <w:szCs w:val="24"/>
          <w:lang w:eastAsia="fr-FR"/>
        </w:rPr>
      </w:pPr>
      <w:r w:rsidRPr="00CE2477">
        <w:rPr>
          <w:rFonts w:eastAsia="Times New Roman" w:cs="Times New Roman"/>
          <w:sz w:val="24"/>
          <w:szCs w:val="24"/>
          <w:lang w:eastAsia="fr-FR"/>
        </w:rPr>
        <w:t>Présentez les implications fiscales de cette transaction.</w:t>
      </w:r>
    </w:p>
    <w:p w14:paraId="6A597C7B" w14:textId="77777777" w:rsidR="00CE2477" w:rsidRPr="00CE2477" w:rsidRDefault="00CE2477" w:rsidP="00CE2477">
      <w:pPr>
        <w:tabs>
          <w:tab w:val="right" w:pos="5760"/>
          <w:tab w:val="left" w:pos="5940"/>
        </w:tabs>
        <w:spacing w:line="360" w:lineRule="atLeast"/>
        <w:rPr>
          <w:rFonts w:eastAsia="Times New Roman" w:cs="Times New Roman"/>
          <w:sz w:val="24"/>
          <w:szCs w:val="24"/>
          <w:lang w:eastAsia="fr-FR"/>
        </w:rPr>
      </w:pPr>
    </w:p>
    <w:p w14:paraId="0609762B" w14:textId="77777777" w:rsidR="00CE2477" w:rsidRPr="00CE2477" w:rsidRDefault="00CE2477" w:rsidP="00CE2477">
      <w:pPr>
        <w:tabs>
          <w:tab w:val="right" w:pos="5760"/>
          <w:tab w:val="left" w:pos="5940"/>
        </w:tabs>
        <w:spacing w:line="360" w:lineRule="atLeast"/>
        <w:rPr>
          <w:rFonts w:eastAsia="Times New Roman" w:cs="Times New Roman"/>
          <w:sz w:val="24"/>
          <w:szCs w:val="24"/>
          <w:lang w:eastAsia="fr-FR"/>
        </w:rPr>
      </w:pPr>
      <w:r w:rsidRPr="00CE2477">
        <w:rPr>
          <w:rFonts w:eastAsia="Times New Roman" w:cs="Times New Roman"/>
          <w:sz w:val="24"/>
          <w:szCs w:val="24"/>
          <w:lang w:eastAsia="fr-FR"/>
        </w:rPr>
        <w:br w:type="page"/>
      </w:r>
    </w:p>
    <w:p w14:paraId="34071049" w14:textId="77777777" w:rsidR="00A15B7F" w:rsidRPr="00A15B7F" w:rsidRDefault="00A15B7F" w:rsidP="00A15B7F">
      <w:pPr>
        <w:tabs>
          <w:tab w:val="right" w:pos="5760"/>
          <w:tab w:val="left" w:pos="5940"/>
        </w:tabs>
        <w:spacing w:line="360" w:lineRule="atLeast"/>
        <w:rPr>
          <w:rFonts w:eastAsia="Times New Roman" w:cs="Times New Roman"/>
          <w:b/>
          <w:sz w:val="24"/>
          <w:szCs w:val="24"/>
          <w:lang w:eastAsia="fr-FR"/>
        </w:rPr>
      </w:pPr>
      <w:r w:rsidRPr="00A15B7F">
        <w:rPr>
          <w:rFonts w:eastAsia="Times New Roman" w:cs="Times New Roman"/>
          <w:b/>
          <w:sz w:val="24"/>
          <w:szCs w:val="24"/>
          <w:lang w:eastAsia="fr-FR"/>
        </w:rPr>
        <w:lastRenderedPageBreak/>
        <w:t>SOLUTION À L'EXERCICE 2-5</w:t>
      </w:r>
    </w:p>
    <w:p w14:paraId="0E0890FF" w14:textId="77777777" w:rsidR="00A15B7F" w:rsidRPr="00A15B7F" w:rsidRDefault="00A15B7F" w:rsidP="00A15B7F">
      <w:pPr>
        <w:tabs>
          <w:tab w:val="right" w:pos="5760"/>
          <w:tab w:val="left" w:pos="5940"/>
        </w:tabs>
        <w:spacing w:line="360" w:lineRule="atLeast"/>
        <w:rPr>
          <w:rFonts w:eastAsia="Times New Roman" w:cs="Times New Roman"/>
          <w:sz w:val="24"/>
          <w:szCs w:val="24"/>
          <w:u w:val="single"/>
          <w:lang w:eastAsia="fr-FR"/>
        </w:rPr>
      </w:pPr>
    </w:p>
    <w:p w14:paraId="79AF3D42" w14:textId="77777777" w:rsidR="00A15B7F" w:rsidRPr="00A15B7F" w:rsidRDefault="00A15B7F" w:rsidP="00A15B7F">
      <w:pPr>
        <w:tabs>
          <w:tab w:val="right" w:pos="5760"/>
          <w:tab w:val="left" w:pos="5940"/>
        </w:tabs>
        <w:spacing w:line="360" w:lineRule="atLeast"/>
        <w:rPr>
          <w:rFonts w:eastAsia="Times New Roman" w:cs="Times New Roman"/>
          <w:sz w:val="24"/>
          <w:szCs w:val="24"/>
          <w:u w:val="single"/>
          <w:lang w:eastAsia="fr-FR"/>
        </w:rPr>
      </w:pPr>
      <w:r w:rsidRPr="00A15B7F">
        <w:rPr>
          <w:rFonts w:eastAsia="Times New Roman" w:cs="Times New Roman"/>
          <w:sz w:val="24"/>
          <w:szCs w:val="24"/>
          <w:u w:val="single"/>
          <w:lang w:eastAsia="fr-FR"/>
        </w:rPr>
        <w:t>Vérification du respect des limites pour le roulement de 85(1).</w:t>
      </w:r>
    </w:p>
    <w:p w14:paraId="52CDF6C6" w14:textId="77777777" w:rsidR="00A15B7F" w:rsidRPr="00A15B7F" w:rsidRDefault="00A15B7F" w:rsidP="00A15B7F">
      <w:pPr>
        <w:tabs>
          <w:tab w:val="right" w:pos="5760"/>
          <w:tab w:val="left" w:pos="5940"/>
        </w:tabs>
        <w:spacing w:line="360" w:lineRule="atLeast"/>
        <w:rPr>
          <w:rFonts w:eastAsia="Times New Roman" w:cs="Times New Roman"/>
          <w:sz w:val="24"/>
          <w:szCs w:val="24"/>
          <w:lang w:eastAsia="fr-FR"/>
        </w:rPr>
      </w:pPr>
    </w:p>
    <w:p w14:paraId="4280F60D" w14:textId="77777777" w:rsidR="00A15B7F" w:rsidRPr="00A15B7F" w:rsidRDefault="00A15B7F" w:rsidP="00A15B7F">
      <w:pPr>
        <w:tabs>
          <w:tab w:val="right" w:pos="7200"/>
          <w:tab w:val="left" w:pos="7380"/>
        </w:tabs>
        <w:spacing w:line="360" w:lineRule="atLeast"/>
        <w:rPr>
          <w:rFonts w:eastAsia="Times New Roman" w:cs="Times New Roman"/>
          <w:sz w:val="24"/>
          <w:szCs w:val="24"/>
          <w:lang w:eastAsia="fr-FR"/>
        </w:rPr>
      </w:pPr>
      <w:r w:rsidRPr="00A15B7F">
        <w:rPr>
          <w:rFonts w:eastAsia="Times New Roman" w:cs="Times New Roman"/>
          <w:b/>
          <w:sz w:val="24"/>
          <w:szCs w:val="24"/>
          <w:lang w:eastAsia="fr-FR"/>
        </w:rPr>
        <w:t xml:space="preserve">En plus de la règle générale </w:t>
      </w:r>
      <w:r w:rsidRPr="00A15B7F">
        <w:rPr>
          <w:rFonts w:eastAsia="Times New Roman" w:cs="Times New Roman"/>
          <w:sz w:val="24"/>
          <w:szCs w:val="24"/>
          <w:lang w:eastAsia="fr-FR"/>
        </w:rPr>
        <w:t xml:space="preserve">qui stipule que la somme convenue </w:t>
      </w:r>
      <w:r w:rsidRPr="00A15B7F">
        <w:rPr>
          <w:rFonts w:eastAsia="Times New Roman" w:cs="Times New Roman"/>
          <w:b/>
          <w:sz w:val="24"/>
          <w:szCs w:val="24"/>
          <w:lang w:eastAsia="fr-FR"/>
        </w:rPr>
        <w:t>ne peut excéder</w:t>
      </w:r>
      <w:r w:rsidRPr="00A15B7F">
        <w:rPr>
          <w:rFonts w:eastAsia="Times New Roman" w:cs="Times New Roman"/>
          <w:sz w:val="24"/>
          <w:szCs w:val="24"/>
          <w:lang w:eastAsia="fr-FR"/>
        </w:rPr>
        <w:t xml:space="preserve"> la JVM du bien transféré (1 000 000 $) ni </w:t>
      </w:r>
      <w:r w:rsidRPr="00A15B7F">
        <w:rPr>
          <w:rFonts w:eastAsia="Times New Roman" w:cs="Times New Roman"/>
          <w:b/>
          <w:sz w:val="24"/>
          <w:szCs w:val="24"/>
          <w:lang w:eastAsia="fr-FR"/>
        </w:rPr>
        <w:t>être inférieure</w:t>
      </w:r>
      <w:r w:rsidRPr="00A15B7F">
        <w:rPr>
          <w:rFonts w:eastAsia="Times New Roman" w:cs="Times New Roman"/>
          <w:sz w:val="24"/>
          <w:szCs w:val="24"/>
          <w:lang w:eastAsia="fr-FR"/>
        </w:rPr>
        <w:t xml:space="preserve"> à la JVM de la contrepartie autre que des actions reçues par le cédant (0 $).</w:t>
      </w:r>
    </w:p>
    <w:p w14:paraId="686C2EAE" w14:textId="77777777" w:rsidR="00A15B7F" w:rsidRPr="00A15B7F" w:rsidRDefault="00A15B7F" w:rsidP="00A15B7F">
      <w:pPr>
        <w:tabs>
          <w:tab w:val="left" w:pos="360"/>
          <w:tab w:val="right" w:pos="7200"/>
          <w:tab w:val="left" w:pos="7380"/>
        </w:tabs>
        <w:spacing w:line="360" w:lineRule="atLeast"/>
        <w:rPr>
          <w:rFonts w:eastAsia="Times New Roman" w:cs="Times New Roman"/>
          <w:sz w:val="24"/>
          <w:szCs w:val="24"/>
          <w:lang w:eastAsia="fr-FR"/>
        </w:rPr>
      </w:pPr>
    </w:p>
    <w:p w14:paraId="1947C0E0" w14:textId="77777777" w:rsidR="00A15B7F" w:rsidRPr="00A15B7F" w:rsidRDefault="00A15B7F" w:rsidP="00A15B7F">
      <w:pPr>
        <w:tabs>
          <w:tab w:val="left" w:pos="360"/>
          <w:tab w:val="right" w:pos="7200"/>
          <w:tab w:val="left" w:pos="7380"/>
        </w:tabs>
        <w:spacing w:line="360" w:lineRule="atLeast"/>
        <w:ind w:left="360" w:hanging="360"/>
        <w:rPr>
          <w:rFonts w:eastAsia="Times New Roman" w:cs="Times New Roman"/>
          <w:b/>
          <w:sz w:val="24"/>
          <w:szCs w:val="24"/>
          <w:lang w:eastAsia="fr-FR"/>
        </w:rPr>
      </w:pPr>
      <w:r w:rsidRPr="00A15B7F">
        <w:rPr>
          <w:rFonts w:eastAsia="Times New Roman" w:cs="Times New Roman"/>
          <w:b/>
          <w:sz w:val="24"/>
          <w:szCs w:val="24"/>
          <w:lang w:eastAsia="fr-FR"/>
        </w:rPr>
        <w:t>La somme convenue ne peut être inférieure au moindre de :</w:t>
      </w:r>
    </w:p>
    <w:p w14:paraId="70BF07EC" w14:textId="77777777" w:rsidR="00A15B7F" w:rsidRPr="00A15B7F" w:rsidRDefault="00A15B7F" w:rsidP="00A15B7F">
      <w:pPr>
        <w:tabs>
          <w:tab w:val="left" w:pos="360"/>
          <w:tab w:val="right" w:pos="7200"/>
          <w:tab w:val="left" w:pos="7380"/>
        </w:tabs>
        <w:spacing w:line="360" w:lineRule="atLeast"/>
        <w:ind w:left="360" w:hanging="360"/>
        <w:rPr>
          <w:rFonts w:eastAsia="Times New Roman" w:cs="Times New Roman"/>
          <w:sz w:val="24"/>
          <w:szCs w:val="24"/>
          <w:lang w:eastAsia="fr-FR"/>
        </w:rPr>
      </w:pPr>
      <w:r w:rsidRPr="00A15B7F">
        <w:rPr>
          <w:rFonts w:eastAsia="Times New Roman" w:cs="Times New Roman"/>
          <w:b/>
          <w:sz w:val="24"/>
          <w:szCs w:val="24"/>
          <w:lang w:eastAsia="fr-FR"/>
        </w:rPr>
        <w:t>i)</w:t>
      </w:r>
      <w:r w:rsidRPr="00A15B7F">
        <w:rPr>
          <w:rFonts w:eastAsia="Times New Roman" w:cs="Times New Roman"/>
          <w:sz w:val="24"/>
          <w:szCs w:val="24"/>
          <w:lang w:eastAsia="fr-FR"/>
        </w:rPr>
        <w:tab/>
        <w:t>la JVM du bien transféré (1 000 000 $)</w:t>
      </w:r>
    </w:p>
    <w:p w14:paraId="6B9FCB90" w14:textId="77777777" w:rsidR="00A15B7F" w:rsidRPr="00A15B7F" w:rsidRDefault="00A15B7F" w:rsidP="00A15B7F">
      <w:pPr>
        <w:tabs>
          <w:tab w:val="left" w:pos="360"/>
          <w:tab w:val="right" w:pos="7200"/>
          <w:tab w:val="left" w:pos="7380"/>
        </w:tabs>
        <w:spacing w:line="360" w:lineRule="atLeast"/>
        <w:ind w:left="360" w:hanging="360"/>
        <w:rPr>
          <w:rFonts w:eastAsia="Times New Roman" w:cs="Times New Roman"/>
          <w:sz w:val="24"/>
          <w:szCs w:val="24"/>
          <w:lang w:eastAsia="fr-FR"/>
        </w:rPr>
      </w:pPr>
      <w:r w:rsidRPr="00A15B7F">
        <w:rPr>
          <w:rFonts w:eastAsia="Times New Roman" w:cs="Times New Roman"/>
          <w:b/>
          <w:sz w:val="24"/>
          <w:szCs w:val="24"/>
          <w:lang w:eastAsia="fr-FR"/>
        </w:rPr>
        <w:t>ii)</w:t>
      </w:r>
      <w:r w:rsidRPr="00A15B7F">
        <w:rPr>
          <w:rFonts w:eastAsia="Times New Roman" w:cs="Times New Roman"/>
          <w:sz w:val="24"/>
          <w:szCs w:val="24"/>
          <w:lang w:eastAsia="fr-FR"/>
        </w:rPr>
        <w:tab/>
        <w:t>le coût indiqué du bien transféré (100 000 $).</w:t>
      </w:r>
    </w:p>
    <w:p w14:paraId="6C5143A1" w14:textId="77777777" w:rsidR="00A15B7F" w:rsidRPr="00A15B7F" w:rsidRDefault="00A15B7F" w:rsidP="00A15B7F">
      <w:pPr>
        <w:tabs>
          <w:tab w:val="left" w:pos="360"/>
          <w:tab w:val="right" w:pos="7200"/>
          <w:tab w:val="left" w:pos="7380"/>
        </w:tabs>
        <w:spacing w:line="360" w:lineRule="atLeast"/>
        <w:ind w:left="360" w:hanging="360"/>
        <w:rPr>
          <w:rFonts w:eastAsia="Times New Roman" w:cs="Times New Roman"/>
          <w:sz w:val="24"/>
          <w:szCs w:val="24"/>
          <w:lang w:eastAsia="fr-FR"/>
        </w:rPr>
      </w:pPr>
    </w:p>
    <w:p w14:paraId="049C5C1F" w14:textId="77777777" w:rsidR="00A15B7F" w:rsidRPr="00A15B7F" w:rsidRDefault="00A15B7F" w:rsidP="00A15B7F">
      <w:pPr>
        <w:tabs>
          <w:tab w:val="left" w:pos="360"/>
          <w:tab w:val="left" w:pos="1620"/>
          <w:tab w:val="right" w:pos="6840"/>
          <w:tab w:val="right" w:pos="8460"/>
        </w:tabs>
        <w:spacing w:line="360" w:lineRule="atLeast"/>
        <w:rPr>
          <w:rFonts w:eastAsia="Times New Roman" w:cs="Times New Roman"/>
          <w:b/>
          <w:sz w:val="24"/>
          <w:szCs w:val="24"/>
          <w:lang w:eastAsia="fr-FR"/>
        </w:rPr>
      </w:pPr>
      <w:r w:rsidRPr="00A15B7F">
        <w:rPr>
          <w:rFonts w:eastAsia="Times New Roman" w:cs="Times New Roman"/>
          <w:b/>
          <w:sz w:val="24"/>
          <w:szCs w:val="24"/>
          <w:lang w:eastAsia="fr-FR"/>
        </w:rPr>
        <w:t>La somme convenue de 100 000 $ est acceptable à ce moment.  Il faut aussi vérifier l'application de 85(</w:t>
      </w:r>
      <w:proofErr w:type="gramStart"/>
      <w:r w:rsidRPr="00A15B7F">
        <w:rPr>
          <w:rFonts w:eastAsia="Times New Roman" w:cs="Times New Roman"/>
          <w:b/>
          <w:sz w:val="24"/>
          <w:szCs w:val="24"/>
          <w:lang w:eastAsia="fr-FR"/>
        </w:rPr>
        <w:t>1)e.</w:t>
      </w:r>
      <w:proofErr w:type="gramEnd"/>
      <w:r w:rsidRPr="00A15B7F">
        <w:rPr>
          <w:rFonts w:eastAsia="Times New Roman" w:cs="Times New Roman"/>
          <w:b/>
          <w:sz w:val="24"/>
          <w:szCs w:val="24"/>
          <w:lang w:eastAsia="fr-FR"/>
        </w:rPr>
        <w:t>2), avantage à d'autres actionnaires</w:t>
      </w:r>
    </w:p>
    <w:p w14:paraId="7D86C2A3" w14:textId="77777777" w:rsidR="00A15B7F" w:rsidRPr="00A15B7F" w:rsidRDefault="00A15B7F" w:rsidP="00A15B7F">
      <w:pPr>
        <w:tabs>
          <w:tab w:val="left" w:pos="360"/>
          <w:tab w:val="left" w:pos="1620"/>
          <w:tab w:val="right" w:pos="6840"/>
          <w:tab w:val="right" w:pos="8460"/>
        </w:tabs>
        <w:spacing w:line="360" w:lineRule="atLeast"/>
        <w:rPr>
          <w:rFonts w:eastAsia="Times New Roman" w:cs="Times New Roman"/>
          <w:sz w:val="24"/>
          <w:szCs w:val="24"/>
          <w:lang w:eastAsia="fr-FR"/>
        </w:rPr>
      </w:pPr>
      <w:r w:rsidRPr="00A15B7F">
        <w:rPr>
          <w:rFonts w:eastAsia="Times New Roman" w:cs="Times New Roman"/>
          <w:sz w:val="24"/>
          <w:szCs w:val="24"/>
          <w:lang w:eastAsia="fr-FR"/>
        </w:rPr>
        <w:t>.</w:t>
      </w:r>
    </w:p>
    <w:p w14:paraId="35E5DBF4" w14:textId="77777777" w:rsidR="00A15B7F" w:rsidRPr="00A15B7F" w:rsidRDefault="00A15B7F" w:rsidP="00A15B7F">
      <w:pPr>
        <w:spacing w:line="360" w:lineRule="atLeast"/>
        <w:rPr>
          <w:rFonts w:eastAsia="Times New Roman" w:cs="Times New Roman"/>
          <w:sz w:val="24"/>
          <w:szCs w:val="24"/>
          <w:lang w:eastAsia="fr-FR"/>
        </w:rPr>
      </w:pPr>
      <w:r w:rsidRPr="00A15B7F">
        <w:rPr>
          <w:rFonts w:eastAsia="Times New Roman" w:cs="Times New Roman"/>
          <w:sz w:val="24"/>
          <w:szCs w:val="24"/>
          <w:lang w:eastAsia="fr-FR"/>
        </w:rPr>
        <w:t xml:space="preserve">Il est facile de comprendre par cet exemple, que le père désire que la plus-value de 900 000 $ réalisable lors de la vente du terrain, bénéficie aux détenteurs d'actions ordinaires "A" dont il ne détient que 10%.  Nous avons ici un exemple </w:t>
      </w:r>
      <w:r w:rsidR="006817FD">
        <w:rPr>
          <w:rFonts w:eastAsia="Times New Roman" w:cs="Times New Roman"/>
          <w:sz w:val="24"/>
          <w:szCs w:val="24"/>
          <w:lang w:eastAsia="fr-FR"/>
        </w:rPr>
        <w:t>davantage</w:t>
      </w:r>
      <w:r w:rsidRPr="00A15B7F">
        <w:rPr>
          <w:rFonts w:eastAsia="Times New Roman" w:cs="Times New Roman"/>
          <w:sz w:val="24"/>
          <w:szCs w:val="24"/>
          <w:lang w:eastAsia="fr-FR"/>
        </w:rPr>
        <w:t xml:space="preserve"> accordé à d'autres actionnaires qui sont la mère et l'enfant qui se partageront un jour 90% de la plus-value de 900 000 $ sur le terrain.  Cela est facilement démontrable car les actions "G" ne sont pas participantes et leur CV est de 100 000 $.</w:t>
      </w:r>
    </w:p>
    <w:p w14:paraId="4E33F97B" w14:textId="77777777" w:rsidR="00A15B7F" w:rsidRPr="00A15B7F" w:rsidRDefault="00A15B7F" w:rsidP="00A15B7F">
      <w:pPr>
        <w:spacing w:line="360" w:lineRule="atLeast"/>
        <w:rPr>
          <w:rFonts w:eastAsia="Times New Roman" w:cs="Times New Roman"/>
          <w:sz w:val="24"/>
          <w:szCs w:val="24"/>
          <w:lang w:eastAsia="fr-FR"/>
        </w:rPr>
      </w:pPr>
    </w:p>
    <w:p w14:paraId="3AF6B55B" w14:textId="77777777" w:rsidR="00A15B7F" w:rsidRPr="00A15B7F" w:rsidRDefault="00A15B7F" w:rsidP="00A15B7F">
      <w:pPr>
        <w:spacing w:line="360" w:lineRule="atLeast"/>
        <w:rPr>
          <w:rFonts w:eastAsia="Times New Roman" w:cs="Times New Roman"/>
          <w:sz w:val="24"/>
          <w:szCs w:val="24"/>
          <w:u w:val="single"/>
          <w:lang w:eastAsia="fr-FR"/>
        </w:rPr>
      </w:pPr>
      <w:r w:rsidRPr="00A15B7F">
        <w:rPr>
          <w:rFonts w:eastAsia="Times New Roman" w:cs="Times New Roman"/>
          <w:sz w:val="24"/>
          <w:szCs w:val="24"/>
          <w:u w:val="single"/>
          <w:lang w:eastAsia="fr-FR"/>
        </w:rPr>
        <w:t>Vérification de l'application de 85(</w:t>
      </w:r>
      <w:proofErr w:type="gramStart"/>
      <w:r w:rsidRPr="00A15B7F">
        <w:rPr>
          <w:rFonts w:eastAsia="Times New Roman" w:cs="Times New Roman"/>
          <w:sz w:val="24"/>
          <w:szCs w:val="24"/>
          <w:u w:val="single"/>
          <w:lang w:eastAsia="fr-FR"/>
        </w:rPr>
        <w:t>1)e.</w:t>
      </w:r>
      <w:proofErr w:type="gramEnd"/>
      <w:r w:rsidRPr="00A15B7F">
        <w:rPr>
          <w:rFonts w:eastAsia="Times New Roman" w:cs="Times New Roman"/>
          <w:sz w:val="24"/>
          <w:szCs w:val="24"/>
          <w:u w:val="single"/>
          <w:lang w:eastAsia="fr-FR"/>
        </w:rPr>
        <w:t>2).</w:t>
      </w:r>
    </w:p>
    <w:p w14:paraId="25983D73" w14:textId="77777777" w:rsidR="00A15B7F" w:rsidRPr="00A15B7F" w:rsidRDefault="00A15B7F" w:rsidP="00A15B7F">
      <w:pPr>
        <w:spacing w:line="240" w:lineRule="auto"/>
        <w:rPr>
          <w:rFonts w:eastAsia="Times New Roman" w:cs="Times New Roman"/>
          <w:sz w:val="24"/>
          <w:szCs w:val="24"/>
          <w:lang w:eastAsia="fr-FR"/>
        </w:rPr>
      </w:pPr>
    </w:p>
    <w:p w14:paraId="5C7A3300" w14:textId="77777777" w:rsidR="00A15B7F" w:rsidRPr="00A15B7F" w:rsidRDefault="00A15B7F" w:rsidP="00A15B7F">
      <w:pPr>
        <w:tabs>
          <w:tab w:val="right" w:pos="8100"/>
          <w:tab w:val="left" w:pos="8280"/>
        </w:tabs>
        <w:spacing w:line="360" w:lineRule="atLeast"/>
        <w:rPr>
          <w:rFonts w:eastAsia="Times New Roman" w:cs="Times New Roman"/>
          <w:sz w:val="24"/>
          <w:szCs w:val="24"/>
          <w:lang w:eastAsia="fr-FR"/>
        </w:rPr>
      </w:pPr>
    </w:p>
    <w:p w14:paraId="5703791D" w14:textId="77777777" w:rsidR="00A15B7F" w:rsidRPr="00A15B7F" w:rsidRDefault="00A15B7F" w:rsidP="00A15B7F">
      <w:pPr>
        <w:pBdr>
          <w:top w:val="double" w:sz="6" w:space="0" w:color="auto" w:shadow="1"/>
          <w:left w:val="double" w:sz="6" w:space="0" w:color="auto" w:shadow="1"/>
          <w:bottom w:val="double" w:sz="6" w:space="0" w:color="auto" w:shadow="1"/>
          <w:right w:val="double" w:sz="6" w:space="0" w:color="auto" w:shadow="1"/>
        </w:pBdr>
        <w:shd w:val="pct20" w:color="000000" w:fill="FFFFFF"/>
        <w:tabs>
          <w:tab w:val="right" w:pos="8100"/>
          <w:tab w:val="left" w:pos="8280"/>
        </w:tabs>
        <w:spacing w:line="240" w:lineRule="auto"/>
        <w:rPr>
          <w:rFonts w:eastAsia="Times New Roman" w:cs="Times New Roman"/>
          <w:b/>
          <w:sz w:val="24"/>
          <w:szCs w:val="24"/>
          <w:lang w:eastAsia="fr-FR"/>
        </w:rPr>
      </w:pPr>
    </w:p>
    <w:p w14:paraId="3B4A3FE0" w14:textId="77777777" w:rsidR="00A15B7F" w:rsidRPr="00A15B7F" w:rsidRDefault="00A15B7F" w:rsidP="00A15B7F">
      <w:pPr>
        <w:pBdr>
          <w:top w:val="double" w:sz="6" w:space="0" w:color="auto" w:shadow="1"/>
          <w:left w:val="double" w:sz="6" w:space="0" w:color="auto" w:shadow="1"/>
          <w:bottom w:val="double" w:sz="6" w:space="0" w:color="auto" w:shadow="1"/>
          <w:right w:val="double" w:sz="6" w:space="0" w:color="auto" w:shadow="1"/>
        </w:pBdr>
        <w:shd w:val="pct20" w:color="000000" w:fill="FFFFFF"/>
        <w:tabs>
          <w:tab w:val="right" w:pos="8100"/>
          <w:tab w:val="left" w:pos="8280"/>
        </w:tabs>
        <w:spacing w:line="360" w:lineRule="atLeast"/>
        <w:rPr>
          <w:rFonts w:eastAsia="Times New Roman" w:cs="Times New Roman"/>
          <w:sz w:val="24"/>
          <w:szCs w:val="24"/>
          <w:lang w:eastAsia="fr-FR"/>
        </w:rPr>
      </w:pPr>
      <w:r w:rsidRPr="00A15B7F">
        <w:rPr>
          <w:rFonts w:eastAsia="Times New Roman" w:cs="Times New Roman"/>
          <w:b/>
          <w:sz w:val="24"/>
          <w:szCs w:val="24"/>
          <w:lang w:eastAsia="fr-FR"/>
        </w:rPr>
        <w:t>RÈGLE :</w:t>
      </w:r>
    </w:p>
    <w:p w14:paraId="2A815542" w14:textId="77777777" w:rsidR="00A15B7F" w:rsidRPr="00A15B7F" w:rsidRDefault="00A15B7F" w:rsidP="00A15B7F">
      <w:pPr>
        <w:pBdr>
          <w:top w:val="double" w:sz="6" w:space="0" w:color="auto" w:shadow="1"/>
          <w:left w:val="double" w:sz="6" w:space="0" w:color="auto" w:shadow="1"/>
          <w:bottom w:val="double" w:sz="6" w:space="0" w:color="auto" w:shadow="1"/>
          <w:right w:val="double" w:sz="6" w:space="0" w:color="auto" w:shadow="1"/>
        </w:pBdr>
        <w:shd w:val="pct20" w:color="000000" w:fill="FFFFFF"/>
        <w:tabs>
          <w:tab w:val="right" w:pos="8100"/>
          <w:tab w:val="left" w:pos="8280"/>
        </w:tabs>
        <w:spacing w:line="360" w:lineRule="atLeast"/>
        <w:rPr>
          <w:rFonts w:eastAsia="Times New Roman" w:cs="Times New Roman"/>
          <w:sz w:val="24"/>
          <w:szCs w:val="24"/>
          <w:lang w:eastAsia="fr-FR"/>
        </w:rPr>
      </w:pPr>
      <w:r w:rsidRPr="00A15B7F">
        <w:rPr>
          <w:rFonts w:eastAsia="Times New Roman" w:cs="Times New Roman"/>
          <w:sz w:val="24"/>
          <w:szCs w:val="24"/>
          <w:lang w:eastAsia="fr-FR"/>
        </w:rPr>
        <w:t xml:space="preserve">Lorsque la JVM du bien transféré (1 000 000 $) </w:t>
      </w:r>
      <w:r w:rsidRPr="00A15B7F">
        <w:rPr>
          <w:rFonts w:eastAsia="Times New Roman" w:cs="Times New Roman"/>
          <w:b/>
          <w:sz w:val="24"/>
          <w:szCs w:val="24"/>
          <w:lang w:eastAsia="fr-FR"/>
        </w:rPr>
        <w:t>excède le plus élevé de :</w:t>
      </w:r>
    </w:p>
    <w:p w14:paraId="3EB0997F" w14:textId="77777777" w:rsidR="00A15B7F" w:rsidRPr="00A15B7F" w:rsidRDefault="00A15B7F" w:rsidP="00A15B7F">
      <w:pPr>
        <w:pBdr>
          <w:top w:val="double" w:sz="6" w:space="0" w:color="auto" w:shadow="1"/>
          <w:left w:val="double" w:sz="6" w:space="0" w:color="auto" w:shadow="1"/>
          <w:bottom w:val="double" w:sz="6" w:space="0" w:color="auto" w:shadow="1"/>
          <w:right w:val="double" w:sz="6" w:space="0" w:color="auto" w:shadow="1"/>
        </w:pBdr>
        <w:shd w:val="pct20" w:color="000000" w:fill="FFFFFF"/>
        <w:tabs>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lang w:eastAsia="fr-FR"/>
        </w:rPr>
        <w:t>•</w:t>
      </w:r>
      <w:r w:rsidRPr="00A15B7F">
        <w:rPr>
          <w:rFonts w:eastAsia="Times New Roman" w:cs="Times New Roman"/>
          <w:sz w:val="24"/>
          <w:szCs w:val="24"/>
          <w:lang w:eastAsia="fr-FR"/>
        </w:rPr>
        <w:tab/>
        <w:t>la JVM de la contrepartie totale reçue (incluant les actions</w:t>
      </w:r>
      <w:r w:rsidR="00725EF3">
        <w:rPr>
          <w:rFonts w:eastAsia="Times New Roman" w:cs="Times New Roman"/>
          <w:sz w:val="24"/>
          <w:szCs w:val="24"/>
          <w:lang w:eastAsia="fr-FR"/>
        </w:rPr>
        <w:t>), (</w:t>
      </w:r>
      <w:r w:rsidRPr="00A15B7F">
        <w:rPr>
          <w:rFonts w:eastAsia="Times New Roman" w:cs="Times New Roman"/>
          <w:sz w:val="24"/>
          <w:szCs w:val="24"/>
          <w:lang w:eastAsia="fr-FR"/>
        </w:rPr>
        <w:t>100 000 $)</w:t>
      </w:r>
    </w:p>
    <w:p w14:paraId="17FD72C8" w14:textId="77777777" w:rsidR="00A15B7F" w:rsidRPr="00A15B7F" w:rsidRDefault="00A15B7F" w:rsidP="00A15B7F">
      <w:pPr>
        <w:pBdr>
          <w:top w:val="double" w:sz="6" w:space="0" w:color="auto" w:shadow="1"/>
          <w:left w:val="double" w:sz="6" w:space="0" w:color="auto" w:shadow="1"/>
          <w:bottom w:val="double" w:sz="6" w:space="0" w:color="auto" w:shadow="1"/>
          <w:right w:val="double" w:sz="6" w:space="0" w:color="auto" w:shadow="1"/>
        </w:pBdr>
        <w:shd w:val="pct20" w:color="000000" w:fill="FFFFFF"/>
        <w:tabs>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lang w:eastAsia="fr-FR"/>
        </w:rPr>
        <w:t>•</w:t>
      </w:r>
      <w:r w:rsidRPr="00A15B7F">
        <w:rPr>
          <w:rFonts w:eastAsia="Times New Roman" w:cs="Times New Roman"/>
          <w:sz w:val="24"/>
          <w:szCs w:val="24"/>
          <w:lang w:eastAsia="fr-FR"/>
        </w:rPr>
        <w:tab/>
        <w:t xml:space="preserve">la somme </w:t>
      </w:r>
      <w:r w:rsidR="00725EF3">
        <w:rPr>
          <w:rFonts w:eastAsia="Times New Roman" w:cs="Times New Roman"/>
          <w:sz w:val="24"/>
          <w:szCs w:val="24"/>
          <w:lang w:eastAsia="fr-FR"/>
        </w:rPr>
        <w:t>convenue (</w:t>
      </w:r>
      <w:r w:rsidRPr="00A15B7F">
        <w:rPr>
          <w:rFonts w:eastAsia="Times New Roman" w:cs="Times New Roman"/>
          <w:sz w:val="24"/>
          <w:szCs w:val="24"/>
          <w:lang w:eastAsia="fr-FR"/>
        </w:rPr>
        <w:t>100 000 $)</w:t>
      </w:r>
    </w:p>
    <w:p w14:paraId="71292DBB" w14:textId="77777777" w:rsidR="00A15B7F" w:rsidRPr="00A15B7F" w:rsidRDefault="00A15B7F" w:rsidP="00A15B7F">
      <w:pPr>
        <w:pBdr>
          <w:top w:val="double" w:sz="6" w:space="0" w:color="auto" w:shadow="1"/>
          <w:left w:val="double" w:sz="6" w:space="0" w:color="auto" w:shadow="1"/>
          <w:bottom w:val="double" w:sz="6" w:space="0" w:color="auto" w:shadow="1"/>
          <w:right w:val="double" w:sz="6" w:space="0" w:color="auto" w:shadow="1"/>
        </w:pBdr>
        <w:shd w:val="pct20" w:color="000000" w:fill="FFFFFF"/>
        <w:tabs>
          <w:tab w:val="right" w:pos="8100"/>
          <w:tab w:val="left" w:pos="8280"/>
        </w:tabs>
        <w:spacing w:line="360" w:lineRule="atLeast"/>
        <w:rPr>
          <w:rFonts w:eastAsia="Times New Roman" w:cs="Times New Roman"/>
          <w:b/>
          <w:sz w:val="24"/>
          <w:szCs w:val="24"/>
          <w:lang w:eastAsia="fr-FR"/>
        </w:rPr>
      </w:pPr>
      <w:proofErr w:type="gramStart"/>
      <w:r w:rsidRPr="00A15B7F">
        <w:rPr>
          <w:rFonts w:eastAsia="Times New Roman" w:cs="Times New Roman"/>
          <w:sz w:val="24"/>
          <w:szCs w:val="24"/>
          <w:lang w:eastAsia="fr-FR"/>
        </w:rPr>
        <w:t>et</w:t>
      </w:r>
      <w:proofErr w:type="gramEnd"/>
      <w:r w:rsidRPr="00A15B7F">
        <w:rPr>
          <w:rFonts w:eastAsia="Times New Roman" w:cs="Times New Roman"/>
          <w:sz w:val="24"/>
          <w:szCs w:val="24"/>
          <w:lang w:eastAsia="fr-FR"/>
        </w:rPr>
        <w:t xml:space="preserve"> qu'il est raisonnable de considérer partie ou totalité de cet excédent comme un avantage conféré à une personne liée, </w:t>
      </w:r>
      <w:r w:rsidRPr="00A15B7F">
        <w:rPr>
          <w:rFonts w:eastAsia="Times New Roman" w:cs="Times New Roman"/>
          <w:b/>
          <w:sz w:val="24"/>
          <w:szCs w:val="24"/>
          <w:lang w:eastAsia="fr-FR"/>
        </w:rPr>
        <w:t>le montant de l'avantage doit être ajouté à la somme convenue.</w:t>
      </w:r>
    </w:p>
    <w:p w14:paraId="53CC5F49" w14:textId="77777777" w:rsidR="00A15B7F" w:rsidRPr="00A15B7F" w:rsidRDefault="00A15B7F" w:rsidP="00A15B7F">
      <w:pPr>
        <w:pBdr>
          <w:top w:val="double" w:sz="6" w:space="0" w:color="auto" w:shadow="1"/>
          <w:left w:val="double" w:sz="6" w:space="0" w:color="auto" w:shadow="1"/>
          <w:bottom w:val="double" w:sz="6" w:space="0" w:color="auto" w:shadow="1"/>
          <w:right w:val="double" w:sz="6" w:space="0" w:color="auto" w:shadow="1"/>
        </w:pBdr>
        <w:shd w:val="pct20" w:color="000000" w:fill="FFFFFF"/>
        <w:tabs>
          <w:tab w:val="right" w:pos="8100"/>
          <w:tab w:val="left" w:pos="8280"/>
        </w:tabs>
        <w:spacing w:line="240" w:lineRule="auto"/>
        <w:rPr>
          <w:rFonts w:eastAsia="Times New Roman" w:cs="Times New Roman"/>
          <w:sz w:val="24"/>
          <w:szCs w:val="24"/>
          <w:lang w:eastAsia="fr-FR"/>
        </w:rPr>
      </w:pPr>
    </w:p>
    <w:p w14:paraId="62705334" w14:textId="77777777" w:rsidR="00A15B7F" w:rsidRPr="00A15B7F" w:rsidRDefault="00A15B7F" w:rsidP="00A15B7F">
      <w:pPr>
        <w:tabs>
          <w:tab w:val="right" w:pos="8100"/>
          <w:tab w:val="left" w:pos="8280"/>
        </w:tabs>
        <w:spacing w:line="240" w:lineRule="auto"/>
        <w:rPr>
          <w:rFonts w:eastAsia="Times New Roman" w:cs="Times New Roman"/>
          <w:sz w:val="24"/>
          <w:szCs w:val="24"/>
          <w:lang w:eastAsia="fr-FR"/>
        </w:rPr>
      </w:pPr>
    </w:p>
    <w:p w14:paraId="0A34CA03" w14:textId="77777777" w:rsidR="00A15B7F" w:rsidRPr="00A15B7F" w:rsidRDefault="00A15B7F" w:rsidP="00A15B7F">
      <w:pPr>
        <w:rPr>
          <w:rFonts w:eastAsia="Times New Roman" w:cs="Times New Roman"/>
          <w:b/>
          <w:sz w:val="24"/>
          <w:szCs w:val="24"/>
          <w:lang w:eastAsia="fr-FR"/>
        </w:rPr>
      </w:pPr>
      <w:r w:rsidRPr="00A15B7F">
        <w:rPr>
          <w:rFonts w:eastAsia="Times New Roman" w:cs="Times New Roman"/>
          <w:sz w:val="24"/>
          <w:szCs w:val="24"/>
          <w:lang w:eastAsia="fr-FR"/>
        </w:rPr>
        <w:br w:type="page"/>
      </w:r>
      <w:r w:rsidRPr="00A15B7F">
        <w:rPr>
          <w:rFonts w:eastAsia="Times New Roman" w:cs="Times New Roman"/>
          <w:b/>
          <w:sz w:val="24"/>
          <w:szCs w:val="24"/>
          <w:lang w:eastAsia="fr-FR"/>
        </w:rPr>
        <w:lastRenderedPageBreak/>
        <w:t>L'application de l'alinéa 85(</w:t>
      </w:r>
      <w:proofErr w:type="gramStart"/>
      <w:r w:rsidRPr="00A15B7F">
        <w:rPr>
          <w:rFonts w:eastAsia="Times New Roman" w:cs="Times New Roman"/>
          <w:b/>
          <w:sz w:val="24"/>
          <w:szCs w:val="24"/>
          <w:lang w:eastAsia="fr-FR"/>
        </w:rPr>
        <w:t>1)e.</w:t>
      </w:r>
      <w:proofErr w:type="gramEnd"/>
      <w:r w:rsidRPr="00A15B7F">
        <w:rPr>
          <w:rFonts w:eastAsia="Times New Roman" w:cs="Times New Roman"/>
          <w:b/>
          <w:sz w:val="24"/>
          <w:szCs w:val="24"/>
          <w:lang w:eastAsia="fr-FR"/>
        </w:rPr>
        <w:t>2) nous donnera l'effet suivant.</w:t>
      </w:r>
    </w:p>
    <w:p w14:paraId="26367995" w14:textId="77777777" w:rsidR="00A15B7F" w:rsidRPr="00A15B7F" w:rsidRDefault="00A15B7F" w:rsidP="00A15B7F">
      <w:pPr>
        <w:tabs>
          <w:tab w:val="left" w:pos="360"/>
          <w:tab w:val="right" w:pos="6660"/>
          <w:tab w:val="left" w:pos="6840"/>
          <w:tab w:val="right" w:pos="8100"/>
          <w:tab w:val="left" w:pos="8280"/>
        </w:tabs>
        <w:spacing w:line="360" w:lineRule="atLeast"/>
        <w:rPr>
          <w:rFonts w:eastAsia="Times New Roman" w:cs="Times New Roman"/>
          <w:sz w:val="24"/>
          <w:szCs w:val="24"/>
          <w:lang w:eastAsia="fr-FR"/>
        </w:rPr>
      </w:pPr>
      <w:r w:rsidRPr="00A15B7F">
        <w:rPr>
          <w:rFonts w:eastAsia="Times New Roman" w:cs="Times New Roman"/>
          <w:sz w:val="24"/>
          <w:szCs w:val="24"/>
          <w:lang w:eastAsia="fr-FR"/>
        </w:rPr>
        <w:t>Calcul de l'excédent mentionné à l'alinéa 85(</w:t>
      </w:r>
      <w:proofErr w:type="gramStart"/>
      <w:r w:rsidRPr="00A15B7F">
        <w:rPr>
          <w:rFonts w:eastAsia="Times New Roman" w:cs="Times New Roman"/>
          <w:sz w:val="24"/>
          <w:szCs w:val="24"/>
          <w:lang w:eastAsia="fr-FR"/>
        </w:rPr>
        <w:t>1)e.</w:t>
      </w:r>
      <w:proofErr w:type="gramEnd"/>
      <w:r w:rsidRPr="00A15B7F">
        <w:rPr>
          <w:rFonts w:eastAsia="Times New Roman" w:cs="Times New Roman"/>
          <w:sz w:val="24"/>
          <w:szCs w:val="24"/>
          <w:lang w:eastAsia="fr-FR"/>
        </w:rPr>
        <w:t>2)</w:t>
      </w:r>
    </w:p>
    <w:p w14:paraId="12E30E37" w14:textId="77777777" w:rsidR="00A15B7F" w:rsidRPr="00A15B7F" w:rsidRDefault="00A15B7F" w:rsidP="00A15B7F">
      <w:pPr>
        <w:tabs>
          <w:tab w:val="left" w:pos="360"/>
          <w:tab w:val="right" w:pos="6660"/>
          <w:tab w:val="left" w:pos="6840"/>
          <w:tab w:val="right" w:pos="8100"/>
          <w:tab w:val="left" w:pos="8280"/>
        </w:tabs>
        <w:spacing w:line="360" w:lineRule="atLeast"/>
        <w:rPr>
          <w:rFonts w:eastAsia="Times New Roman" w:cs="Times New Roman"/>
          <w:sz w:val="24"/>
          <w:szCs w:val="24"/>
          <w:lang w:eastAsia="fr-FR"/>
        </w:rPr>
      </w:pPr>
      <w:r w:rsidRPr="00A15B7F">
        <w:rPr>
          <w:rFonts w:eastAsia="Times New Roman" w:cs="Times New Roman"/>
          <w:sz w:val="24"/>
          <w:szCs w:val="24"/>
          <w:lang w:eastAsia="fr-FR"/>
        </w:rPr>
        <w:tab/>
        <w:t>JVM du bien transféré</w:t>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lang w:eastAsia="fr-FR"/>
        </w:rPr>
        <w:tab/>
        <w:t>1 000 000</w:t>
      </w:r>
      <w:r w:rsidRPr="00A15B7F">
        <w:rPr>
          <w:rFonts w:eastAsia="Times New Roman" w:cs="Times New Roman"/>
          <w:sz w:val="24"/>
          <w:szCs w:val="24"/>
          <w:lang w:eastAsia="fr-FR"/>
        </w:rPr>
        <w:tab/>
        <w:t>$</w:t>
      </w:r>
    </w:p>
    <w:p w14:paraId="2BA51997"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rPr>
          <w:rFonts w:eastAsia="Times New Roman" w:cs="Times New Roman"/>
          <w:sz w:val="24"/>
          <w:szCs w:val="24"/>
          <w:lang w:eastAsia="fr-FR"/>
        </w:rPr>
      </w:pPr>
      <w:r w:rsidRPr="00A15B7F">
        <w:rPr>
          <w:rFonts w:eastAsia="Times New Roman" w:cs="Times New Roman"/>
          <w:sz w:val="24"/>
          <w:szCs w:val="24"/>
          <w:lang w:eastAsia="fr-FR"/>
        </w:rPr>
        <w:tab/>
        <w:t>Moins :</w:t>
      </w:r>
      <w:r w:rsidRPr="00A15B7F">
        <w:rPr>
          <w:rFonts w:eastAsia="Times New Roman" w:cs="Times New Roman"/>
          <w:sz w:val="24"/>
          <w:szCs w:val="24"/>
          <w:lang w:eastAsia="fr-FR"/>
        </w:rPr>
        <w:tab/>
        <w:t>Le plus élevé de :</w:t>
      </w:r>
    </w:p>
    <w:p w14:paraId="77D385E0"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lang w:eastAsia="fr-FR"/>
        </w:rPr>
        <w:tab/>
      </w:r>
      <w:r w:rsidRPr="00A15B7F">
        <w:rPr>
          <w:rFonts w:eastAsia="Times New Roman" w:cs="Times New Roman"/>
          <w:sz w:val="24"/>
          <w:szCs w:val="24"/>
          <w:lang w:eastAsia="fr-FR"/>
        </w:rPr>
        <w:tab/>
        <w:t>• JVM des actions reçues</w:t>
      </w:r>
      <w:r w:rsidRPr="00A15B7F">
        <w:rPr>
          <w:rFonts w:eastAsia="Times New Roman" w:cs="Times New Roman"/>
          <w:sz w:val="24"/>
          <w:szCs w:val="24"/>
          <w:lang w:eastAsia="fr-FR"/>
        </w:rPr>
        <w:tab/>
        <w:t>100 000</w:t>
      </w:r>
      <w:r w:rsidRPr="00A15B7F">
        <w:rPr>
          <w:rFonts w:eastAsia="Times New Roman" w:cs="Times New Roman"/>
          <w:sz w:val="24"/>
          <w:szCs w:val="24"/>
          <w:lang w:eastAsia="fr-FR"/>
        </w:rPr>
        <w:tab/>
        <w:t>$</w:t>
      </w:r>
    </w:p>
    <w:p w14:paraId="08C3E248"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lang w:eastAsia="fr-FR"/>
        </w:rPr>
        <w:tab/>
      </w:r>
      <w:r w:rsidRPr="00A15B7F">
        <w:rPr>
          <w:rFonts w:eastAsia="Times New Roman" w:cs="Times New Roman"/>
          <w:sz w:val="24"/>
          <w:szCs w:val="24"/>
          <w:lang w:eastAsia="fr-FR"/>
        </w:rPr>
        <w:tab/>
        <w:t>• Montant convenu</w:t>
      </w:r>
      <w:r w:rsidRPr="00A15B7F">
        <w:rPr>
          <w:rFonts w:eastAsia="Times New Roman" w:cs="Times New Roman"/>
          <w:sz w:val="24"/>
          <w:szCs w:val="24"/>
          <w:lang w:eastAsia="fr-FR"/>
        </w:rPr>
        <w:tab/>
        <w:t>100 000</w:t>
      </w:r>
      <w:r w:rsidRPr="00A15B7F">
        <w:rPr>
          <w:rFonts w:eastAsia="Times New Roman" w:cs="Times New Roman"/>
          <w:sz w:val="24"/>
          <w:szCs w:val="24"/>
          <w:lang w:eastAsia="fr-FR"/>
        </w:rPr>
        <w:tab/>
      </w:r>
      <w:proofErr w:type="gramStart"/>
      <w:r w:rsidRPr="00A15B7F">
        <w:rPr>
          <w:rFonts w:eastAsia="Times New Roman" w:cs="Times New Roman"/>
          <w:sz w:val="24"/>
          <w:szCs w:val="24"/>
          <w:lang w:eastAsia="fr-FR"/>
        </w:rPr>
        <w:tab/>
      </w:r>
      <w:r w:rsidRPr="00A15B7F">
        <w:rPr>
          <w:rFonts w:eastAsia="Times New Roman" w:cs="Times New Roman"/>
          <w:sz w:val="24"/>
          <w:szCs w:val="24"/>
          <w:u w:val="single"/>
          <w:lang w:eastAsia="fr-FR"/>
        </w:rPr>
        <w:t>  100</w:t>
      </w:r>
      <w:proofErr w:type="gramEnd"/>
      <w:r w:rsidRPr="00A15B7F">
        <w:rPr>
          <w:rFonts w:eastAsia="Times New Roman" w:cs="Times New Roman"/>
          <w:sz w:val="24"/>
          <w:szCs w:val="24"/>
          <w:u w:val="single"/>
          <w:lang w:eastAsia="fr-FR"/>
        </w:rPr>
        <w:t> 000</w:t>
      </w:r>
    </w:p>
    <w:p w14:paraId="5DCC9A07"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lang w:eastAsia="fr-FR"/>
        </w:rPr>
        <w:tab/>
      </w:r>
      <w:r w:rsidRPr="00A15B7F">
        <w:rPr>
          <w:rFonts w:eastAsia="Times New Roman" w:cs="Times New Roman"/>
          <w:b/>
          <w:sz w:val="24"/>
          <w:szCs w:val="24"/>
          <w:lang w:eastAsia="fr-FR"/>
        </w:rPr>
        <w:t>Excédent</w:t>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u w:val="double"/>
          <w:lang w:eastAsia="fr-FR"/>
        </w:rPr>
        <w:t>900 000</w:t>
      </w:r>
      <w:r w:rsidRPr="00A15B7F">
        <w:rPr>
          <w:rFonts w:eastAsia="Times New Roman" w:cs="Times New Roman"/>
          <w:sz w:val="24"/>
          <w:szCs w:val="24"/>
          <w:lang w:eastAsia="fr-FR"/>
        </w:rPr>
        <w:tab/>
        <w:t>$</w:t>
      </w:r>
    </w:p>
    <w:p w14:paraId="0D3DEF63"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p>
    <w:p w14:paraId="1C157193"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u w:val="single"/>
          <w:lang w:eastAsia="fr-FR"/>
        </w:rPr>
        <w:t>Avantage conféré (calcul selon la méthode technique) :</w:t>
      </w:r>
    </w:p>
    <w:p w14:paraId="7DB2C840"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lang w:eastAsia="fr-FR"/>
        </w:rPr>
        <w:tab/>
        <w:t>Excédent</w:t>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lang w:eastAsia="fr-FR"/>
        </w:rPr>
        <w:tab/>
        <w:t>900 000</w:t>
      </w:r>
      <w:r w:rsidRPr="00A15B7F">
        <w:rPr>
          <w:rFonts w:eastAsia="Times New Roman" w:cs="Times New Roman"/>
          <w:sz w:val="24"/>
          <w:szCs w:val="24"/>
          <w:lang w:eastAsia="fr-FR"/>
        </w:rPr>
        <w:tab/>
        <w:t>$</w:t>
      </w:r>
    </w:p>
    <w:p w14:paraId="4EB933C3"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lang w:eastAsia="fr-FR"/>
        </w:rPr>
        <w:tab/>
        <w:t>Moins :</w:t>
      </w:r>
    </w:p>
    <w:p w14:paraId="3203AB10"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lang w:eastAsia="fr-FR"/>
        </w:rPr>
        <w:tab/>
        <w:t>Portion de l'excédent attribuable aux actions détenues par</w:t>
      </w:r>
    </w:p>
    <w:p w14:paraId="51C65BE1"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lang w:eastAsia="fr-FR"/>
        </w:rPr>
        <w:tab/>
      </w:r>
      <w:proofErr w:type="gramStart"/>
      <w:r w:rsidRPr="00A15B7F">
        <w:rPr>
          <w:rFonts w:eastAsia="Times New Roman" w:cs="Times New Roman"/>
          <w:sz w:val="24"/>
          <w:szCs w:val="24"/>
          <w:lang w:eastAsia="fr-FR"/>
        </w:rPr>
        <w:t>l'auteur</w:t>
      </w:r>
      <w:proofErr w:type="gramEnd"/>
      <w:r w:rsidRPr="00A15B7F">
        <w:rPr>
          <w:rFonts w:eastAsia="Times New Roman" w:cs="Times New Roman"/>
          <w:sz w:val="24"/>
          <w:szCs w:val="24"/>
          <w:lang w:eastAsia="fr-FR"/>
        </w:rPr>
        <w:t xml:space="preserve"> du transfert (10% X 900 000) </w:t>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u w:val="single"/>
          <w:lang w:eastAsia="fr-FR"/>
        </w:rPr>
        <w:t> 90 000</w:t>
      </w:r>
    </w:p>
    <w:p w14:paraId="41BFA320"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lang w:eastAsia="fr-FR"/>
        </w:rPr>
        <w:tab/>
        <w:t>Avantage conféré aux personnes liées</w:t>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u w:val="double"/>
          <w:lang w:eastAsia="fr-FR"/>
        </w:rPr>
        <w:t>810 000</w:t>
      </w:r>
      <w:r w:rsidRPr="00A15B7F">
        <w:rPr>
          <w:rFonts w:eastAsia="Times New Roman" w:cs="Times New Roman"/>
          <w:sz w:val="24"/>
          <w:szCs w:val="24"/>
          <w:lang w:eastAsia="fr-FR"/>
        </w:rPr>
        <w:tab/>
        <w:t>$</w:t>
      </w:r>
    </w:p>
    <w:p w14:paraId="6FE1DB0A"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p>
    <w:p w14:paraId="469CF55C" w14:textId="77777777" w:rsidR="00A15B7F" w:rsidRPr="00A15B7F" w:rsidRDefault="00A15B7F" w:rsidP="00A15B7F">
      <w:pPr>
        <w:pBdr>
          <w:top w:val="double" w:sz="6" w:space="1" w:color="auto" w:shadow="1"/>
          <w:left w:val="double" w:sz="6" w:space="0" w:color="auto" w:shadow="1"/>
          <w:bottom w:val="double" w:sz="6" w:space="0" w:color="auto" w:shadow="1"/>
          <w:right w:val="double" w:sz="6" w:space="0" w:color="auto" w:shadow="1"/>
        </w:pBdr>
        <w:shd w:val="pct20" w:color="000000" w:fill="FFFFFF"/>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u w:val="single"/>
          <w:lang w:eastAsia="fr-FR"/>
        </w:rPr>
      </w:pPr>
      <w:r w:rsidRPr="00A15B7F">
        <w:rPr>
          <w:rFonts w:eastAsia="Times New Roman" w:cs="Times New Roman"/>
          <w:sz w:val="24"/>
          <w:szCs w:val="24"/>
          <w:u w:val="single"/>
          <w:lang w:eastAsia="fr-FR"/>
        </w:rPr>
        <w:t>Méthode logique pour déterminer l'avantage conféré aux personnes liées :</w:t>
      </w:r>
    </w:p>
    <w:p w14:paraId="0E7DA577" w14:textId="77777777" w:rsidR="00A15B7F" w:rsidRPr="00A15B7F" w:rsidRDefault="00A15B7F" w:rsidP="00A15B7F">
      <w:pPr>
        <w:pBdr>
          <w:top w:val="double" w:sz="6" w:space="1" w:color="auto" w:shadow="1"/>
          <w:left w:val="double" w:sz="6" w:space="0" w:color="auto" w:shadow="1"/>
          <w:bottom w:val="double" w:sz="6" w:space="0" w:color="auto" w:shadow="1"/>
          <w:right w:val="double" w:sz="6" w:space="0" w:color="auto" w:shadow="1"/>
        </w:pBdr>
        <w:shd w:val="pct20" w:color="000000" w:fill="FFFFFF"/>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u w:val="single"/>
          <w:lang w:eastAsia="fr-FR"/>
        </w:rPr>
      </w:pPr>
    </w:p>
    <w:p w14:paraId="05416DF2" w14:textId="77777777" w:rsidR="00A15B7F" w:rsidRPr="00A15B7F" w:rsidRDefault="00A15B7F" w:rsidP="00A15B7F">
      <w:pPr>
        <w:pBdr>
          <w:top w:val="double" w:sz="6" w:space="1" w:color="auto" w:shadow="1"/>
          <w:left w:val="double" w:sz="6" w:space="0" w:color="auto" w:shadow="1"/>
          <w:bottom w:val="double" w:sz="6" w:space="0" w:color="auto" w:shadow="1"/>
          <w:right w:val="double" w:sz="6" w:space="0" w:color="auto" w:shadow="1"/>
        </w:pBdr>
        <w:shd w:val="pct20" w:color="000000" w:fill="FFFFFF"/>
        <w:tabs>
          <w:tab w:val="left" w:pos="1260"/>
          <w:tab w:val="right" w:pos="6660"/>
          <w:tab w:val="left" w:pos="6840"/>
          <w:tab w:val="right" w:pos="8100"/>
          <w:tab w:val="left" w:pos="8280"/>
        </w:tabs>
        <w:spacing w:line="360" w:lineRule="atLeast"/>
        <w:rPr>
          <w:rFonts w:eastAsia="Times New Roman" w:cs="Times New Roman"/>
          <w:sz w:val="24"/>
          <w:szCs w:val="24"/>
          <w:lang w:eastAsia="fr-FR"/>
        </w:rPr>
      </w:pPr>
      <w:r w:rsidRPr="00A15B7F">
        <w:rPr>
          <w:rFonts w:eastAsia="Times New Roman" w:cs="Times New Roman"/>
          <w:sz w:val="24"/>
          <w:szCs w:val="24"/>
          <w:lang w:eastAsia="fr-FR"/>
        </w:rPr>
        <w:t xml:space="preserve">On détermine le montant de </w:t>
      </w:r>
      <w:r w:rsidRPr="00A15B7F">
        <w:rPr>
          <w:rFonts w:eastAsia="Times New Roman" w:cs="Times New Roman"/>
          <w:b/>
          <w:sz w:val="24"/>
          <w:szCs w:val="24"/>
          <w:lang w:eastAsia="fr-FR"/>
        </w:rPr>
        <w:t>l'excédent</w:t>
      </w:r>
      <w:r w:rsidRPr="00A15B7F">
        <w:rPr>
          <w:rFonts w:eastAsia="Times New Roman" w:cs="Times New Roman"/>
          <w:sz w:val="24"/>
          <w:szCs w:val="24"/>
          <w:lang w:eastAsia="fr-FR"/>
        </w:rPr>
        <w:t xml:space="preserve"> que l'on multiplie par le pourcentage d'actions participantes non détenues par l'auteur du transfert.</w:t>
      </w:r>
    </w:p>
    <w:p w14:paraId="3A239ABB" w14:textId="77777777" w:rsidR="00A15B7F" w:rsidRPr="00A15B7F" w:rsidRDefault="00A15B7F" w:rsidP="00A15B7F">
      <w:pPr>
        <w:pBdr>
          <w:top w:val="double" w:sz="6" w:space="1" w:color="auto" w:shadow="1"/>
          <w:left w:val="double" w:sz="6" w:space="0" w:color="auto" w:shadow="1"/>
          <w:bottom w:val="double" w:sz="6" w:space="0" w:color="auto" w:shadow="1"/>
          <w:right w:val="double" w:sz="6" w:space="0" w:color="auto" w:shadow="1"/>
        </w:pBdr>
        <w:shd w:val="pct20" w:color="000000" w:fill="FFFFFF"/>
        <w:tabs>
          <w:tab w:val="left" w:pos="1260"/>
          <w:tab w:val="right" w:pos="6660"/>
          <w:tab w:val="left" w:pos="6840"/>
          <w:tab w:val="right" w:pos="8100"/>
          <w:tab w:val="left" w:pos="8280"/>
        </w:tabs>
        <w:spacing w:line="360" w:lineRule="atLeast"/>
        <w:rPr>
          <w:rFonts w:eastAsia="Times New Roman" w:cs="Times New Roman"/>
          <w:sz w:val="24"/>
          <w:szCs w:val="24"/>
          <w:lang w:eastAsia="fr-FR"/>
        </w:rPr>
      </w:pPr>
      <w:r w:rsidRPr="00A15B7F">
        <w:rPr>
          <w:rFonts w:eastAsia="Times New Roman" w:cs="Times New Roman"/>
          <w:sz w:val="24"/>
          <w:szCs w:val="24"/>
          <w:lang w:eastAsia="fr-FR"/>
        </w:rPr>
        <w:t xml:space="preserve">900 000 $ x 90% = 810 000 $.  </w:t>
      </w:r>
    </w:p>
    <w:p w14:paraId="02F3CC28"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lang w:eastAsia="fr-FR"/>
        </w:rPr>
        <w:tab/>
      </w:r>
    </w:p>
    <w:p w14:paraId="5DEBD44D"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p>
    <w:p w14:paraId="3B3C698A"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b/>
          <w:sz w:val="24"/>
          <w:szCs w:val="24"/>
          <w:u w:val="single"/>
          <w:lang w:eastAsia="fr-FR"/>
        </w:rPr>
      </w:pPr>
      <w:r w:rsidRPr="00A15B7F">
        <w:rPr>
          <w:rFonts w:eastAsia="Times New Roman" w:cs="Times New Roman"/>
          <w:b/>
          <w:sz w:val="24"/>
          <w:szCs w:val="24"/>
          <w:u w:val="single"/>
          <w:lang w:eastAsia="fr-FR"/>
        </w:rPr>
        <w:t>Disposition du bien par le père.</w:t>
      </w:r>
    </w:p>
    <w:p w14:paraId="17A99C44"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p>
    <w:p w14:paraId="60DC9AF8"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lang w:eastAsia="fr-FR"/>
        </w:rPr>
        <w:tab/>
        <w:t xml:space="preserve">Son produit de disposition </w:t>
      </w:r>
      <w:r w:rsidRPr="00A15B7F">
        <w:rPr>
          <w:rFonts w:eastAsia="Times New Roman" w:cs="Times New Roman"/>
          <w:b/>
          <w:sz w:val="24"/>
          <w:szCs w:val="24"/>
          <w:lang w:eastAsia="fr-FR"/>
        </w:rPr>
        <w:t>est majoré</w:t>
      </w:r>
      <w:r w:rsidRPr="00A15B7F">
        <w:rPr>
          <w:rFonts w:eastAsia="Times New Roman" w:cs="Times New Roman"/>
          <w:sz w:val="24"/>
          <w:szCs w:val="24"/>
          <w:lang w:eastAsia="fr-FR"/>
        </w:rPr>
        <w:t xml:space="preserve"> du montant de l'avantage [85(</w:t>
      </w:r>
      <w:proofErr w:type="gramStart"/>
      <w:r w:rsidRPr="00A15B7F">
        <w:rPr>
          <w:rFonts w:eastAsia="Times New Roman" w:cs="Times New Roman"/>
          <w:sz w:val="24"/>
          <w:szCs w:val="24"/>
          <w:lang w:eastAsia="fr-FR"/>
        </w:rPr>
        <w:t>1)e.</w:t>
      </w:r>
      <w:proofErr w:type="gramEnd"/>
      <w:r w:rsidRPr="00A15B7F">
        <w:rPr>
          <w:rFonts w:eastAsia="Times New Roman" w:cs="Times New Roman"/>
          <w:sz w:val="24"/>
          <w:szCs w:val="24"/>
          <w:lang w:eastAsia="fr-FR"/>
        </w:rPr>
        <w:t>2)]</w:t>
      </w:r>
    </w:p>
    <w:p w14:paraId="0A31F3C3"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lang w:eastAsia="fr-FR"/>
        </w:rPr>
        <w:tab/>
        <w:t>PD = Somme convenue</w:t>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lang w:eastAsia="fr-FR"/>
        </w:rPr>
        <w:tab/>
        <w:t>100 000</w:t>
      </w:r>
      <w:r w:rsidRPr="00A15B7F">
        <w:rPr>
          <w:rFonts w:eastAsia="Times New Roman" w:cs="Times New Roman"/>
          <w:sz w:val="24"/>
          <w:szCs w:val="24"/>
          <w:lang w:eastAsia="fr-FR"/>
        </w:rPr>
        <w:tab/>
        <w:t>$</w:t>
      </w:r>
    </w:p>
    <w:p w14:paraId="3961473F"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lang w:eastAsia="fr-FR"/>
        </w:rPr>
        <w:tab/>
        <w:t>Plus : avantage calculé précédemment</w:t>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u w:val="single"/>
          <w:lang w:eastAsia="fr-FR"/>
        </w:rPr>
        <w:t>810 000</w:t>
      </w:r>
    </w:p>
    <w:p w14:paraId="63F719B2"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lang w:eastAsia="fr-FR"/>
        </w:rPr>
        <w:tab/>
        <w:t>Produit de disposition modifié</w:t>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lang w:eastAsia="fr-FR"/>
        </w:rPr>
        <w:tab/>
        <w:t>910 000</w:t>
      </w:r>
      <w:r w:rsidRPr="00A15B7F">
        <w:rPr>
          <w:rFonts w:eastAsia="Times New Roman" w:cs="Times New Roman"/>
          <w:sz w:val="24"/>
          <w:szCs w:val="24"/>
          <w:lang w:eastAsia="fr-FR"/>
        </w:rPr>
        <w:tab/>
        <w:t>$</w:t>
      </w:r>
    </w:p>
    <w:p w14:paraId="19A1AB64"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lang w:eastAsia="fr-FR"/>
        </w:rPr>
        <w:tab/>
        <w:t>Moins : PBR</w:t>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u w:val="single"/>
          <w:lang w:eastAsia="fr-FR"/>
        </w:rPr>
        <w:t>100 000</w:t>
      </w:r>
    </w:p>
    <w:p w14:paraId="6A38DA1E"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lang w:eastAsia="fr-FR"/>
        </w:rPr>
        <w:tab/>
        <w:t>Gain en capital</w:t>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u w:val="double"/>
          <w:lang w:eastAsia="fr-FR"/>
        </w:rPr>
        <w:t>810 000</w:t>
      </w:r>
      <w:r w:rsidRPr="00A15B7F">
        <w:rPr>
          <w:rFonts w:eastAsia="Times New Roman" w:cs="Times New Roman"/>
          <w:sz w:val="24"/>
          <w:szCs w:val="24"/>
          <w:lang w:eastAsia="fr-FR"/>
        </w:rPr>
        <w:tab/>
        <w:t>$</w:t>
      </w:r>
    </w:p>
    <w:p w14:paraId="221492FB"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lang w:eastAsia="fr-FR"/>
        </w:rPr>
        <w:tab/>
        <w:t>Gain en capital imposable (50 %)</w:t>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u w:val="double"/>
          <w:lang w:eastAsia="fr-FR"/>
        </w:rPr>
        <w:t>405 000</w:t>
      </w:r>
      <w:r w:rsidRPr="00A15B7F">
        <w:rPr>
          <w:rFonts w:eastAsia="Times New Roman" w:cs="Times New Roman"/>
          <w:sz w:val="24"/>
          <w:szCs w:val="24"/>
          <w:lang w:eastAsia="fr-FR"/>
        </w:rPr>
        <w:tab/>
        <w:t>$</w:t>
      </w:r>
    </w:p>
    <w:p w14:paraId="0A57781C"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p>
    <w:p w14:paraId="58A7843D"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lang w:eastAsia="fr-FR"/>
        </w:rPr>
        <w:tab/>
        <w:t>PBR des actions "G" du père [85(1)g) et 85(</w:t>
      </w:r>
      <w:proofErr w:type="gramStart"/>
      <w:r w:rsidRPr="00A15B7F">
        <w:rPr>
          <w:rFonts w:eastAsia="Times New Roman" w:cs="Times New Roman"/>
          <w:sz w:val="24"/>
          <w:szCs w:val="24"/>
          <w:lang w:eastAsia="fr-FR"/>
        </w:rPr>
        <w:t>1)e.</w:t>
      </w:r>
      <w:proofErr w:type="gramEnd"/>
      <w:r w:rsidRPr="00A15B7F">
        <w:rPr>
          <w:rFonts w:eastAsia="Times New Roman" w:cs="Times New Roman"/>
          <w:sz w:val="24"/>
          <w:szCs w:val="24"/>
          <w:lang w:eastAsia="fr-FR"/>
        </w:rPr>
        <w:t>2)]</w:t>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u w:val="double"/>
          <w:lang w:eastAsia="fr-FR"/>
        </w:rPr>
        <w:t>100 000</w:t>
      </w:r>
      <w:r w:rsidRPr="00A15B7F">
        <w:rPr>
          <w:rFonts w:eastAsia="Times New Roman" w:cs="Times New Roman"/>
          <w:sz w:val="24"/>
          <w:szCs w:val="24"/>
          <w:lang w:eastAsia="fr-FR"/>
        </w:rPr>
        <w:tab/>
        <w:t>$</w:t>
      </w:r>
    </w:p>
    <w:p w14:paraId="2D890F99"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rPr>
          <w:rFonts w:eastAsia="Times New Roman" w:cs="Times New Roman"/>
          <w:sz w:val="24"/>
          <w:szCs w:val="24"/>
          <w:lang w:eastAsia="fr-FR"/>
        </w:rPr>
      </w:pPr>
      <w:r w:rsidRPr="00A15B7F">
        <w:rPr>
          <w:rFonts w:eastAsia="Times New Roman" w:cs="Times New Roman"/>
          <w:sz w:val="24"/>
          <w:szCs w:val="24"/>
          <w:lang w:eastAsia="fr-FR"/>
        </w:rPr>
        <w:br w:type="page"/>
      </w:r>
    </w:p>
    <w:p w14:paraId="7E282896" w14:textId="77777777" w:rsidR="00A15B7F" w:rsidRPr="00A15B7F" w:rsidRDefault="00A15B7F" w:rsidP="00A15B7F">
      <w:pPr>
        <w:pBdr>
          <w:top w:val="single" w:sz="12" w:space="0" w:color="auto" w:shadow="1"/>
          <w:left w:val="single" w:sz="12" w:space="0" w:color="auto" w:shadow="1"/>
          <w:bottom w:val="single" w:sz="12" w:space="0" w:color="auto" w:shadow="1"/>
          <w:right w:val="single" w:sz="12" w:space="0" w:color="auto" w:shadow="1"/>
        </w:pBdr>
        <w:shd w:val="pct20" w:color="000000" w:fill="FFFFFF"/>
        <w:tabs>
          <w:tab w:val="left" w:pos="1260"/>
          <w:tab w:val="right" w:pos="6660"/>
          <w:tab w:val="left" w:pos="6840"/>
          <w:tab w:val="right" w:pos="8100"/>
          <w:tab w:val="left" w:pos="8280"/>
        </w:tabs>
        <w:spacing w:line="240" w:lineRule="auto"/>
        <w:rPr>
          <w:rFonts w:eastAsia="Times New Roman" w:cs="Times New Roman"/>
          <w:sz w:val="24"/>
          <w:szCs w:val="24"/>
          <w:lang w:eastAsia="fr-FR"/>
        </w:rPr>
      </w:pPr>
    </w:p>
    <w:p w14:paraId="65A9F1AF" w14:textId="77777777" w:rsidR="00A15B7F" w:rsidRPr="00A15B7F" w:rsidRDefault="00A15B7F" w:rsidP="00A15B7F">
      <w:pPr>
        <w:pBdr>
          <w:top w:val="single" w:sz="12" w:space="0" w:color="auto" w:shadow="1"/>
          <w:left w:val="single" w:sz="12" w:space="0" w:color="auto" w:shadow="1"/>
          <w:bottom w:val="single" w:sz="12" w:space="0" w:color="auto" w:shadow="1"/>
          <w:right w:val="single" w:sz="12" w:space="0" w:color="auto" w:shadow="1"/>
        </w:pBdr>
        <w:shd w:val="pct20" w:color="000000" w:fill="FFFFFF"/>
        <w:tabs>
          <w:tab w:val="left" w:pos="1260"/>
          <w:tab w:val="right" w:pos="6660"/>
          <w:tab w:val="left" w:pos="6840"/>
          <w:tab w:val="right" w:pos="8100"/>
          <w:tab w:val="left" w:pos="8280"/>
        </w:tabs>
        <w:spacing w:line="360" w:lineRule="atLeast"/>
        <w:rPr>
          <w:rFonts w:eastAsia="Times New Roman" w:cs="Times New Roman"/>
          <w:b/>
          <w:sz w:val="24"/>
          <w:szCs w:val="24"/>
          <w:lang w:eastAsia="fr-FR"/>
        </w:rPr>
      </w:pPr>
      <w:r w:rsidRPr="00A15B7F">
        <w:rPr>
          <w:rFonts w:eastAsia="Times New Roman" w:cs="Times New Roman"/>
          <w:b/>
          <w:sz w:val="24"/>
          <w:szCs w:val="24"/>
          <w:lang w:eastAsia="fr-FR"/>
        </w:rPr>
        <w:t>[85(</w:t>
      </w:r>
      <w:proofErr w:type="gramStart"/>
      <w:r w:rsidRPr="00A15B7F">
        <w:rPr>
          <w:rFonts w:eastAsia="Times New Roman" w:cs="Times New Roman"/>
          <w:b/>
          <w:sz w:val="24"/>
          <w:szCs w:val="24"/>
          <w:lang w:eastAsia="fr-FR"/>
        </w:rPr>
        <w:t>1)e.</w:t>
      </w:r>
      <w:proofErr w:type="gramEnd"/>
      <w:r w:rsidRPr="00A15B7F">
        <w:rPr>
          <w:rFonts w:eastAsia="Times New Roman" w:cs="Times New Roman"/>
          <w:b/>
          <w:sz w:val="24"/>
          <w:szCs w:val="24"/>
          <w:lang w:eastAsia="fr-FR"/>
        </w:rPr>
        <w:t xml:space="preserve">2)] stipule que la somme convenue est </w:t>
      </w:r>
      <w:r w:rsidR="006817FD">
        <w:rPr>
          <w:rFonts w:eastAsia="Times New Roman" w:cs="Times New Roman"/>
          <w:b/>
          <w:sz w:val="24"/>
          <w:szCs w:val="24"/>
          <w:lang w:eastAsia="fr-FR"/>
        </w:rPr>
        <w:t>modifiée</w:t>
      </w:r>
      <w:r w:rsidRPr="00A15B7F">
        <w:rPr>
          <w:rFonts w:eastAsia="Times New Roman" w:cs="Times New Roman"/>
          <w:b/>
          <w:sz w:val="24"/>
          <w:szCs w:val="24"/>
          <w:lang w:eastAsia="fr-FR"/>
        </w:rPr>
        <w:t xml:space="preserve"> pour déterminer le produit de disposition du cédant mais qu'il ne l'est pas pour la détermination du PBR des actions faisant partie de la contrepartie donc pour l'application de 85(1)g) et h).</w:t>
      </w:r>
    </w:p>
    <w:p w14:paraId="43A9B5B1" w14:textId="77777777" w:rsidR="00A15B7F" w:rsidRPr="00A15B7F" w:rsidRDefault="00A15B7F" w:rsidP="00A15B7F">
      <w:pPr>
        <w:pBdr>
          <w:top w:val="single" w:sz="12" w:space="0" w:color="auto" w:shadow="1"/>
          <w:left w:val="single" w:sz="12" w:space="0" w:color="auto" w:shadow="1"/>
          <w:bottom w:val="single" w:sz="12" w:space="0" w:color="auto" w:shadow="1"/>
          <w:right w:val="single" w:sz="12" w:space="0" w:color="auto" w:shadow="1"/>
        </w:pBdr>
        <w:shd w:val="pct20" w:color="000000" w:fill="FFFFFF"/>
        <w:tabs>
          <w:tab w:val="left" w:pos="1260"/>
          <w:tab w:val="right" w:pos="6660"/>
          <w:tab w:val="left" w:pos="6840"/>
          <w:tab w:val="right" w:pos="8100"/>
          <w:tab w:val="left" w:pos="8280"/>
        </w:tabs>
        <w:spacing w:line="240" w:lineRule="auto"/>
        <w:rPr>
          <w:rFonts w:eastAsia="Times New Roman" w:cs="Times New Roman"/>
          <w:b/>
          <w:sz w:val="24"/>
          <w:szCs w:val="24"/>
          <w:lang w:eastAsia="fr-FR"/>
        </w:rPr>
      </w:pPr>
    </w:p>
    <w:p w14:paraId="60AC2F73"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b/>
          <w:sz w:val="24"/>
          <w:szCs w:val="24"/>
          <w:lang w:eastAsia="fr-FR"/>
        </w:rPr>
      </w:pPr>
    </w:p>
    <w:p w14:paraId="48A53B0C"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b/>
          <w:sz w:val="24"/>
          <w:szCs w:val="24"/>
          <w:lang w:eastAsia="fr-FR"/>
        </w:rPr>
      </w:pPr>
    </w:p>
    <w:p w14:paraId="05D72743"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b/>
          <w:sz w:val="24"/>
          <w:szCs w:val="24"/>
          <w:lang w:eastAsia="fr-FR"/>
        </w:rPr>
      </w:pPr>
      <w:r w:rsidRPr="00A15B7F">
        <w:rPr>
          <w:rFonts w:eastAsia="Times New Roman" w:cs="Times New Roman"/>
          <w:b/>
          <w:sz w:val="24"/>
          <w:szCs w:val="24"/>
          <w:lang w:eastAsia="fr-FR"/>
        </w:rPr>
        <w:t>Pour la société par actions</w:t>
      </w:r>
    </w:p>
    <w:p w14:paraId="2A09D809"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lang w:eastAsia="fr-FR"/>
        </w:rPr>
        <w:tab/>
        <w:t>Coût du bien</w:t>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lang w:eastAsia="fr-FR"/>
        </w:rPr>
        <w:tab/>
        <w:t>100 000</w:t>
      </w:r>
      <w:r w:rsidRPr="00A15B7F">
        <w:rPr>
          <w:rFonts w:eastAsia="Times New Roman" w:cs="Times New Roman"/>
          <w:sz w:val="24"/>
          <w:szCs w:val="24"/>
          <w:lang w:eastAsia="fr-FR"/>
        </w:rPr>
        <w:tab/>
        <w:t>$</w:t>
      </w:r>
    </w:p>
    <w:p w14:paraId="56B18891"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lang w:eastAsia="fr-FR"/>
        </w:rPr>
        <w:tab/>
        <w:t>Plus : Avantage conféré imposé dans les mains du père</w:t>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u w:val="single"/>
          <w:lang w:eastAsia="fr-FR"/>
        </w:rPr>
        <w:t>810 000</w:t>
      </w:r>
    </w:p>
    <w:p w14:paraId="73D0FE76"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A15B7F">
        <w:rPr>
          <w:rFonts w:eastAsia="Times New Roman" w:cs="Times New Roman"/>
          <w:sz w:val="24"/>
          <w:szCs w:val="24"/>
          <w:lang w:eastAsia="fr-FR"/>
        </w:rPr>
        <w:tab/>
        <w:t>Coût du bien pour la société par actions</w:t>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lang w:eastAsia="fr-FR"/>
        </w:rPr>
        <w:tab/>
      </w:r>
      <w:r w:rsidRPr="00A15B7F">
        <w:rPr>
          <w:rFonts w:eastAsia="Times New Roman" w:cs="Times New Roman"/>
          <w:sz w:val="24"/>
          <w:szCs w:val="24"/>
          <w:u w:val="double"/>
          <w:lang w:eastAsia="fr-FR"/>
        </w:rPr>
        <w:t>910 000</w:t>
      </w:r>
      <w:r w:rsidRPr="00A15B7F">
        <w:rPr>
          <w:rFonts w:eastAsia="Times New Roman" w:cs="Times New Roman"/>
          <w:sz w:val="24"/>
          <w:szCs w:val="24"/>
          <w:lang w:eastAsia="fr-FR"/>
        </w:rPr>
        <w:tab/>
        <w:t>$</w:t>
      </w:r>
    </w:p>
    <w:p w14:paraId="33BEE243"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p>
    <w:p w14:paraId="3CFB05AC"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p>
    <w:p w14:paraId="05156F74" w14:textId="77777777" w:rsidR="00A15B7F" w:rsidRPr="00A15B7F" w:rsidRDefault="00A15B7F" w:rsidP="00A15B7F">
      <w:pPr>
        <w:tabs>
          <w:tab w:val="left" w:pos="360"/>
          <w:tab w:val="left" w:pos="1260"/>
          <w:tab w:val="right" w:pos="6660"/>
          <w:tab w:val="left" w:pos="6840"/>
          <w:tab w:val="right" w:pos="8100"/>
          <w:tab w:val="left" w:pos="8280"/>
        </w:tabs>
        <w:spacing w:line="360" w:lineRule="atLeast"/>
        <w:ind w:left="360" w:hanging="360"/>
        <w:rPr>
          <w:rFonts w:eastAsia="Times New Roman" w:cs="Times New Roman"/>
          <w:sz w:val="24"/>
          <w:szCs w:val="24"/>
          <w:lang w:eastAsia="fr-FR"/>
        </w:rPr>
      </w:pPr>
    </w:p>
    <w:p w14:paraId="2261720F" w14:textId="77777777" w:rsidR="00A15B7F" w:rsidRPr="00A15B7F" w:rsidRDefault="00A15B7F" w:rsidP="00A15B7F">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sz w:val="24"/>
          <w:szCs w:val="24"/>
          <w:lang w:eastAsia="fr-FR"/>
        </w:rPr>
      </w:pPr>
      <w:r w:rsidRPr="00A15B7F">
        <w:rPr>
          <w:rFonts w:eastAsia="Times New Roman" w:cs="Times New Roman"/>
          <w:sz w:val="24"/>
          <w:szCs w:val="24"/>
          <w:lang w:eastAsia="fr-FR"/>
        </w:rPr>
        <w:t>Pour éviter l'application de 85(</w:t>
      </w:r>
      <w:proofErr w:type="gramStart"/>
      <w:r w:rsidRPr="00A15B7F">
        <w:rPr>
          <w:rFonts w:eastAsia="Times New Roman" w:cs="Times New Roman"/>
          <w:sz w:val="24"/>
          <w:szCs w:val="24"/>
          <w:lang w:eastAsia="fr-FR"/>
        </w:rPr>
        <w:t>1)e.</w:t>
      </w:r>
      <w:proofErr w:type="gramEnd"/>
      <w:r w:rsidRPr="00A15B7F">
        <w:rPr>
          <w:rFonts w:eastAsia="Times New Roman" w:cs="Times New Roman"/>
          <w:sz w:val="24"/>
          <w:szCs w:val="24"/>
          <w:lang w:eastAsia="fr-FR"/>
        </w:rPr>
        <w:t xml:space="preserve">2), il faut s'assurer que la JVM de la contrepartie reçue par le cédant équivaut à la JVM du bien cédé.  Dans notre exercice, la valeur de rachat des actions "G" aurait dû être 1 000 000 $ et les actions rachetables au gré du détenteur.  </w:t>
      </w:r>
    </w:p>
    <w:p w14:paraId="0F6176C7" w14:textId="77777777" w:rsidR="00A15B7F" w:rsidRPr="00A15B7F" w:rsidRDefault="00A15B7F" w:rsidP="00A15B7F">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sz w:val="24"/>
          <w:szCs w:val="24"/>
          <w:lang w:eastAsia="fr-FR"/>
        </w:rPr>
      </w:pPr>
    </w:p>
    <w:p w14:paraId="29167527" w14:textId="77777777" w:rsidR="00A15B7F" w:rsidRPr="00A15B7F" w:rsidRDefault="00A15B7F" w:rsidP="00A15B7F">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sz w:val="24"/>
          <w:szCs w:val="24"/>
          <w:lang w:eastAsia="fr-FR"/>
        </w:rPr>
      </w:pPr>
      <w:r w:rsidRPr="00A15B7F">
        <w:rPr>
          <w:rFonts w:eastAsia="Times New Roman" w:cs="Times New Roman"/>
          <w:sz w:val="24"/>
          <w:szCs w:val="24"/>
          <w:lang w:eastAsia="fr-FR"/>
        </w:rPr>
        <w:t>On doit aussi remarquer que l'avantage conféré est de 810 000 $ et non de 900 000 $, car il faut tenir compte que le père détient des actions participantes pour 10%.</w:t>
      </w:r>
    </w:p>
    <w:p w14:paraId="5D99303C" w14:textId="77777777" w:rsidR="00A15B7F" w:rsidRPr="00A15B7F" w:rsidRDefault="00A15B7F" w:rsidP="00A15B7F">
      <w:pPr>
        <w:tabs>
          <w:tab w:val="right" w:pos="8100"/>
          <w:tab w:val="left" w:pos="8280"/>
        </w:tabs>
        <w:spacing w:line="360" w:lineRule="atLeast"/>
        <w:ind w:left="360" w:hanging="360"/>
        <w:rPr>
          <w:rFonts w:eastAsia="Times New Roman" w:cs="Times New Roman"/>
          <w:sz w:val="24"/>
          <w:szCs w:val="24"/>
          <w:lang w:eastAsia="fr-FR"/>
        </w:rPr>
      </w:pPr>
    </w:p>
    <w:p w14:paraId="58DC4A2F" w14:textId="77777777" w:rsidR="00146531" w:rsidRDefault="00146531">
      <w:pPr>
        <w:spacing w:after="200"/>
        <w:jc w:val="left"/>
        <w:rPr>
          <w:lang w:eastAsia="fr-FR"/>
        </w:rPr>
      </w:pPr>
      <w:r>
        <w:rPr>
          <w:lang w:eastAsia="fr-FR"/>
        </w:rPr>
        <w:br w:type="page"/>
      </w:r>
    </w:p>
    <w:p w14:paraId="1616C57E" w14:textId="77777777" w:rsidR="008C1E04" w:rsidRDefault="00146531" w:rsidP="00146531">
      <w:pPr>
        <w:pStyle w:val="Titre1"/>
        <w:rPr>
          <w:lang w:eastAsia="fr-FR"/>
        </w:rPr>
      </w:pPr>
      <w:bookmarkStart w:id="22" w:name="_Toc40785226"/>
      <w:r>
        <w:rPr>
          <w:lang w:eastAsia="fr-FR"/>
        </w:rPr>
        <w:lastRenderedPageBreak/>
        <w:t>13. JVM et clause de rajustement du prix</w:t>
      </w:r>
      <w:bookmarkEnd w:id="22"/>
    </w:p>
    <w:p w14:paraId="02A33324" w14:textId="77777777" w:rsidR="00146531" w:rsidRDefault="00146531" w:rsidP="00A15B7F">
      <w:pPr>
        <w:rPr>
          <w:lang w:eastAsia="fr-FR"/>
        </w:rPr>
      </w:pPr>
    </w:p>
    <w:p w14:paraId="49EDA0AD" w14:textId="77777777" w:rsidR="00146531" w:rsidRDefault="00146531" w:rsidP="00146531">
      <w:pPr>
        <w:pStyle w:val="Paragraphedeliste"/>
        <w:numPr>
          <w:ilvl w:val="0"/>
          <w:numId w:val="18"/>
        </w:numPr>
        <w:rPr>
          <w:lang w:eastAsia="fr-FR"/>
        </w:rPr>
      </w:pPr>
      <w:r>
        <w:rPr>
          <w:lang w:eastAsia="fr-FR"/>
        </w:rPr>
        <w:t>Il existe diverses méthodes pour établir la JVM d’une entreprise. Aucune de ces méthodes n’est parfaite et le chiffre obtenu peut varier d’un évaluateur à l’autre.</w:t>
      </w:r>
    </w:p>
    <w:p w14:paraId="3C39FA52" w14:textId="77777777" w:rsidR="00146531" w:rsidRDefault="00146531" w:rsidP="00146531">
      <w:pPr>
        <w:pStyle w:val="Paragraphedeliste"/>
        <w:rPr>
          <w:lang w:eastAsia="fr-FR"/>
        </w:rPr>
      </w:pPr>
    </w:p>
    <w:p w14:paraId="1744F4BB" w14:textId="77777777" w:rsidR="00146531" w:rsidRDefault="00146531" w:rsidP="00146531">
      <w:pPr>
        <w:pStyle w:val="Paragraphedeliste"/>
        <w:numPr>
          <w:ilvl w:val="0"/>
          <w:numId w:val="18"/>
        </w:numPr>
        <w:rPr>
          <w:lang w:eastAsia="fr-FR"/>
        </w:rPr>
      </w:pPr>
      <w:r w:rsidRPr="00146531">
        <w:rPr>
          <w:lang w:eastAsia="fr-FR"/>
        </w:rPr>
        <w:t>C'est pour cette raison qu'en pratique, lors d'une transaction de vente, il est généralement recommandé d'utiliser une clause de rajustement de prix dans le contrat prévu lors du roulement d'un bien en faveur d'une société par actions.</w:t>
      </w:r>
    </w:p>
    <w:p w14:paraId="4B6D74B6" w14:textId="77777777" w:rsidR="00146531" w:rsidRDefault="00146531" w:rsidP="00146531">
      <w:pPr>
        <w:pStyle w:val="Paragraphedeliste"/>
        <w:rPr>
          <w:lang w:eastAsia="fr-FR"/>
        </w:rPr>
      </w:pPr>
    </w:p>
    <w:p w14:paraId="41234E99" w14:textId="77777777" w:rsidR="00146531" w:rsidRDefault="00146531" w:rsidP="00146531">
      <w:pPr>
        <w:pStyle w:val="Paragraphedeliste"/>
        <w:numPr>
          <w:ilvl w:val="0"/>
          <w:numId w:val="18"/>
        </w:numPr>
        <w:rPr>
          <w:lang w:eastAsia="fr-FR"/>
        </w:rPr>
      </w:pPr>
      <w:r w:rsidRPr="00146531">
        <w:rPr>
          <w:lang w:eastAsia="fr-FR"/>
        </w:rPr>
        <w:t>Cette clause est d'autant plus importante lorsque la transaction se fait entre personnes liées, car cela nous permet de rajuster le prix de vente advenant une contestation de l’ARC.</w:t>
      </w:r>
    </w:p>
    <w:p w14:paraId="028B0D51" w14:textId="77777777" w:rsidR="00146531" w:rsidRDefault="00146531" w:rsidP="00146531">
      <w:pPr>
        <w:pStyle w:val="Paragraphedeliste"/>
        <w:rPr>
          <w:lang w:eastAsia="fr-FR"/>
        </w:rPr>
      </w:pPr>
    </w:p>
    <w:p w14:paraId="2B8A85B6" w14:textId="77777777" w:rsidR="00146531" w:rsidRDefault="00146531" w:rsidP="00146531">
      <w:pPr>
        <w:pStyle w:val="Paragraphedeliste"/>
        <w:numPr>
          <w:ilvl w:val="0"/>
          <w:numId w:val="18"/>
        </w:numPr>
        <w:rPr>
          <w:lang w:eastAsia="fr-FR"/>
        </w:rPr>
      </w:pPr>
      <w:r>
        <w:rPr>
          <w:lang w:eastAsia="fr-FR"/>
        </w:rPr>
        <w:t>Une mauvaise évaluation des biens pourrait générer entre autres d’application des articles suivants :</w:t>
      </w:r>
    </w:p>
    <w:p w14:paraId="7C38742D" w14:textId="77777777" w:rsidR="00146531" w:rsidRDefault="00146531" w:rsidP="00146531">
      <w:pPr>
        <w:pStyle w:val="Paragraphedeliste"/>
        <w:numPr>
          <w:ilvl w:val="1"/>
          <w:numId w:val="18"/>
        </w:numPr>
        <w:rPr>
          <w:lang w:eastAsia="fr-FR"/>
        </w:rPr>
      </w:pPr>
      <w:r>
        <w:rPr>
          <w:lang w:eastAsia="fr-FR"/>
        </w:rPr>
        <w:t>15(1)</w:t>
      </w:r>
      <w:r>
        <w:rPr>
          <w:lang w:eastAsia="fr-FR"/>
        </w:rPr>
        <w:tab/>
      </w:r>
      <w:r>
        <w:rPr>
          <w:lang w:eastAsia="fr-FR"/>
        </w:rPr>
        <w:tab/>
        <w:t>Avantage conféré à un actionnaire</w:t>
      </w:r>
    </w:p>
    <w:p w14:paraId="1CCDEA1F" w14:textId="77777777" w:rsidR="00146531" w:rsidRDefault="00146531" w:rsidP="00146531">
      <w:pPr>
        <w:pStyle w:val="Paragraphedeliste"/>
        <w:numPr>
          <w:ilvl w:val="1"/>
          <w:numId w:val="18"/>
        </w:numPr>
        <w:rPr>
          <w:lang w:eastAsia="fr-FR"/>
        </w:rPr>
      </w:pPr>
      <w:r>
        <w:rPr>
          <w:lang w:eastAsia="fr-FR"/>
        </w:rPr>
        <w:t>85(</w:t>
      </w:r>
      <w:proofErr w:type="gramStart"/>
      <w:r>
        <w:rPr>
          <w:lang w:eastAsia="fr-FR"/>
        </w:rPr>
        <w:t>1)e.</w:t>
      </w:r>
      <w:proofErr w:type="gramEnd"/>
      <w:r>
        <w:rPr>
          <w:lang w:eastAsia="fr-FR"/>
        </w:rPr>
        <w:t>2)</w:t>
      </w:r>
      <w:r>
        <w:rPr>
          <w:lang w:eastAsia="fr-FR"/>
        </w:rPr>
        <w:tab/>
        <w:t>Avantages accordés à d’autres actionnaires</w:t>
      </w:r>
    </w:p>
    <w:p w14:paraId="229B5FD6" w14:textId="77777777" w:rsidR="00146531" w:rsidRDefault="00EE473D" w:rsidP="00146531">
      <w:pPr>
        <w:pStyle w:val="Paragraphedeliste"/>
        <w:numPr>
          <w:ilvl w:val="1"/>
          <w:numId w:val="18"/>
        </w:numPr>
        <w:rPr>
          <w:lang w:eastAsia="fr-FR"/>
        </w:rPr>
      </w:pPr>
      <w:r>
        <w:rPr>
          <w:rFonts w:eastAsia="Times New Roman" w:cs="Times New Roman"/>
          <w:noProof/>
          <w:sz w:val="24"/>
          <w:szCs w:val="24"/>
          <w:lang w:eastAsia="fr-CA"/>
        </w:rPr>
        <mc:AlternateContent>
          <mc:Choice Requires="wps">
            <w:drawing>
              <wp:anchor distT="0" distB="0" distL="114300" distR="114300" simplePos="0" relativeHeight="251658240" behindDoc="0" locked="0" layoutInCell="1" allowOverlap="1" wp14:anchorId="7CC1D3DB" wp14:editId="32E96DD3">
                <wp:simplePos x="0" y="0"/>
                <wp:positionH relativeFrom="column">
                  <wp:posOffset>-163830</wp:posOffset>
                </wp:positionH>
                <wp:positionV relativeFrom="paragraph">
                  <wp:posOffset>349250</wp:posOffset>
                </wp:positionV>
                <wp:extent cx="6010275" cy="795020"/>
                <wp:effectExtent l="57150" t="19050" r="85725" b="100330"/>
                <wp:wrapThrough wrapText="bothSides">
                  <wp:wrapPolygon edited="0">
                    <wp:start x="137" y="-518"/>
                    <wp:lineTo x="-205" y="0"/>
                    <wp:lineTo x="-205" y="22256"/>
                    <wp:lineTo x="274" y="23808"/>
                    <wp:lineTo x="21360" y="23808"/>
                    <wp:lineTo x="21429" y="23291"/>
                    <wp:lineTo x="21840" y="17080"/>
                    <wp:lineTo x="21840" y="8281"/>
                    <wp:lineTo x="21497" y="518"/>
                    <wp:lineTo x="21497" y="-518"/>
                    <wp:lineTo x="137" y="-518"/>
                  </wp:wrapPolygon>
                </wp:wrapThrough>
                <wp:docPr id="136" name="Organigramme : Alternativ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795020"/>
                        </a:xfrm>
                        <a:prstGeom prst="flowChartAlternateProcess">
                          <a:avLst/>
                        </a:prstGeom>
                        <a:solidFill>
                          <a:srgbClr val="C2D69B"/>
                        </a:solidFill>
                        <a:ln w="9525">
                          <a:solidFill>
                            <a:srgbClr val="4A7EBB"/>
                          </a:solidFill>
                          <a:miter lim="800000"/>
                          <a:headEnd/>
                          <a:tailEnd/>
                        </a:ln>
                        <a:effectLst>
                          <a:outerShdw blurRad="40000" dist="23000" dir="5400000" rotWithShape="0">
                            <a:srgbClr val="808080">
                              <a:alpha val="34999"/>
                            </a:srgbClr>
                          </a:outerShdw>
                        </a:effectLst>
                      </wps:spPr>
                      <wps:txbx>
                        <w:txbxContent>
                          <w:p w14:paraId="624ADF90" w14:textId="77777777" w:rsidR="00172FFD" w:rsidRPr="0014575E" w:rsidRDefault="00172FFD">
                            <w:pPr>
                              <w:rPr>
                                <w:sz w:val="24"/>
                                <w:szCs w:val="24"/>
                              </w:rPr>
                            </w:pPr>
                            <w:r w:rsidRPr="0014575E">
                              <w:rPr>
                                <w:sz w:val="24"/>
                                <w:szCs w:val="24"/>
                              </w:rPr>
                              <w:t>Lors de transactions de roulement en vertu de l’article 85</w:t>
                            </w:r>
                            <w:r>
                              <w:rPr>
                                <w:sz w:val="24"/>
                                <w:szCs w:val="24"/>
                              </w:rPr>
                              <w:t>,</w:t>
                            </w:r>
                            <w:r w:rsidRPr="0014575E">
                              <w:rPr>
                                <w:sz w:val="24"/>
                                <w:szCs w:val="24"/>
                              </w:rPr>
                              <w:t xml:space="preserve"> l’ajustement, s’il est nécessaire, s’effectue, ultérieurement, en modulant le nombre </w:t>
                            </w:r>
                            <w:r>
                              <w:rPr>
                                <w:sz w:val="24"/>
                                <w:szCs w:val="24"/>
                              </w:rPr>
                              <w:t>ou</w:t>
                            </w:r>
                            <w:r w:rsidRPr="0014575E">
                              <w:rPr>
                                <w:sz w:val="24"/>
                                <w:szCs w:val="24"/>
                              </w:rPr>
                              <w:t xml:space="preserve"> la valeur des actions émises au vendeur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1D3D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36" o:spid="_x0000_s1078" type="#_x0000_t176" style="position:absolute;left:0;text-align:left;margin-left:-12.9pt;margin-top:27.5pt;width:473.25pt;height: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" fillcolor="#c2d69b" strokecolor="#4a7ebb">
                <v:shadow on="t" opacity="22936f" origin=",.5" offset="0,.63889mm"/>
                <v:textbox>
                  <w:txbxContent>
                    <w:p w14:paraId="624ADF90" w14:textId="77777777" w:rsidR="00172FFD" w:rsidRPr="0014575E" w:rsidRDefault="00172FFD">
                      <w:pPr>
                        <w:rPr>
                          <w:sz w:val="24"/>
                          <w:szCs w:val="24"/>
                        </w:rPr>
                      </w:pPr>
                      <w:r w:rsidRPr="0014575E">
                        <w:rPr>
                          <w:sz w:val="24"/>
                          <w:szCs w:val="24"/>
                        </w:rPr>
                        <w:t>Lors de transactions de roulement en vertu de l’article 85</w:t>
                      </w:r>
                      <w:r>
                        <w:rPr>
                          <w:sz w:val="24"/>
                          <w:szCs w:val="24"/>
                        </w:rPr>
                        <w:t>,</w:t>
                      </w:r>
                      <w:r w:rsidRPr="0014575E">
                        <w:rPr>
                          <w:sz w:val="24"/>
                          <w:szCs w:val="24"/>
                        </w:rPr>
                        <w:t xml:space="preserve"> l’ajustement, s’il est nécessaire, s’effectue, ultérieurement, en modulant le nombre </w:t>
                      </w:r>
                      <w:r>
                        <w:rPr>
                          <w:sz w:val="24"/>
                          <w:szCs w:val="24"/>
                        </w:rPr>
                        <w:t>ou</w:t>
                      </w:r>
                      <w:r w:rsidRPr="0014575E">
                        <w:rPr>
                          <w:sz w:val="24"/>
                          <w:szCs w:val="24"/>
                        </w:rPr>
                        <w:t xml:space="preserve"> la valeur des actions émises au vendeur</w:t>
                      </w:r>
                    </w:p>
                  </w:txbxContent>
                </v:textbox>
                <w10:wrap type="through"/>
              </v:shape>
            </w:pict>
          </mc:Fallback>
        </mc:AlternateContent>
      </w:r>
      <w:r w:rsidR="00146531">
        <w:rPr>
          <w:lang w:eastAsia="fr-FR"/>
        </w:rPr>
        <w:t>69</w:t>
      </w:r>
      <w:r w:rsidR="00146531">
        <w:rPr>
          <w:lang w:eastAsia="fr-FR"/>
        </w:rPr>
        <w:tab/>
      </w:r>
      <w:r w:rsidR="00146531">
        <w:rPr>
          <w:lang w:eastAsia="fr-FR"/>
        </w:rPr>
        <w:tab/>
        <w:t>Coût pour la société</w:t>
      </w:r>
    </w:p>
    <w:p w14:paraId="3DB84D8A" w14:textId="77777777" w:rsidR="00A41826" w:rsidRDefault="00A41826" w:rsidP="00EE473D">
      <w:pPr>
        <w:rPr>
          <w:rFonts w:eastAsia="Times New Roman" w:cs="Times New Roman"/>
          <w:sz w:val="24"/>
          <w:szCs w:val="24"/>
          <w:lang w:eastAsia="fr-FR"/>
        </w:rPr>
      </w:pPr>
    </w:p>
    <w:p w14:paraId="628374D5" w14:textId="77777777" w:rsidR="00A41826" w:rsidRDefault="00A41826" w:rsidP="00936B52">
      <w:pPr>
        <w:spacing w:line="360" w:lineRule="atLeast"/>
        <w:rPr>
          <w:rFonts w:eastAsia="Times New Roman" w:cs="Times New Roman"/>
          <w:sz w:val="24"/>
          <w:szCs w:val="24"/>
          <w:lang w:eastAsia="fr-FR"/>
        </w:rPr>
      </w:pPr>
      <w:r w:rsidRPr="00A41826">
        <w:rPr>
          <w:rFonts w:eastAsia="Times New Roman" w:cs="Times New Roman"/>
          <w:sz w:val="24"/>
          <w:szCs w:val="24"/>
          <w:lang w:eastAsia="fr-FR"/>
        </w:rPr>
        <w:t xml:space="preserve">Dans le </w:t>
      </w:r>
      <w:r w:rsidR="006717C5">
        <w:rPr>
          <w:rFonts w:eastAsia="Times New Roman" w:cs="Times New Roman"/>
          <w:sz w:val="24"/>
          <w:szCs w:val="24"/>
          <w:lang w:eastAsia="fr-FR"/>
        </w:rPr>
        <w:t>Folio de l’impôt sur le revenu</w:t>
      </w:r>
      <w:r w:rsidRPr="00A41826">
        <w:rPr>
          <w:rFonts w:eastAsia="Times New Roman" w:cs="Times New Roman"/>
          <w:sz w:val="24"/>
          <w:szCs w:val="24"/>
          <w:lang w:eastAsia="fr-FR"/>
        </w:rPr>
        <w:t xml:space="preserve"> </w:t>
      </w:r>
      <w:r w:rsidR="00B04158">
        <w:rPr>
          <w:rFonts w:eastAsia="Times New Roman" w:cs="Times New Roman"/>
          <w:sz w:val="24"/>
          <w:szCs w:val="24"/>
          <w:lang w:eastAsia="fr-FR"/>
        </w:rPr>
        <w:t>S4-F3-C1</w:t>
      </w:r>
      <w:r w:rsidRPr="00A41826">
        <w:rPr>
          <w:rFonts w:eastAsia="Times New Roman" w:cs="Times New Roman"/>
          <w:sz w:val="24"/>
          <w:szCs w:val="24"/>
          <w:lang w:eastAsia="fr-FR"/>
        </w:rPr>
        <w:t>, l’ARC précise sa politique à l'égard de ce genre de clause</w:t>
      </w:r>
      <w:r w:rsidR="00936B52">
        <w:rPr>
          <w:rFonts w:eastAsia="Times New Roman" w:cs="Times New Roman"/>
          <w:sz w:val="24"/>
          <w:szCs w:val="24"/>
          <w:lang w:eastAsia="fr-FR"/>
        </w:rPr>
        <w:t> :</w:t>
      </w:r>
    </w:p>
    <w:p w14:paraId="6825F714" w14:textId="77777777" w:rsidR="00EE473D" w:rsidRDefault="00EE473D" w:rsidP="00936B52">
      <w:pPr>
        <w:spacing w:line="360" w:lineRule="atLeast"/>
        <w:rPr>
          <w:rFonts w:eastAsia="Times New Roman" w:cs="Times New Roman"/>
          <w:sz w:val="24"/>
          <w:szCs w:val="24"/>
          <w:lang w:eastAsia="fr-FR"/>
        </w:rPr>
      </w:pPr>
    </w:p>
    <w:p w14:paraId="1384A318" w14:textId="77777777" w:rsidR="00936B52" w:rsidRDefault="00936B52" w:rsidP="00936B52">
      <w:pPr>
        <w:spacing w:line="360" w:lineRule="atLeast"/>
        <w:rPr>
          <w:rFonts w:eastAsia="Times New Roman" w:cs="Times New Roman"/>
          <w:sz w:val="24"/>
          <w:szCs w:val="24"/>
          <w:lang w:eastAsia="fr-FR"/>
        </w:rPr>
      </w:pPr>
      <w:r>
        <w:rPr>
          <w:rFonts w:eastAsia="Times New Roman" w:cs="Times New Roman"/>
          <w:sz w:val="24"/>
          <w:szCs w:val="24"/>
          <w:lang w:eastAsia="fr-FR"/>
        </w:rPr>
        <w:t>« </w:t>
      </w:r>
      <w:r w:rsidRPr="00936B52">
        <w:rPr>
          <w:rFonts w:eastAsia="Times New Roman" w:cs="Times New Roman"/>
          <w:b/>
          <w:sz w:val="24"/>
          <w:szCs w:val="24"/>
          <w:lang w:eastAsia="fr-FR"/>
        </w:rPr>
        <w:t>1.5</w:t>
      </w:r>
      <w:r>
        <w:rPr>
          <w:rFonts w:eastAsia="Times New Roman" w:cs="Times New Roman"/>
          <w:sz w:val="24"/>
          <w:szCs w:val="24"/>
          <w:lang w:eastAsia="fr-FR"/>
        </w:rPr>
        <w:t xml:space="preserve"> </w:t>
      </w:r>
      <w:r w:rsidRPr="00936B52">
        <w:rPr>
          <w:rFonts w:eastAsia="Times New Roman" w:cs="Times New Roman"/>
          <w:sz w:val="24"/>
          <w:szCs w:val="24"/>
          <w:lang w:eastAsia="fr-FR"/>
        </w:rPr>
        <w:t>L’ARC prend en compte une clause de rajustement du prix dans le calcul de l’impôt des parties à un contrat si toutes les conditions suivantes sont remplies :</w:t>
      </w:r>
    </w:p>
    <w:p w14:paraId="6271879D" w14:textId="77777777" w:rsidR="00936B52" w:rsidRDefault="00936B52" w:rsidP="00936B52">
      <w:pPr>
        <w:pStyle w:val="Paragraphedeliste"/>
        <w:numPr>
          <w:ilvl w:val="0"/>
          <w:numId w:val="40"/>
        </w:numPr>
        <w:spacing w:line="360" w:lineRule="atLeast"/>
        <w:rPr>
          <w:rFonts w:eastAsia="Times New Roman" w:cs="Times New Roman"/>
          <w:sz w:val="24"/>
          <w:szCs w:val="24"/>
          <w:lang w:eastAsia="fr-FR"/>
        </w:rPr>
      </w:pPr>
      <w:r w:rsidRPr="00936B52">
        <w:rPr>
          <w:rFonts w:eastAsia="Times New Roman" w:cs="Times New Roman"/>
          <w:sz w:val="24"/>
          <w:szCs w:val="24"/>
          <w:lang w:eastAsia="fr-FR"/>
        </w:rPr>
        <w:t>Le contrat reflète l’intention véritable des parties de transférer un bien à sa JVM. Un écart important entre la JVM du bien transféré et le prix fixé par les parties peut indiquer que le contribuable n’a pas déployé un effort réel pour établir la JVM du bien. La question de savoir ce que constitue un écart important est déterminée au cas par cas.</w:t>
      </w:r>
    </w:p>
    <w:p w14:paraId="386C7F35" w14:textId="77777777" w:rsidR="00936B52" w:rsidRDefault="00936B52" w:rsidP="00936B52">
      <w:pPr>
        <w:pStyle w:val="Paragraphedeliste"/>
        <w:numPr>
          <w:ilvl w:val="0"/>
          <w:numId w:val="40"/>
        </w:numPr>
        <w:spacing w:line="360" w:lineRule="atLeast"/>
        <w:rPr>
          <w:rFonts w:eastAsia="Times New Roman" w:cs="Times New Roman"/>
          <w:sz w:val="24"/>
          <w:szCs w:val="24"/>
          <w:lang w:eastAsia="fr-FR"/>
        </w:rPr>
      </w:pPr>
      <w:r w:rsidRPr="00936B52">
        <w:rPr>
          <w:rFonts w:eastAsia="Times New Roman" w:cs="Times New Roman"/>
          <w:sz w:val="24"/>
          <w:szCs w:val="24"/>
          <w:lang w:eastAsia="fr-FR"/>
        </w:rPr>
        <w:lastRenderedPageBreak/>
        <w:t>La JVM du bien visé par la clause de rajustement du prix a été établie selon une méthode juste et raisonnable. L’utilisation par un contribuable d’une méthode d’évaluation différente de celle de l’ARC et l’inexactitude relative d’une JVM établie en toute bonne foi ne compromettront pas en soi l’application d’une clause de rajustement du prix. Il n’est pas nécessaire que la JVM soit établie par un expert en évaluation. La question de savoir si les parties ont utilisé une méthode juste et raisonnable pour établir la JVM d’un bien doit être examinée à la lumière d’un examen complet de tous les faits pertinents. Il ne suffit pas de choisir une méthode d’évaluation généralement reconnue. La méthode doit être également appliquée de façon appropriée compte tenu de toutes les circonstances.</w:t>
      </w:r>
    </w:p>
    <w:p w14:paraId="3558E0AF" w14:textId="77777777" w:rsidR="00936B52" w:rsidRDefault="00936B52" w:rsidP="00936B52">
      <w:pPr>
        <w:pStyle w:val="Paragraphedeliste"/>
        <w:numPr>
          <w:ilvl w:val="0"/>
          <w:numId w:val="40"/>
        </w:numPr>
        <w:spacing w:line="360" w:lineRule="atLeast"/>
        <w:rPr>
          <w:rFonts w:eastAsia="Times New Roman" w:cs="Times New Roman"/>
          <w:sz w:val="24"/>
          <w:szCs w:val="24"/>
          <w:lang w:eastAsia="fr-FR"/>
        </w:rPr>
      </w:pPr>
      <w:r w:rsidRPr="00936B52">
        <w:rPr>
          <w:rFonts w:eastAsia="Times New Roman" w:cs="Times New Roman"/>
          <w:sz w:val="24"/>
          <w:szCs w:val="24"/>
          <w:lang w:eastAsia="fr-FR"/>
        </w:rPr>
        <w:t>Les parties conviennent d’utiliser la JVM du bien transféré établie par l’ARC ou un tribunal, advenant que cette valeur diffère de celle issue de leur évaluation.</w:t>
      </w:r>
    </w:p>
    <w:p w14:paraId="2DB0578B" w14:textId="77777777" w:rsidR="00936B52" w:rsidRDefault="00936B52" w:rsidP="00936B52">
      <w:pPr>
        <w:pStyle w:val="Paragraphedeliste"/>
        <w:numPr>
          <w:ilvl w:val="0"/>
          <w:numId w:val="40"/>
        </w:numPr>
        <w:spacing w:line="360" w:lineRule="atLeast"/>
        <w:rPr>
          <w:rFonts w:eastAsia="Times New Roman" w:cs="Times New Roman"/>
          <w:sz w:val="24"/>
          <w:szCs w:val="24"/>
          <w:lang w:eastAsia="fr-FR"/>
        </w:rPr>
      </w:pPr>
      <w:r w:rsidRPr="00936B52">
        <w:rPr>
          <w:rFonts w:eastAsia="Times New Roman" w:cs="Times New Roman"/>
          <w:sz w:val="24"/>
          <w:szCs w:val="24"/>
          <w:lang w:eastAsia="fr-FR"/>
        </w:rPr>
        <w:t>L'excédent ou l'insuffisance du prix est effectivement remboursé ou payé, ou le montant à payer est rajusté.</w:t>
      </w:r>
    </w:p>
    <w:p w14:paraId="611B2B4A" w14:textId="77777777" w:rsidR="00EE473D" w:rsidRDefault="00EE473D" w:rsidP="00EE473D">
      <w:pPr>
        <w:pStyle w:val="Paragraphedeliste"/>
        <w:spacing w:line="360" w:lineRule="atLeast"/>
        <w:rPr>
          <w:rFonts w:eastAsia="Times New Roman" w:cs="Times New Roman"/>
          <w:sz w:val="24"/>
          <w:szCs w:val="24"/>
          <w:lang w:eastAsia="fr-FR"/>
        </w:rPr>
      </w:pPr>
    </w:p>
    <w:p w14:paraId="6A588DC5" w14:textId="77777777" w:rsidR="00936B52" w:rsidRDefault="00936B52" w:rsidP="00936B52">
      <w:pPr>
        <w:spacing w:line="360" w:lineRule="atLeast"/>
        <w:rPr>
          <w:rFonts w:eastAsia="Times New Roman" w:cs="Times New Roman"/>
          <w:sz w:val="24"/>
          <w:szCs w:val="24"/>
          <w:lang w:eastAsia="fr-FR"/>
        </w:rPr>
      </w:pPr>
      <w:r w:rsidRPr="00936B52">
        <w:rPr>
          <w:rFonts w:eastAsia="Times New Roman" w:cs="Times New Roman"/>
          <w:b/>
          <w:sz w:val="24"/>
          <w:szCs w:val="24"/>
          <w:lang w:eastAsia="fr-FR"/>
        </w:rPr>
        <w:t>1.6</w:t>
      </w:r>
      <w:r>
        <w:rPr>
          <w:rFonts w:eastAsia="Times New Roman" w:cs="Times New Roman"/>
          <w:sz w:val="24"/>
          <w:szCs w:val="24"/>
          <w:lang w:eastAsia="fr-FR"/>
        </w:rPr>
        <w:t xml:space="preserve"> </w:t>
      </w:r>
      <w:r w:rsidRPr="00936B52">
        <w:rPr>
          <w:rFonts w:eastAsia="Times New Roman" w:cs="Times New Roman"/>
          <w:sz w:val="24"/>
          <w:szCs w:val="24"/>
          <w:lang w:eastAsia="fr-FR"/>
        </w:rPr>
        <w:t>Lorsqu’une clause de rajustement du prix se rapporte à des actions émises en contrepartie d'un bien transféré, le rajustement du prix peut se faire de différentes façons, notamment en modifiant la valeur de rachat des actions, en émettant un billet à ordre ou en modifiant le principal du billet émis lors de l'émission des actions.</w:t>
      </w:r>
    </w:p>
    <w:p w14:paraId="6243C13D" w14:textId="77777777" w:rsidR="00EE473D" w:rsidRDefault="00EE473D" w:rsidP="00936B52">
      <w:pPr>
        <w:spacing w:line="360" w:lineRule="atLeast"/>
        <w:rPr>
          <w:rFonts w:eastAsia="Times New Roman" w:cs="Times New Roman"/>
          <w:sz w:val="24"/>
          <w:szCs w:val="24"/>
          <w:lang w:eastAsia="fr-FR"/>
        </w:rPr>
      </w:pPr>
    </w:p>
    <w:p w14:paraId="5C5938F8" w14:textId="77777777" w:rsidR="00EE473D" w:rsidRDefault="00936B52" w:rsidP="00936B52">
      <w:pPr>
        <w:spacing w:line="360" w:lineRule="atLeast"/>
        <w:rPr>
          <w:rFonts w:eastAsia="Times New Roman" w:cs="Times New Roman"/>
          <w:sz w:val="24"/>
          <w:szCs w:val="24"/>
          <w:lang w:eastAsia="fr-FR"/>
        </w:rPr>
      </w:pPr>
      <w:r w:rsidRPr="00936B52">
        <w:rPr>
          <w:rFonts w:eastAsia="Times New Roman" w:cs="Times New Roman"/>
          <w:sz w:val="24"/>
          <w:szCs w:val="24"/>
          <w:lang w:eastAsia="fr-FR"/>
        </w:rPr>
        <w:t>On peut également rajuster un prix en émettant des actions additionnelles ou en annulant les actions émises, sans contrepartie, de sorte que la JVM des actions corresponde à la JVM rajustée du bien transféré. Cependant, des clauses qui prévoient ce type de rajustement peuvent présenter de nombreuses difficultés d’ordre légal et technique qu’il est préférable d’éviter tant du point de vue des contribuables en cause que celui de l’ARC. Par exemple, la fusion, la liquidation ou la réorganisation de la société émettrice des actions peut compliquer l’application future de la clause de rajustement du prix ou la rendre impossible.</w:t>
      </w:r>
    </w:p>
    <w:p w14:paraId="65EB6CF1" w14:textId="77777777" w:rsidR="00EE473D" w:rsidRDefault="00EE473D" w:rsidP="00936B52">
      <w:pPr>
        <w:spacing w:line="360" w:lineRule="atLeast"/>
        <w:rPr>
          <w:rFonts w:eastAsia="Times New Roman" w:cs="Times New Roman"/>
          <w:sz w:val="24"/>
          <w:szCs w:val="24"/>
          <w:lang w:eastAsia="fr-FR"/>
        </w:rPr>
      </w:pPr>
    </w:p>
    <w:p w14:paraId="13BF3424" w14:textId="77777777" w:rsidR="003F5DA3" w:rsidRDefault="00EE473D" w:rsidP="00936B52">
      <w:pPr>
        <w:spacing w:line="360" w:lineRule="atLeast"/>
        <w:rPr>
          <w:lang w:eastAsia="fr-FR"/>
        </w:rPr>
      </w:pPr>
      <w:r w:rsidRPr="00EE473D">
        <w:rPr>
          <w:rFonts w:eastAsia="Times New Roman" w:cs="Times New Roman"/>
          <w:b/>
          <w:sz w:val="24"/>
          <w:szCs w:val="24"/>
          <w:lang w:eastAsia="fr-FR"/>
        </w:rPr>
        <w:t>1.7</w:t>
      </w:r>
      <w:r>
        <w:rPr>
          <w:rFonts w:eastAsia="Times New Roman" w:cs="Times New Roman"/>
          <w:sz w:val="24"/>
          <w:szCs w:val="24"/>
          <w:lang w:eastAsia="fr-FR"/>
        </w:rPr>
        <w:t xml:space="preserve"> </w:t>
      </w:r>
      <w:r w:rsidRPr="00EE473D">
        <w:rPr>
          <w:rFonts w:eastAsia="Times New Roman" w:cs="Times New Roman"/>
          <w:sz w:val="24"/>
          <w:szCs w:val="24"/>
          <w:lang w:eastAsia="fr-FR"/>
        </w:rPr>
        <w:t>Si la clause de rajustement du prix s’applique à un billet à ordre ou à un bien autre que des actions, en contrepartie du bien transféré, le rajustement du prix peut également se faire de différentes façons, notamment en modifiant le principal du billet à ordre, en émettant des titres additionnels, autres que des actions, en annulant le billet émis ou en remboursant la contrepartie autre qu’en actions, en totalité ou en partie.</w:t>
      </w:r>
      <w:r w:rsidR="00663BDE">
        <w:rPr>
          <w:rFonts w:eastAsia="Times New Roman" w:cs="Times New Roman"/>
          <w:sz w:val="24"/>
          <w:szCs w:val="24"/>
          <w:lang w:eastAsia="fr-FR"/>
        </w:rPr>
        <w:t> »</w:t>
      </w:r>
      <w:r w:rsidR="003F5DA3">
        <w:rPr>
          <w:lang w:eastAsia="fr-FR"/>
        </w:rPr>
        <w:br w:type="page"/>
      </w:r>
    </w:p>
    <w:p w14:paraId="294013B5" w14:textId="77777777" w:rsidR="003F5DA3" w:rsidRDefault="003F5DA3" w:rsidP="003F5DA3">
      <w:pPr>
        <w:pStyle w:val="Titre1"/>
        <w:rPr>
          <w:lang w:eastAsia="fr-FR"/>
        </w:rPr>
      </w:pPr>
      <w:bookmarkStart w:id="23" w:name="_Toc40785227"/>
      <w:r>
        <w:rPr>
          <w:lang w:eastAsia="fr-FR"/>
        </w:rPr>
        <w:lastRenderedPageBreak/>
        <w:t>14. Notion de double imposition</w:t>
      </w:r>
      <w:bookmarkEnd w:id="23"/>
    </w:p>
    <w:p w14:paraId="1A40DD4C" w14:textId="77777777" w:rsidR="003F5DA3" w:rsidRDefault="003F5DA3" w:rsidP="00A41826">
      <w:pPr>
        <w:rPr>
          <w:lang w:eastAsia="fr-FR"/>
        </w:rPr>
      </w:pPr>
    </w:p>
    <w:p w14:paraId="45767E95" w14:textId="77777777" w:rsidR="003734BA" w:rsidRPr="003734BA" w:rsidRDefault="003734BA" w:rsidP="003734BA">
      <w:pPr>
        <w:tabs>
          <w:tab w:val="left" w:pos="72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t xml:space="preserve">L'utilisation de l'article 85 lors d'un transfert d'un bien à une société par actions </w:t>
      </w:r>
      <w:r w:rsidRPr="003734BA">
        <w:rPr>
          <w:rFonts w:eastAsia="Times New Roman" w:cs="Times New Roman"/>
          <w:b/>
          <w:sz w:val="24"/>
          <w:szCs w:val="24"/>
          <w:lang w:eastAsia="fr-FR"/>
        </w:rPr>
        <w:t>peut</w:t>
      </w:r>
      <w:r w:rsidRPr="003734BA">
        <w:rPr>
          <w:rFonts w:eastAsia="Times New Roman" w:cs="Times New Roman"/>
          <w:sz w:val="24"/>
          <w:szCs w:val="24"/>
          <w:lang w:eastAsia="fr-FR"/>
        </w:rPr>
        <w:t xml:space="preserve"> amener un problème de </w:t>
      </w:r>
      <w:r w:rsidRPr="003734BA">
        <w:rPr>
          <w:rFonts w:eastAsia="Times New Roman" w:cs="Times New Roman"/>
          <w:b/>
          <w:sz w:val="24"/>
          <w:szCs w:val="24"/>
          <w:lang w:eastAsia="fr-FR"/>
        </w:rPr>
        <w:t>double imposition.</w:t>
      </w:r>
      <w:r w:rsidRPr="003734BA">
        <w:rPr>
          <w:rFonts w:eastAsia="Times New Roman" w:cs="Times New Roman"/>
          <w:sz w:val="24"/>
          <w:szCs w:val="24"/>
          <w:lang w:eastAsia="fr-FR"/>
        </w:rPr>
        <w:t xml:space="preserve">  Cette double imposition surviendra lors de la vente subséquente du bien qui a été transféré.  Voyons par un exemple cette situation de double imposition.</w:t>
      </w:r>
    </w:p>
    <w:p w14:paraId="6DE2E907" w14:textId="77777777" w:rsidR="003734BA" w:rsidRPr="003734BA" w:rsidRDefault="003734BA" w:rsidP="003734BA">
      <w:pPr>
        <w:tabs>
          <w:tab w:val="left" w:pos="720"/>
        </w:tabs>
        <w:spacing w:line="360" w:lineRule="atLeast"/>
        <w:rPr>
          <w:rFonts w:eastAsia="Times New Roman" w:cs="Times New Roman"/>
          <w:sz w:val="24"/>
          <w:szCs w:val="24"/>
          <w:lang w:eastAsia="fr-FR"/>
        </w:rPr>
      </w:pPr>
    </w:p>
    <w:p w14:paraId="351295A6" w14:textId="77777777" w:rsidR="003734BA" w:rsidRPr="003734BA" w:rsidRDefault="003734BA" w:rsidP="003734BA">
      <w:pPr>
        <w:tabs>
          <w:tab w:val="left" w:pos="72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t xml:space="preserve">Anne, actionnaire à 100 % de la société par actions M </w:t>
      </w:r>
      <w:proofErr w:type="spellStart"/>
      <w:r w:rsidRPr="003734BA">
        <w:rPr>
          <w:rFonts w:eastAsia="Times New Roman" w:cs="Times New Roman"/>
          <w:sz w:val="24"/>
          <w:szCs w:val="24"/>
          <w:lang w:eastAsia="fr-FR"/>
        </w:rPr>
        <w:t>ltée</w:t>
      </w:r>
      <w:proofErr w:type="spellEnd"/>
      <w:r w:rsidRPr="003734BA">
        <w:rPr>
          <w:rFonts w:eastAsia="Times New Roman" w:cs="Times New Roman"/>
          <w:sz w:val="24"/>
          <w:szCs w:val="24"/>
          <w:lang w:eastAsia="fr-FR"/>
        </w:rPr>
        <w:t>, transfère un terrain à la société par actions en se prévalant des dispositions de l'article 85.  Le terrain a un prix de base rajusté de 10 000 $ et une juste valeur marchande de 50 000 $.  Lors de l'utilisation de l'article 85, la somme convenue sera de 10 000 $ et la contrepartie comprendra des actions ordinaires dont le capital versé légal et la juste valeur marchande seront de 50 000 $.</w:t>
      </w:r>
    </w:p>
    <w:p w14:paraId="2503CE8F" w14:textId="77777777" w:rsidR="003734BA" w:rsidRPr="003734BA" w:rsidRDefault="003734BA" w:rsidP="003734BA">
      <w:pPr>
        <w:tabs>
          <w:tab w:val="left" w:pos="720"/>
        </w:tabs>
        <w:spacing w:line="360" w:lineRule="atLeast"/>
        <w:rPr>
          <w:rFonts w:eastAsia="Times New Roman" w:cs="Times New Roman"/>
          <w:sz w:val="24"/>
          <w:szCs w:val="24"/>
          <w:lang w:eastAsia="fr-FR"/>
        </w:rPr>
      </w:pPr>
    </w:p>
    <w:p w14:paraId="1E1801D8" w14:textId="77777777" w:rsidR="003734BA" w:rsidRPr="003734BA" w:rsidRDefault="003734BA" w:rsidP="003734BA">
      <w:pPr>
        <w:tabs>
          <w:tab w:val="left" w:pos="72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t>Considérons l'impact fiscal pour Anne d'une vente directe sans roulement et contre une contrepartie de 50 000 $ en argent.</w:t>
      </w:r>
    </w:p>
    <w:p w14:paraId="1A0B704C"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tab/>
        <w:t>Produit de disposition</w:t>
      </w:r>
      <w:r w:rsidRPr="003734BA">
        <w:rPr>
          <w:rFonts w:eastAsia="Times New Roman" w:cs="Times New Roman"/>
          <w:sz w:val="24"/>
          <w:szCs w:val="24"/>
          <w:lang w:eastAsia="fr-FR"/>
        </w:rPr>
        <w:tab/>
        <w:t>50 000</w:t>
      </w:r>
      <w:r w:rsidRPr="003734BA">
        <w:rPr>
          <w:rFonts w:eastAsia="Times New Roman" w:cs="Times New Roman"/>
          <w:sz w:val="24"/>
          <w:szCs w:val="24"/>
          <w:lang w:eastAsia="fr-FR"/>
        </w:rPr>
        <w:tab/>
        <w:t>$</w:t>
      </w:r>
    </w:p>
    <w:p w14:paraId="43DFC942"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tab/>
        <w:t>Moins : prix de base rajusté</w:t>
      </w:r>
      <w:r w:rsidRPr="003734BA">
        <w:rPr>
          <w:rFonts w:eastAsia="Times New Roman" w:cs="Times New Roman"/>
          <w:sz w:val="24"/>
          <w:szCs w:val="24"/>
          <w:lang w:eastAsia="fr-FR"/>
        </w:rPr>
        <w:tab/>
      </w:r>
      <w:r w:rsidRPr="003734BA">
        <w:rPr>
          <w:rFonts w:eastAsia="Times New Roman" w:cs="Times New Roman"/>
          <w:sz w:val="24"/>
          <w:szCs w:val="24"/>
          <w:u w:val="single"/>
          <w:lang w:eastAsia="fr-FR"/>
        </w:rPr>
        <w:t>10 000</w:t>
      </w:r>
    </w:p>
    <w:p w14:paraId="7B38C4E9"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tab/>
        <w:t>Gain en capital</w:t>
      </w:r>
      <w:r w:rsidRPr="003734BA">
        <w:rPr>
          <w:rFonts w:eastAsia="Times New Roman" w:cs="Times New Roman"/>
          <w:sz w:val="24"/>
          <w:szCs w:val="24"/>
          <w:lang w:eastAsia="fr-FR"/>
        </w:rPr>
        <w:tab/>
      </w:r>
      <w:r w:rsidRPr="003734BA">
        <w:rPr>
          <w:rFonts w:eastAsia="Times New Roman" w:cs="Times New Roman"/>
          <w:sz w:val="24"/>
          <w:szCs w:val="24"/>
          <w:u w:val="double"/>
          <w:lang w:eastAsia="fr-FR"/>
        </w:rPr>
        <w:t>40 000</w:t>
      </w:r>
      <w:r w:rsidRPr="003734BA">
        <w:rPr>
          <w:rFonts w:eastAsia="Times New Roman" w:cs="Times New Roman"/>
          <w:sz w:val="24"/>
          <w:szCs w:val="24"/>
          <w:lang w:eastAsia="fr-FR"/>
        </w:rPr>
        <w:tab/>
        <w:t>$</w:t>
      </w:r>
    </w:p>
    <w:p w14:paraId="4BE719FA"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tab/>
        <w:t>Gain en capital imposable (50 %)</w:t>
      </w:r>
      <w:r w:rsidRPr="003734BA">
        <w:rPr>
          <w:rFonts w:eastAsia="Times New Roman" w:cs="Times New Roman"/>
          <w:sz w:val="24"/>
          <w:szCs w:val="24"/>
          <w:lang w:eastAsia="fr-FR"/>
        </w:rPr>
        <w:tab/>
      </w:r>
      <w:r w:rsidRPr="003734BA">
        <w:rPr>
          <w:rFonts w:eastAsia="Times New Roman" w:cs="Times New Roman"/>
          <w:sz w:val="24"/>
          <w:szCs w:val="24"/>
          <w:u w:val="double"/>
          <w:lang w:eastAsia="fr-FR"/>
        </w:rPr>
        <w:t>20 000</w:t>
      </w:r>
      <w:r w:rsidRPr="003734BA">
        <w:rPr>
          <w:rFonts w:eastAsia="Times New Roman" w:cs="Times New Roman"/>
          <w:sz w:val="24"/>
          <w:szCs w:val="24"/>
          <w:lang w:eastAsia="fr-FR"/>
        </w:rPr>
        <w:tab/>
        <w:t>$</w:t>
      </w:r>
    </w:p>
    <w:p w14:paraId="7BDC650E"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p>
    <w:p w14:paraId="511DD71A"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t>Avec l'utilisation du roulement de l'article 85.</w:t>
      </w:r>
    </w:p>
    <w:p w14:paraId="00D1D498"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tab/>
        <w:t>Produit de disposition (somme convenue)</w:t>
      </w:r>
      <w:r w:rsidRPr="003734BA">
        <w:rPr>
          <w:rFonts w:eastAsia="Times New Roman" w:cs="Times New Roman"/>
          <w:sz w:val="24"/>
          <w:szCs w:val="24"/>
          <w:lang w:eastAsia="fr-FR"/>
        </w:rPr>
        <w:tab/>
        <w:t>10 000</w:t>
      </w:r>
      <w:r w:rsidRPr="003734BA">
        <w:rPr>
          <w:rFonts w:eastAsia="Times New Roman" w:cs="Times New Roman"/>
          <w:sz w:val="24"/>
          <w:szCs w:val="24"/>
          <w:lang w:eastAsia="fr-FR"/>
        </w:rPr>
        <w:tab/>
        <w:t>$</w:t>
      </w:r>
    </w:p>
    <w:p w14:paraId="0CD57E06"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tab/>
        <w:t>Moins : prix de base rajusté</w:t>
      </w:r>
      <w:r w:rsidRPr="003734BA">
        <w:rPr>
          <w:rFonts w:eastAsia="Times New Roman" w:cs="Times New Roman"/>
          <w:sz w:val="24"/>
          <w:szCs w:val="24"/>
          <w:lang w:eastAsia="fr-FR"/>
        </w:rPr>
        <w:tab/>
      </w:r>
      <w:r w:rsidRPr="003734BA">
        <w:rPr>
          <w:rFonts w:eastAsia="Times New Roman" w:cs="Times New Roman"/>
          <w:sz w:val="24"/>
          <w:szCs w:val="24"/>
          <w:u w:val="single"/>
          <w:lang w:eastAsia="fr-FR"/>
        </w:rPr>
        <w:t>10 000</w:t>
      </w:r>
    </w:p>
    <w:p w14:paraId="75506580"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tab/>
        <w:t>Gain en capital</w:t>
      </w:r>
      <w:r w:rsidRPr="003734BA">
        <w:rPr>
          <w:rFonts w:eastAsia="Times New Roman" w:cs="Times New Roman"/>
          <w:sz w:val="24"/>
          <w:szCs w:val="24"/>
          <w:lang w:eastAsia="fr-FR"/>
        </w:rPr>
        <w:tab/>
      </w:r>
      <w:r w:rsidRPr="003734BA">
        <w:rPr>
          <w:rFonts w:eastAsia="Times New Roman" w:cs="Times New Roman"/>
          <w:sz w:val="24"/>
          <w:szCs w:val="24"/>
          <w:u w:val="double"/>
          <w:lang w:eastAsia="fr-FR"/>
        </w:rPr>
        <w:t>   </w:t>
      </w:r>
      <w:proofErr w:type="gramStart"/>
      <w:r w:rsidRPr="003734BA">
        <w:rPr>
          <w:rFonts w:eastAsia="Times New Roman" w:cs="Times New Roman"/>
          <w:sz w:val="24"/>
          <w:szCs w:val="24"/>
          <w:u w:val="double"/>
          <w:lang w:eastAsia="fr-FR"/>
        </w:rPr>
        <w:t>0  </w:t>
      </w:r>
      <w:r w:rsidRPr="003734BA">
        <w:rPr>
          <w:rFonts w:eastAsia="Times New Roman" w:cs="Times New Roman"/>
          <w:sz w:val="24"/>
          <w:szCs w:val="24"/>
          <w:lang w:eastAsia="fr-FR"/>
        </w:rPr>
        <w:tab/>
      </w:r>
      <w:proofErr w:type="gramEnd"/>
      <w:r w:rsidRPr="003734BA">
        <w:rPr>
          <w:rFonts w:eastAsia="Times New Roman" w:cs="Times New Roman"/>
          <w:sz w:val="24"/>
          <w:szCs w:val="24"/>
          <w:lang w:eastAsia="fr-FR"/>
        </w:rPr>
        <w:t>$</w:t>
      </w:r>
    </w:p>
    <w:p w14:paraId="2852C31E"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p>
    <w:p w14:paraId="0A142F71"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t>Contrepartie reçue : Des actions ordinaires dont le prix de base rajusté est de 10 000 $ et le capital versé fiscal, en tenant compte de 85(</w:t>
      </w:r>
      <w:proofErr w:type="gramStart"/>
      <w:r w:rsidRPr="003734BA">
        <w:rPr>
          <w:rFonts w:eastAsia="Times New Roman" w:cs="Times New Roman"/>
          <w:sz w:val="24"/>
          <w:szCs w:val="24"/>
          <w:lang w:eastAsia="fr-FR"/>
        </w:rPr>
        <w:t>2.1)a</w:t>
      </w:r>
      <w:proofErr w:type="gramEnd"/>
      <w:r w:rsidRPr="003734BA">
        <w:rPr>
          <w:rFonts w:eastAsia="Times New Roman" w:cs="Times New Roman"/>
          <w:sz w:val="24"/>
          <w:szCs w:val="24"/>
          <w:lang w:eastAsia="fr-FR"/>
        </w:rPr>
        <w:t>), est de 10 000 $.  Le capital versé légal par contre est de 50 000 $.</w:t>
      </w:r>
    </w:p>
    <w:p w14:paraId="436CB7D9"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p>
    <w:p w14:paraId="3CD5E9B5" w14:textId="7AFF4795"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t>Supposons qu'immédiatement après la transaction de roulement, la société par actions vend le terrain à sa juste valeur marchande de 50 000 $ et Anne vend ses actions ordinaires à une tierce personne pour 50 000 $.</w:t>
      </w:r>
    </w:p>
    <w:p w14:paraId="7573917A"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br w:type="page"/>
      </w:r>
    </w:p>
    <w:p w14:paraId="6DA0F585" w14:textId="77777777" w:rsidR="003734BA" w:rsidRPr="003734BA" w:rsidRDefault="003734BA" w:rsidP="003734BA">
      <w:pPr>
        <w:tabs>
          <w:tab w:val="left" w:pos="540"/>
          <w:tab w:val="right" w:pos="8100"/>
          <w:tab w:val="left" w:pos="8280"/>
        </w:tabs>
        <w:spacing w:line="360" w:lineRule="atLeast"/>
        <w:rPr>
          <w:rFonts w:eastAsia="Times New Roman" w:cs="Times New Roman"/>
          <w:b/>
          <w:sz w:val="24"/>
          <w:szCs w:val="24"/>
          <w:lang w:eastAsia="fr-FR"/>
        </w:rPr>
      </w:pPr>
      <w:r w:rsidRPr="003734BA">
        <w:rPr>
          <w:rFonts w:eastAsia="Times New Roman" w:cs="Times New Roman"/>
          <w:b/>
          <w:sz w:val="24"/>
          <w:szCs w:val="24"/>
          <w:lang w:eastAsia="fr-FR"/>
        </w:rPr>
        <w:lastRenderedPageBreak/>
        <w:t>Conséquences fiscales :</w:t>
      </w:r>
    </w:p>
    <w:p w14:paraId="52F7E76D"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u w:val="single"/>
          <w:lang w:eastAsia="fr-FR"/>
        </w:rPr>
      </w:pPr>
      <w:r w:rsidRPr="003734BA">
        <w:rPr>
          <w:rFonts w:eastAsia="Times New Roman" w:cs="Times New Roman"/>
          <w:sz w:val="24"/>
          <w:szCs w:val="24"/>
          <w:u w:val="single"/>
          <w:lang w:eastAsia="fr-FR"/>
        </w:rPr>
        <w:t>1.</w:t>
      </w:r>
      <w:r w:rsidRPr="003734BA">
        <w:rPr>
          <w:rFonts w:eastAsia="Times New Roman" w:cs="Times New Roman"/>
          <w:sz w:val="24"/>
          <w:szCs w:val="24"/>
          <w:u w:val="single"/>
          <w:lang w:eastAsia="fr-FR"/>
        </w:rPr>
        <w:tab/>
        <w:t>pour Anne :</w:t>
      </w:r>
    </w:p>
    <w:p w14:paraId="0B762109"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tab/>
        <w:t>Produit de disposition</w:t>
      </w:r>
      <w:r w:rsidRPr="003734BA">
        <w:rPr>
          <w:rFonts w:eastAsia="Times New Roman" w:cs="Times New Roman"/>
          <w:sz w:val="24"/>
          <w:szCs w:val="24"/>
          <w:lang w:eastAsia="fr-FR"/>
        </w:rPr>
        <w:tab/>
        <w:t>50 000</w:t>
      </w:r>
      <w:r w:rsidRPr="003734BA">
        <w:rPr>
          <w:rFonts w:eastAsia="Times New Roman" w:cs="Times New Roman"/>
          <w:sz w:val="24"/>
          <w:szCs w:val="24"/>
          <w:lang w:eastAsia="fr-FR"/>
        </w:rPr>
        <w:tab/>
        <w:t>$</w:t>
      </w:r>
    </w:p>
    <w:p w14:paraId="4DDE00FA"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tab/>
        <w:t>Moins : prix de base rajusté</w:t>
      </w:r>
      <w:r w:rsidRPr="003734BA">
        <w:rPr>
          <w:rFonts w:eastAsia="Times New Roman" w:cs="Times New Roman"/>
          <w:sz w:val="24"/>
          <w:szCs w:val="24"/>
          <w:lang w:eastAsia="fr-FR"/>
        </w:rPr>
        <w:tab/>
      </w:r>
      <w:r w:rsidRPr="003734BA">
        <w:rPr>
          <w:rFonts w:eastAsia="Times New Roman" w:cs="Times New Roman"/>
          <w:sz w:val="24"/>
          <w:szCs w:val="24"/>
          <w:u w:val="single"/>
          <w:lang w:eastAsia="fr-FR"/>
        </w:rPr>
        <w:t>10 000</w:t>
      </w:r>
    </w:p>
    <w:p w14:paraId="58D86530"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tab/>
        <w:t>Gain en capital</w:t>
      </w:r>
      <w:r w:rsidRPr="003734BA">
        <w:rPr>
          <w:rFonts w:eastAsia="Times New Roman" w:cs="Times New Roman"/>
          <w:sz w:val="24"/>
          <w:szCs w:val="24"/>
          <w:lang w:eastAsia="fr-FR"/>
        </w:rPr>
        <w:tab/>
      </w:r>
      <w:r w:rsidRPr="003734BA">
        <w:rPr>
          <w:rFonts w:eastAsia="Times New Roman" w:cs="Times New Roman"/>
          <w:sz w:val="24"/>
          <w:szCs w:val="24"/>
          <w:u w:val="double"/>
          <w:lang w:eastAsia="fr-FR"/>
        </w:rPr>
        <w:t>40 000</w:t>
      </w:r>
      <w:r w:rsidRPr="003734BA">
        <w:rPr>
          <w:rFonts w:eastAsia="Times New Roman" w:cs="Times New Roman"/>
          <w:sz w:val="24"/>
          <w:szCs w:val="24"/>
          <w:lang w:eastAsia="fr-FR"/>
        </w:rPr>
        <w:tab/>
        <w:t>$</w:t>
      </w:r>
    </w:p>
    <w:p w14:paraId="00AED1A3"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tab/>
        <w:t>Gain en capital imposable (50 %)</w:t>
      </w:r>
      <w:r w:rsidRPr="003734BA">
        <w:rPr>
          <w:rFonts w:eastAsia="Times New Roman" w:cs="Times New Roman"/>
          <w:sz w:val="24"/>
          <w:szCs w:val="24"/>
          <w:lang w:eastAsia="fr-FR"/>
        </w:rPr>
        <w:tab/>
      </w:r>
      <w:r w:rsidRPr="003734BA">
        <w:rPr>
          <w:rFonts w:eastAsia="Times New Roman" w:cs="Times New Roman"/>
          <w:sz w:val="24"/>
          <w:szCs w:val="24"/>
          <w:u w:val="double"/>
          <w:lang w:eastAsia="fr-FR"/>
        </w:rPr>
        <w:t>20 000</w:t>
      </w:r>
      <w:r w:rsidRPr="003734BA">
        <w:rPr>
          <w:rFonts w:eastAsia="Times New Roman" w:cs="Times New Roman"/>
          <w:sz w:val="24"/>
          <w:szCs w:val="24"/>
          <w:lang w:eastAsia="fr-FR"/>
        </w:rPr>
        <w:tab/>
        <w:t>$</w:t>
      </w:r>
    </w:p>
    <w:p w14:paraId="4DACFC9B"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p>
    <w:p w14:paraId="0063AE77"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u w:val="single"/>
          <w:lang w:eastAsia="fr-FR"/>
        </w:rPr>
      </w:pPr>
      <w:r w:rsidRPr="003734BA">
        <w:rPr>
          <w:rFonts w:eastAsia="Times New Roman" w:cs="Times New Roman"/>
          <w:sz w:val="24"/>
          <w:szCs w:val="24"/>
          <w:u w:val="single"/>
          <w:lang w:eastAsia="fr-FR"/>
        </w:rPr>
        <w:t>2.</w:t>
      </w:r>
      <w:r w:rsidRPr="003734BA">
        <w:rPr>
          <w:rFonts w:eastAsia="Times New Roman" w:cs="Times New Roman"/>
          <w:sz w:val="24"/>
          <w:szCs w:val="24"/>
          <w:u w:val="single"/>
          <w:lang w:eastAsia="fr-FR"/>
        </w:rPr>
        <w:tab/>
        <w:t>pour la société par actions :</w:t>
      </w:r>
    </w:p>
    <w:p w14:paraId="0B28B63E"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tab/>
        <w:t>Produit de disposition</w:t>
      </w:r>
      <w:r w:rsidRPr="003734BA">
        <w:rPr>
          <w:rFonts w:eastAsia="Times New Roman" w:cs="Times New Roman"/>
          <w:sz w:val="24"/>
          <w:szCs w:val="24"/>
          <w:lang w:eastAsia="fr-FR"/>
        </w:rPr>
        <w:tab/>
        <w:t>50 000</w:t>
      </w:r>
      <w:r w:rsidRPr="003734BA">
        <w:rPr>
          <w:rFonts w:eastAsia="Times New Roman" w:cs="Times New Roman"/>
          <w:sz w:val="24"/>
          <w:szCs w:val="24"/>
          <w:lang w:eastAsia="fr-FR"/>
        </w:rPr>
        <w:tab/>
        <w:t>$</w:t>
      </w:r>
    </w:p>
    <w:p w14:paraId="33E4260B"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tab/>
        <w:t>Moins : prix de base rajusté (montant convenu)</w:t>
      </w:r>
      <w:r w:rsidRPr="003734BA">
        <w:rPr>
          <w:rFonts w:eastAsia="Times New Roman" w:cs="Times New Roman"/>
          <w:sz w:val="24"/>
          <w:szCs w:val="24"/>
          <w:lang w:eastAsia="fr-FR"/>
        </w:rPr>
        <w:tab/>
      </w:r>
      <w:r w:rsidRPr="003734BA">
        <w:rPr>
          <w:rFonts w:eastAsia="Times New Roman" w:cs="Times New Roman"/>
          <w:sz w:val="24"/>
          <w:szCs w:val="24"/>
          <w:u w:val="single"/>
          <w:lang w:eastAsia="fr-FR"/>
        </w:rPr>
        <w:t>10 000</w:t>
      </w:r>
    </w:p>
    <w:p w14:paraId="52943AB8"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tab/>
        <w:t>Gain en capital</w:t>
      </w:r>
      <w:r w:rsidRPr="003734BA">
        <w:rPr>
          <w:rFonts w:eastAsia="Times New Roman" w:cs="Times New Roman"/>
          <w:sz w:val="24"/>
          <w:szCs w:val="24"/>
          <w:lang w:eastAsia="fr-FR"/>
        </w:rPr>
        <w:tab/>
      </w:r>
      <w:r w:rsidRPr="003734BA">
        <w:rPr>
          <w:rFonts w:eastAsia="Times New Roman" w:cs="Times New Roman"/>
          <w:sz w:val="24"/>
          <w:szCs w:val="24"/>
          <w:u w:val="double"/>
          <w:lang w:eastAsia="fr-FR"/>
        </w:rPr>
        <w:t>40 000</w:t>
      </w:r>
      <w:r w:rsidRPr="003734BA">
        <w:rPr>
          <w:rFonts w:eastAsia="Times New Roman" w:cs="Times New Roman"/>
          <w:sz w:val="24"/>
          <w:szCs w:val="24"/>
          <w:lang w:eastAsia="fr-FR"/>
        </w:rPr>
        <w:tab/>
        <w:t>$</w:t>
      </w:r>
    </w:p>
    <w:p w14:paraId="1B9D816C"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tab/>
        <w:t>Gain en capital imposable (50 %)</w:t>
      </w:r>
      <w:r w:rsidRPr="003734BA">
        <w:rPr>
          <w:rFonts w:eastAsia="Times New Roman" w:cs="Times New Roman"/>
          <w:sz w:val="24"/>
          <w:szCs w:val="24"/>
          <w:lang w:eastAsia="fr-FR"/>
        </w:rPr>
        <w:tab/>
      </w:r>
      <w:r w:rsidRPr="003734BA">
        <w:rPr>
          <w:rFonts w:eastAsia="Times New Roman" w:cs="Times New Roman"/>
          <w:sz w:val="24"/>
          <w:szCs w:val="24"/>
          <w:u w:val="double"/>
          <w:lang w:eastAsia="fr-FR"/>
        </w:rPr>
        <w:t>20 000</w:t>
      </w:r>
      <w:r w:rsidRPr="003734BA">
        <w:rPr>
          <w:rFonts w:eastAsia="Times New Roman" w:cs="Times New Roman"/>
          <w:sz w:val="24"/>
          <w:szCs w:val="24"/>
          <w:lang w:eastAsia="fr-FR"/>
        </w:rPr>
        <w:tab/>
        <w:t>$</w:t>
      </w:r>
    </w:p>
    <w:p w14:paraId="047ABC7E"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r w:rsidRPr="003734BA">
        <w:rPr>
          <w:rFonts w:eastAsia="Times New Roman" w:cs="Times New Roman"/>
          <w:sz w:val="24"/>
          <w:szCs w:val="24"/>
          <w:lang w:eastAsia="fr-FR"/>
        </w:rPr>
        <w:t>Le gain en capital imposable total est donc de 40 000 $, soit 20 000 $ dans les mains de Anne et 20 000 $ dans la société par actions.</w:t>
      </w:r>
    </w:p>
    <w:p w14:paraId="739DE059" w14:textId="77777777" w:rsidR="003734BA" w:rsidRPr="003734BA" w:rsidRDefault="003734BA" w:rsidP="003734BA">
      <w:pPr>
        <w:tabs>
          <w:tab w:val="left" w:pos="540"/>
          <w:tab w:val="right" w:pos="8100"/>
          <w:tab w:val="left" w:pos="8280"/>
        </w:tabs>
        <w:spacing w:line="360" w:lineRule="atLeast"/>
        <w:rPr>
          <w:rFonts w:eastAsia="Times New Roman" w:cs="Times New Roman"/>
          <w:sz w:val="24"/>
          <w:szCs w:val="24"/>
          <w:lang w:eastAsia="fr-FR"/>
        </w:rPr>
      </w:pPr>
    </w:p>
    <w:p w14:paraId="0AB4A77A" w14:textId="77777777" w:rsidR="003734BA" w:rsidRPr="003734BA" w:rsidRDefault="003734BA" w:rsidP="003734BA">
      <w:pPr>
        <w:pBdr>
          <w:top w:val="single" w:sz="12" w:space="0" w:color="auto" w:shadow="1"/>
          <w:left w:val="single" w:sz="12" w:space="0" w:color="auto" w:shadow="1"/>
          <w:bottom w:val="single" w:sz="12" w:space="0" w:color="auto" w:shadow="1"/>
          <w:right w:val="single" w:sz="12" w:space="0" w:color="auto" w:shadow="1"/>
        </w:pBdr>
        <w:shd w:val="pct20" w:color="000000" w:fill="FFFFFF"/>
        <w:tabs>
          <w:tab w:val="left" w:pos="540"/>
          <w:tab w:val="right" w:pos="8100"/>
          <w:tab w:val="left" w:pos="8280"/>
        </w:tabs>
        <w:spacing w:line="360" w:lineRule="atLeast"/>
        <w:rPr>
          <w:rFonts w:eastAsia="Times New Roman" w:cs="Times New Roman"/>
          <w:b/>
          <w:sz w:val="24"/>
          <w:szCs w:val="24"/>
          <w:lang w:eastAsia="fr-FR"/>
        </w:rPr>
      </w:pPr>
      <w:r w:rsidRPr="003734BA">
        <w:rPr>
          <w:rFonts w:eastAsia="Times New Roman" w:cs="Times New Roman"/>
          <w:b/>
          <w:sz w:val="24"/>
          <w:szCs w:val="24"/>
          <w:lang w:eastAsia="fr-FR"/>
        </w:rPr>
        <w:t xml:space="preserve">Cette double imposition latente ne doit pas nous empêcher d'utiliser les dispositions de l'article 85.  </w:t>
      </w:r>
    </w:p>
    <w:p w14:paraId="4F89B196" w14:textId="77777777" w:rsidR="003734BA" w:rsidRPr="003734BA" w:rsidRDefault="003734BA" w:rsidP="003734BA">
      <w:pPr>
        <w:pBdr>
          <w:top w:val="single" w:sz="12" w:space="0" w:color="auto" w:shadow="1"/>
          <w:left w:val="single" w:sz="12" w:space="0" w:color="auto" w:shadow="1"/>
          <w:bottom w:val="single" w:sz="12" w:space="0" w:color="auto" w:shadow="1"/>
          <w:right w:val="single" w:sz="12" w:space="0" w:color="auto" w:shadow="1"/>
        </w:pBdr>
        <w:shd w:val="pct20" w:color="000000" w:fill="FFFFFF"/>
        <w:tabs>
          <w:tab w:val="left" w:pos="540"/>
          <w:tab w:val="right" w:pos="8100"/>
          <w:tab w:val="left" w:pos="8280"/>
        </w:tabs>
        <w:spacing w:line="360" w:lineRule="atLeast"/>
        <w:rPr>
          <w:rFonts w:eastAsia="Times New Roman" w:cs="Times New Roman"/>
          <w:sz w:val="24"/>
          <w:szCs w:val="24"/>
          <w:lang w:eastAsia="fr-FR"/>
        </w:rPr>
      </w:pPr>
      <w:r w:rsidRPr="003734BA">
        <w:rPr>
          <w:rFonts w:eastAsia="Times New Roman" w:cs="Times New Roman"/>
          <w:b/>
          <w:sz w:val="24"/>
          <w:szCs w:val="24"/>
          <w:lang w:eastAsia="fr-FR"/>
        </w:rPr>
        <w:t>Premièrement,</w:t>
      </w:r>
      <w:r w:rsidRPr="003734BA">
        <w:rPr>
          <w:rFonts w:eastAsia="Times New Roman" w:cs="Times New Roman"/>
          <w:sz w:val="24"/>
          <w:szCs w:val="24"/>
          <w:lang w:eastAsia="fr-FR"/>
        </w:rPr>
        <w:t xml:space="preserve"> il est très rare que la situation démontrée dans l'exemple qui précède se concrétise en pratique.  Si cela devait être le cas, nous éviterions de faire le roulement et nous suggérerions au contribuable de procéder à la vente directe.  </w:t>
      </w:r>
    </w:p>
    <w:p w14:paraId="706E9F28" w14:textId="77777777" w:rsidR="003734BA" w:rsidRPr="003734BA" w:rsidRDefault="003734BA" w:rsidP="003734BA">
      <w:pPr>
        <w:pBdr>
          <w:top w:val="single" w:sz="12" w:space="0" w:color="auto" w:shadow="1"/>
          <w:left w:val="single" w:sz="12" w:space="0" w:color="auto" w:shadow="1"/>
          <w:bottom w:val="single" w:sz="12" w:space="0" w:color="auto" w:shadow="1"/>
          <w:right w:val="single" w:sz="12" w:space="0" w:color="auto" w:shadow="1"/>
        </w:pBdr>
        <w:shd w:val="pct20" w:color="000000" w:fill="FFFFFF"/>
        <w:tabs>
          <w:tab w:val="left" w:pos="540"/>
          <w:tab w:val="right" w:pos="8100"/>
          <w:tab w:val="left" w:pos="8280"/>
        </w:tabs>
        <w:spacing w:line="360" w:lineRule="atLeast"/>
        <w:rPr>
          <w:rFonts w:eastAsia="Times New Roman" w:cs="Times New Roman"/>
          <w:sz w:val="24"/>
          <w:szCs w:val="24"/>
          <w:lang w:eastAsia="fr-FR"/>
        </w:rPr>
      </w:pPr>
    </w:p>
    <w:p w14:paraId="5EDCAF4D" w14:textId="77777777" w:rsidR="003734BA" w:rsidRPr="003734BA" w:rsidRDefault="003734BA" w:rsidP="003734BA">
      <w:pPr>
        <w:pBdr>
          <w:top w:val="single" w:sz="12" w:space="0" w:color="auto" w:shadow="1"/>
          <w:left w:val="single" w:sz="12" w:space="0" w:color="auto" w:shadow="1"/>
          <w:bottom w:val="single" w:sz="12" w:space="0" w:color="auto" w:shadow="1"/>
          <w:right w:val="single" w:sz="12" w:space="0" w:color="auto" w:shadow="1"/>
        </w:pBdr>
        <w:shd w:val="pct20" w:color="000000" w:fill="FFFFFF"/>
        <w:tabs>
          <w:tab w:val="left" w:pos="540"/>
          <w:tab w:val="right" w:pos="8100"/>
          <w:tab w:val="left" w:pos="8280"/>
        </w:tabs>
        <w:spacing w:line="360" w:lineRule="atLeast"/>
        <w:rPr>
          <w:rFonts w:eastAsia="Times New Roman" w:cs="Times New Roman"/>
          <w:sz w:val="24"/>
          <w:szCs w:val="24"/>
          <w:lang w:eastAsia="fr-FR"/>
        </w:rPr>
      </w:pPr>
      <w:r w:rsidRPr="003734BA">
        <w:rPr>
          <w:rFonts w:eastAsia="Times New Roman" w:cs="Times New Roman"/>
          <w:b/>
          <w:sz w:val="24"/>
          <w:szCs w:val="24"/>
          <w:lang w:eastAsia="fr-FR"/>
        </w:rPr>
        <w:t>Deuxièmement,</w:t>
      </w:r>
      <w:r w:rsidRPr="003734BA">
        <w:rPr>
          <w:rFonts w:eastAsia="Times New Roman" w:cs="Times New Roman"/>
          <w:sz w:val="24"/>
          <w:szCs w:val="24"/>
          <w:lang w:eastAsia="fr-FR"/>
        </w:rPr>
        <w:t xml:space="preserve"> le but premier de l'article 85 est de différer l'imposition d'une plus-value et (ou) d'une récupération de déduction pour amortissement.  Le bien vendu ne sera peut- être jamais vendu par la société par actions et s'il l'est, cela devrait se faire seulement dans plusieurs années.  Il en est de même pour les actions, ce qui diminue l'effet de la double imposition.</w:t>
      </w:r>
    </w:p>
    <w:p w14:paraId="533DFADB" w14:textId="77777777" w:rsidR="003734BA" w:rsidRPr="003734BA" w:rsidRDefault="003734BA" w:rsidP="003734BA">
      <w:pPr>
        <w:pBdr>
          <w:top w:val="single" w:sz="12" w:space="0" w:color="auto" w:shadow="1"/>
          <w:left w:val="single" w:sz="12" w:space="0" w:color="auto" w:shadow="1"/>
          <w:bottom w:val="single" w:sz="12" w:space="0" w:color="auto" w:shadow="1"/>
          <w:right w:val="single" w:sz="12" w:space="0" w:color="auto" w:shadow="1"/>
        </w:pBdr>
        <w:shd w:val="pct20" w:color="000000" w:fill="FFFFFF"/>
        <w:tabs>
          <w:tab w:val="left" w:pos="540"/>
          <w:tab w:val="right" w:pos="8100"/>
          <w:tab w:val="left" w:pos="8280"/>
        </w:tabs>
        <w:spacing w:line="360" w:lineRule="atLeast"/>
        <w:rPr>
          <w:rFonts w:eastAsia="Times New Roman" w:cs="Times New Roman"/>
          <w:sz w:val="24"/>
          <w:szCs w:val="24"/>
          <w:lang w:eastAsia="fr-FR"/>
        </w:rPr>
      </w:pPr>
    </w:p>
    <w:p w14:paraId="0BCD9441" w14:textId="098ED2AB" w:rsidR="003734BA" w:rsidRPr="003734BA" w:rsidRDefault="003734BA" w:rsidP="003734BA">
      <w:pPr>
        <w:pBdr>
          <w:top w:val="single" w:sz="12" w:space="0" w:color="auto" w:shadow="1"/>
          <w:left w:val="single" w:sz="12" w:space="0" w:color="auto" w:shadow="1"/>
          <w:bottom w:val="single" w:sz="12" w:space="0" w:color="auto" w:shadow="1"/>
          <w:right w:val="single" w:sz="12" w:space="0" w:color="auto" w:shadow="1"/>
        </w:pBdr>
        <w:shd w:val="pct20" w:color="000000" w:fill="FFFFFF"/>
        <w:spacing w:line="360" w:lineRule="atLeast"/>
        <w:rPr>
          <w:rFonts w:eastAsia="Times New Roman" w:cs="Times New Roman"/>
          <w:sz w:val="24"/>
          <w:szCs w:val="24"/>
          <w:lang w:eastAsia="fr-FR"/>
        </w:rPr>
      </w:pPr>
      <w:r w:rsidRPr="003734BA">
        <w:rPr>
          <w:rFonts w:eastAsia="Times New Roman" w:cs="Times New Roman"/>
          <w:sz w:val="24"/>
          <w:szCs w:val="24"/>
          <w:lang w:eastAsia="fr-FR"/>
        </w:rPr>
        <w:t>Il est aussi possible, suite à la vente par la société par actions du bien transféré et s'il s'agit de son seul actif, de procéder à la liquidation de la société par actions.  Étant donné le compte de dividende en capital (CDC) créé sur la vente du bien, l'impôt en main remboursable au titre de dividende (IMRTD) acquis sur l'impôt payé par la société et le crédit d'impôt pour dividende que l'actionnaire a le droit de réclamer sur le dividende de liquidation, il sera possible de réduire sinon d'annuler la double imposition due au roulement.</w:t>
      </w:r>
    </w:p>
    <w:p w14:paraId="68BD3C48" w14:textId="77777777" w:rsidR="003F5DA3" w:rsidRDefault="003734BA" w:rsidP="00BD4ED8">
      <w:pPr>
        <w:pStyle w:val="Titre1"/>
        <w:rPr>
          <w:rFonts w:eastAsia="Times New Roman"/>
          <w:lang w:eastAsia="fr-FR"/>
        </w:rPr>
      </w:pPr>
      <w:r w:rsidRPr="003734BA">
        <w:rPr>
          <w:rFonts w:eastAsia="Times New Roman"/>
          <w:lang w:eastAsia="fr-FR"/>
        </w:rPr>
        <w:br w:type="page"/>
      </w:r>
      <w:bookmarkStart w:id="24" w:name="_Toc40785228"/>
      <w:r w:rsidR="00BD4ED8">
        <w:rPr>
          <w:rFonts w:eastAsia="Times New Roman"/>
          <w:lang w:eastAsia="fr-FR"/>
        </w:rPr>
        <w:lastRenderedPageBreak/>
        <w:t>15. La « cristallisation »</w:t>
      </w:r>
      <w:bookmarkEnd w:id="24"/>
    </w:p>
    <w:p w14:paraId="3EBE789D" w14:textId="77777777" w:rsidR="00BD4ED8" w:rsidRDefault="00BD4ED8" w:rsidP="003734BA">
      <w:pPr>
        <w:rPr>
          <w:rFonts w:eastAsia="Times New Roman" w:cs="Times New Roman"/>
          <w:sz w:val="24"/>
          <w:szCs w:val="24"/>
          <w:lang w:eastAsia="fr-FR"/>
        </w:rPr>
      </w:pPr>
    </w:p>
    <w:p w14:paraId="2C25EC70" w14:textId="5EEC57EE" w:rsidR="00A238BA" w:rsidRPr="00A238BA" w:rsidRDefault="00A238BA" w:rsidP="00A238BA">
      <w:pPr>
        <w:spacing w:line="360" w:lineRule="atLeast"/>
        <w:rPr>
          <w:rFonts w:eastAsia="Times New Roman" w:cs="Times New Roman"/>
          <w:sz w:val="24"/>
          <w:szCs w:val="24"/>
          <w:lang w:eastAsia="fr-FR"/>
        </w:rPr>
      </w:pPr>
      <w:r>
        <w:rPr>
          <w:rFonts w:ascii="Times" w:eastAsia="Times New Roman" w:hAnsi="Times" w:cs="Times New Roman"/>
          <w:noProof/>
          <w:sz w:val="24"/>
          <w:szCs w:val="20"/>
          <w:lang w:eastAsia="fr-CA"/>
        </w:rPr>
        <mc:AlternateContent>
          <mc:Choice Requires="wps">
            <w:drawing>
              <wp:anchor distT="0" distB="0" distL="114300" distR="114300" simplePos="0" relativeHeight="251812864" behindDoc="0" locked="0" layoutInCell="1" allowOverlap="1" wp14:anchorId="4026F578" wp14:editId="31A3D0D0">
                <wp:simplePos x="0" y="0"/>
                <wp:positionH relativeFrom="column">
                  <wp:posOffset>2667000</wp:posOffset>
                </wp:positionH>
                <wp:positionV relativeFrom="paragraph">
                  <wp:posOffset>970280</wp:posOffset>
                </wp:positionV>
                <wp:extent cx="2286000" cy="1457325"/>
                <wp:effectExtent l="38100" t="38100" r="57150" b="123825"/>
                <wp:wrapThrough wrapText="bothSides">
                  <wp:wrapPolygon edited="0">
                    <wp:start x="10260" y="-565"/>
                    <wp:lineTo x="2520" y="0"/>
                    <wp:lineTo x="2520" y="4518"/>
                    <wp:lineTo x="-360" y="4518"/>
                    <wp:lineTo x="-360" y="18071"/>
                    <wp:lineTo x="2880" y="18071"/>
                    <wp:lineTo x="2700" y="20612"/>
                    <wp:lineTo x="10440" y="22588"/>
                    <wp:lineTo x="10440" y="23153"/>
                    <wp:lineTo x="11160" y="23153"/>
                    <wp:lineTo x="12060" y="22588"/>
                    <wp:lineTo x="18720" y="18635"/>
                    <wp:lineTo x="18900" y="18071"/>
                    <wp:lineTo x="21960" y="13835"/>
                    <wp:lineTo x="21960" y="8471"/>
                    <wp:lineTo x="19260" y="4518"/>
                    <wp:lineTo x="18000" y="0"/>
                    <wp:lineTo x="11340" y="-565"/>
                    <wp:lineTo x="10260" y="-565"/>
                  </wp:wrapPolygon>
                </wp:wrapThrough>
                <wp:docPr id="137" name="Étoile à 32 branches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57325"/>
                        </a:xfrm>
                        <a:prstGeom prst="star32">
                          <a:avLst>
                            <a:gd name="adj" fmla="val 37500"/>
                          </a:avLst>
                        </a:prstGeom>
                        <a:solidFill>
                          <a:srgbClr val="9BBB59"/>
                        </a:solidFill>
                        <a:ln w="9525">
                          <a:solidFill>
                            <a:srgbClr val="4A7EBB"/>
                          </a:solidFill>
                          <a:miter lim="800000"/>
                          <a:headEnd/>
                          <a:tailEnd/>
                        </a:ln>
                        <a:effectLst>
                          <a:outerShdw blurRad="40000" dist="23000" dir="5400000" rotWithShape="0">
                            <a:srgbClr val="808080">
                              <a:alpha val="34999"/>
                            </a:srgbClr>
                          </a:outerShdw>
                        </a:effectLst>
                      </wps:spPr>
                      <wps:txbx>
                        <w:txbxContent>
                          <w:p w14:paraId="67D33126" w14:textId="1449B109" w:rsidR="00172FFD" w:rsidRDefault="00172FFD" w:rsidP="00A238BA">
                            <w:pPr>
                              <w:rPr>
                                <w:sz w:val="20"/>
                              </w:rPr>
                            </w:pPr>
                            <w:proofErr w:type="gramStart"/>
                            <w:r>
                              <w:rPr>
                                <w:sz w:val="20"/>
                              </w:rPr>
                              <w:t>Économie  d’impôts</w:t>
                            </w:r>
                            <w:proofErr w:type="gramEnd"/>
                            <w:r>
                              <w:rPr>
                                <w:sz w:val="20"/>
                              </w:rPr>
                              <w:t xml:space="preserve"> d’environ 2</w:t>
                            </w:r>
                            <w:r w:rsidR="00592C99">
                              <w:rPr>
                                <w:sz w:val="20"/>
                              </w:rPr>
                              <w:t>52 509</w:t>
                            </w:r>
                            <w:r>
                              <w:rPr>
                                <w:sz w:val="20"/>
                              </w:rPr>
                              <w:t xml:space="preserve"> $</w:t>
                            </w:r>
                          </w:p>
                          <w:p w14:paraId="2C1162D6" w14:textId="6C1179D2" w:rsidR="00172FFD" w:rsidRPr="001E7DF1" w:rsidRDefault="00172FFD" w:rsidP="00A238BA">
                            <w:pPr>
                              <w:rPr>
                                <w:sz w:val="20"/>
                              </w:rPr>
                            </w:pPr>
                            <w:r>
                              <w:rPr>
                                <w:sz w:val="20"/>
                              </w:rPr>
                              <w:t>(</w:t>
                            </w:r>
                            <w:r w:rsidR="00592C99">
                              <w:rPr>
                                <w:sz w:val="20"/>
                              </w:rPr>
                              <w:t>971 190</w:t>
                            </w:r>
                            <w:r>
                              <w:rPr>
                                <w:sz w:val="20"/>
                              </w:rPr>
                              <w:t xml:space="preserve"> $ * 26 %)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6F578"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Étoile à 32 branches 137" o:spid="_x0000_s1079" type="#_x0000_t60" style="position:absolute;left:0;text-align:left;margin-left:210pt;margin-top:76.4pt;width:180pt;height:114.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" fillcolor="#9bbb59" strokecolor="#4a7ebb">
                <v:shadow on="t" opacity="22936f" origin=",.5" offset="0,.63889mm"/>
                <v:textbox>
                  <w:txbxContent>
                    <w:p w14:paraId="67D33126" w14:textId="1449B109" w:rsidR="00172FFD" w:rsidRDefault="00172FFD" w:rsidP="00A238BA">
                      <w:pPr>
                        <w:rPr>
                          <w:sz w:val="20"/>
                        </w:rPr>
                      </w:pPr>
                      <w:proofErr w:type="gramStart"/>
                      <w:r>
                        <w:rPr>
                          <w:sz w:val="20"/>
                        </w:rPr>
                        <w:t>Économie  d’impôts</w:t>
                      </w:r>
                      <w:proofErr w:type="gramEnd"/>
                      <w:r>
                        <w:rPr>
                          <w:sz w:val="20"/>
                        </w:rPr>
                        <w:t xml:space="preserve"> d’environ 2</w:t>
                      </w:r>
                      <w:r w:rsidR="00592C99">
                        <w:rPr>
                          <w:sz w:val="20"/>
                        </w:rPr>
                        <w:t>52 509</w:t>
                      </w:r>
                      <w:r>
                        <w:rPr>
                          <w:sz w:val="20"/>
                        </w:rPr>
                        <w:t xml:space="preserve"> $</w:t>
                      </w:r>
                    </w:p>
                    <w:p w14:paraId="2C1162D6" w14:textId="6C1179D2" w:rsidR="00172FFD" w:rsidRPr="001E7DF1" w:rsidRDefault="00172FFD" w:rsidP="00A238BA">
                      <w:pPr>
                        <w:rPr>
                          <w:sz w:val="20"/>
                        </w:rPr>
                      </w:pPr>
                      <w:r>
                        <w:rPr>
                          <w:sz w:val="20"/>
                        </w:rPr>
                        <w:t>(</w:t>
                      </w:r>
                      <w:r w:rsidR="00592C99">
                        <w:rPr>
                          <w:sz w:val="20"/>
                        </w:rPr>
                        <w:t>971 190</w:t>
                      </w:r>
                      <w:r>
                        <w:rPr>
                          <w:sz w:val="20"/>
                        </w:rPr>
                        <w:t xml:space="preserve"> $ * 26 %)</w:t>
                      </w:r>
                    </w:p>
                  </w:txbxContent>
                </v:textbox>
                <w10:wrap type="through"/>
              </v:shape>
            </w:pict>
          </mc:Fallback>
        </mc:AlternateContent>
      </w:r>
      <w:r w:rsidRPr="00A238BA">
        <w:rPr>
          <w:rFonts w:eastAsia="Times New Roman" w:cs="Times New Roman"/>
          <w:sz w:val="24"/>
          <w:szCs w:val="24"/>
          <w:lang w:eastAsia="fr-FR"/>
        </w:rPr>
        <w:t>Parmi les nombreuses planifications fiscales qui s’articulent autour de l’environnement de la PME et de ses actionnaires, la</w:t>
      </w:r>
      <w:proofErr w:type="gramStart"/>
      <w:r w:rsidRPr="00A238BA">
        <w:rPr>
          <w:rFonts w:eastAsia="Times New Roman" w:cs="Times New Roman"/>
          <w:sz w:val="24"/>
          <w:szCs w:val="24"/>
          <w:lang w:eastAsia="fr-FR"/>
        </w:rPr>
        <w:t xml:space="preserve"> </w:t>
      </w:r>
      <w:r w:rsidRPr="00A238BA">
        <w:rPr>
          <w:rFonts w:eastAsia="Times New Roman" w:cs="Times New Roman"/>
          <w:b/>
          <w:sz w:val="24"/>
          <w:szCs w:val="24"/>
          <w:lang w:eastAsia="fr-FR"/>
        </w:rPr>
        <w:t>«cristallisation</w:t>
      </w:r>
      <w:proofErr w:type="gramEnd"/>
      <w:r w:rsidRPr="00A238BA">
        <w:rPr>
          <w:rFonts w:eastAsia="Times New Roman" w:cs="Times New Roman"/>
          <w:b/>
          <w:sz w:val="24"/>
          <w:szCs w:val="24"/>
          <w:lang w:eastAsia="fr-FR"/>
        </w:rPr>
        <w:t xml:space="preserve">» </w:t>
      </w:r>
      <w:r w:rsidRPr="00A238BA">
        <w:rPr>
          <w:rFonts w:eastAsia="Times New Roman" w:cs="Times New Roman"/>
          <w:sz w:val="24"/>
          <w:szCs w:val="24"/>
          <w:lang w:eastAsia="fr-FR"/>
        </w:rPr>
        <w:t>est certainement l’une des plus répandues. Cette popularité tient du fait que cette planification vise à cristalliser la plus importante économie d’impôts disponible aux entrepreneurs canadiens; « l’exonération à vie du gain en capital</w:t>
      </w:r>
      <w:r w:rsidRPr="00A238BA">
        <w:rPr>
          <w:rFonts w:eastAsia="Times New Roman" w:cs="Times New Roman"/>
          <w:sz w:val="24"/>
          <w:szCs w:val="24"/>
          <w:vertAlign w:val="superscript"/>
          <w:lang w:eastAsia="fr-FR"/>
        </w:rPr>
        <w:footnoteReference w:id="1"/>
      </w:r>
      <w:r w:rsidRPr="00A238BA">
        <w:rPr>
          <w:rFonts w:eastAsia="Times New Roman" w:cs="Times New Roman"/>
          <w:sz w:val="24"/>
          <w:szCs w:val="24"/>
          <w:lang w:eastAsia="fr-FR"/>
        </w:rPr>
        <w:t xml:space="preserve"> ». </w:t>
      </w:r>
    </w:p>
    <w:p w14:paraId="45EC5084" w14:textId="77777777" w:rsidR="00A238BA" w:rsidRPr="00A238BA" w:rsidRDefault="00A238BA" w:rsidP="00A238BA">
      <w:pPr>
        <w:spacing w:line="360" w:lineRule="atLeast"/>
        <w:rPr>
          <w:rFonts w:eastAsia="Times New Roman" w:cs="Times New Roman"/>
          <w:sz w:val="24"/>
          <w:szCs w:val="24"/>
          <w:lang w:eastAsia="fr-FR"/>
        </w:rPr>
      </w:pPr>
    </w:p>
    <w:p w14:paraId="15D9AAE7" w14:textId="77777777" w:rsidR="00BD4ED8" w:rsidRDefault="00BD4ED8" w:rsidP="003734BA">
      <w:pPr>
        <w:rPr>
          <w:lang w:eastAsia="fr-FR"/>
        </w:rPr>
      </w:pPr>
    </w:p>
    <w:p w14:paraId="5A7E1651" w14:textId="77777777" w:rsidR="00A238BA" w:rsidRDefault="00A238BA" w:rsidP="003734BA">
      <w:pPr>
        <w:rPr>
          <w:lang w:eastAsia="fr-FR"/>
        </w:rPr>
      </w:pPr>
    </w:p>
    <w:p w14:paraId="322AF652" w14:textId="77777777" w:rsidR="00A238BA" w:rsidRDefault="00A238BA" w:rsidP="003734BA">
      <w:pPr>
        <w:rPr>
          <w:lang w:eastAsia="fr-FR"/>
        </w:rPr>
      </w:pPr>
    </w:p>
    <w:p w14:paraId="353879E9" w14:textId="77777777" w:rsidR="00A238BA" w:rsidRDefault="00A238BA" w:rsidP="003734BA">
      <w:pPr>
        <w:rPr>
          <w:lang w:eastAsia="fr-FR"/>
        </w:rPr>
      </w:pPr>
    </w:p>
    <w:p w14:paraId="52A9BC7B" w14:textId="77777777" w:rsidR="00A238BA" w:rsidRDefault="00A238BA" w:rsidP="003734BA">
      <w:pPr>
        <w:rPr>
          <w:lang w:eastAsia="fr-FR"/>
        </w:rPr>
      </w:pPr>
    </w:p>
    <w:p w14:paraId="54B0968B" w14:textId="77777777" w:rsidR="00A238BA" w:rsidRDefault="00A238BA" w:rsidP="003734BA">
      <w:pPr>
        <w:rPr>
          <w:lang w:eastAsia="fr-FR"/>
        </w:rPr>
      </w:pPr>
      <w:bookmarkStart w:id="25" w:name="_GoBack"/>
      <w:bookmarkEnd w:id="25"/>
    </w:p>
    <w:p w14:paraId="158C46DD" w14:textId="77777777" w:rsidR="00A238BA" w:rsidRDefault="00A238BA" w:rsidP="003734BA">
      <w:pPr>
        <w:rPr>
          <w:lang w:eastAsia="fr-FR"/>
        </w:rPr>
      </w:pPr>
    </w:p>
    <w:p w14:paraId="41874322" w14:textId="77777777" w:rsidR="00A238BA" w:rsidRDefault="00A238BA" w:rsidP="00A238BA">
      <w:pPr>
        <w:pStyle w:val="Titre2"/>
        <w:rPr>
          <w:lang w:eastAsia="fr-FR"/>
        </w:rPr>
      </w:pPr>
      <w:bookmarkStart w:id="26" w:name="_Toc40785229"/>
      <w:r>
        <w:rPr>
          <w:lang w:eastAsia="fr-FR"/>
        </w:rPr>
        <w:t>15.1 L’objectif</w:t>
      </w:r>
      <w:bookmarkEnd w:id="26"/>
    </w:p>
    <w:p w14:paraId="7D2747B0" w14:textId="77777777" w:rsidR="00A238BA" w:rsidRDefault="00A238BA" w:rsidP="003734BA">
      <w:pPr>
        <w:rPr>
          <w:lang w:eastAsia="fr-FR"/>
        </w:rPr>
      </w:pPr>
    </w:p>
    <w:p w14:paraId="66F6310F" w14:textId="77777777" w:rsidR="00A238BA" w:rsidRPr="00A238BA" w:rsidRDefault="00A238BA" w:rsidP="00A238BA">
      <w:pPr>
        <w:spacing w:line="360" w:lineRule="atLeast"/>
        <w:rPr>
          <w:rFonts w:eastAsia="Times New Roman" w:cs="Times New Roman"/>
          <w:sz w:val="24"/>
          <w:szCs w:val="24"/>
          <w:lang w:eastAsia="fr-FR"/>
        </w:rPr>
      </w:pPr>
      <w:r w:rsidRPr="00A238BA">
        <w:rPr>
          <w:rFonts w:eastAsia="Times New Roman" w:cs="Times New Roman"/>
          <w:sz w:val="24"/>
          <w:szCs w:val="24"/>
          <w:lang w:eastAsia="fr-FR"/>
        </w:rPr>
        <w:t xml:space="preserve">Le but recherché lorsqu’un contribuable amorce une transaction de cristallisation est d’utiliser </w:t>
      </w:r>
      <w:r w:rsidRPr="00A238BA">
        <w:rPr>
          <w:rFonts w:eastAsia="Times New Roman" w:cs="Times New Roman"/>
          <w:b/>
          <w:sz w:val="24"/>
          <w:szCs w:val="24"/>
          <w:lang w:eastAsia="fr-FR"/>
        </w:rPr>
        <w:t>immédiatement</w:t>
      </w:r>
      <w:r w:rsidRPr="00A238BA">
        <w:rPr>
          <w:rFonts w:eastAsia="Times New Roman" w:cs="Times New Roman"/>
          <w:sz w:val="24"/>
          <w:szCs w:val="24"/>
          <w:lang w:eastAsia="fr-FR"/>
        </w:rPr>
        <w:t xml:space="preserve"> l’exonération à vie du gain en capital sur les AAPE qu’il détient. </w:t>
      </w:r>
    </w:p>
    <w:p w14:paraId="0DC4EBB0" w14:textId="77777777" w:rsidR="00A238BA" w:rsidRPr="00A238BA" w:rsidRDefault="00A238BA" w:rsidP="00A238BA">
      <w:pPr>
        <w:spacing w:line="360" w:lineRule="atLeast"/>
        <w:rPr>
          <w:rFonts w:eastAsia="Times New Roman" w:cs="Times New Roman"/>
          <w:sz w:val="24"/>
          <w:szCs w:val="24"/>
          <w:lang w:eastAsia="fr-FR"/>
        </w:rPr>
      </w:pPr>
    </w:p>
    <w:p w14:paraId="56926D3E" w14:textId="77777777" w:rsidR="00A238BA" w:rsidRPr="00A238BA" w:rsidRDefault="00A238BA" w:rsidP="00A238BA">
      <w:pPr>
        <w:spacing w:line="360" w:lineRule="atLeast"/>
        <w:rPr>
          <w:rFonts w:eastAsia="Times New Roman" w:cs="Times New Roman"/>
          <w:sz w:val="24"/>
          <w:szCs w:val="24"/>
          <w:lang w:eastAsia="fr-FR"/>
        </w:rPr>
      </w:pPr>
      <w:r w:rsidRPr="00A238BA">
        <w:rPr>
          <w:rFonts w:eastAsia="Times New Roman" w:cs="Times New Roman"/>
          <w:sz w:val="24"/>
          <w:szCs w:val="24"/>
          <w:lang w:eastAsia="fr-FR"/>
        </w:rPr>
        <w:t>Cette opération s’effectue sans que le contribuable cède le contrôle économique et juridique de son entreprise. C’est-à-dire qu’il dispose de ses AAPE à une autre entité qu’il contrôle. Il ne s’agit donc pas du contexte où l’actionnaire déniche un acheteur pour y vendre ses AAPE, utilise son exonération à vie du gain en capital et se retire des activités de son ancienne entreprise.</w:t>
      </w:r>
    </w:p>
    <w:p w14:paraId="4A75C71A" w14:textId="77777777" w:rsidR="00A238BA" w:rsidRDefault="00A238BA">
      <w:pPr>
        <w:spacing w:after="200"/>
        <w:jc w:val="left"/>
        <w:rPr>
          <w:lang w:eastAsia="fr-FR"/>
        </w:rPr>
      </w:pPr>
      <w:r>
        <w:rPr>
          <w:lang w:eastAsia="fr-FR"/>
        </w:rPr>
        <w:br w:type="page"/>
      </w:r>
    </w:p>
    <w:p w14:paraId="236419A6" w14:textId="77777777" w:rsidR="00A238BA" w:rsidRPr="00A238BA" w:rsidRDefault="00A238BA" w:rsidP="00A238BA">
      <w:pPr>
        <w:spacing w:line="360" w:lineRule="atLeast"/>
        <w:rPr>
          <w:rFonts w:eastAsia="Times New Roman" w:cs="Times New Roman"/>
          <w:sz w:val="24"/>
          <w:szCs w:val="24"/>
          <w:lang w:eastAsia="fr-FR"/>
        </w:rPr>
      </w:pPr>
      <w:r>
        <w:rPr>
          <w:rFonts w:eastAsia="Times New Roman" w:cs="Times New Roman"/>
          <w:noProof/>
          <w:sz w:val="24"/>
          <w:szCs w:val="24"/>
          <w:lang w:eastAsia="fr-CA"/>
        </w:rPr>
        <w:lastRenderedPageBreak/>
        <mc:AlternateContent>
          <mc:Choice Requires="wps">
            <w:drawing>
              <wp:anchor distT="0" distB="0" distL="114300" distR="114300" simplePos="0" relativeHeight="251814912" behindDoc="0" locked="0" layoutInCell="1" allowOverlap="1" wp14:anchorId="748E9BB1" wp14:editId="1DF7D73B">
                <wp:simplePos x="0" y="0"/>
                <wp:positionH relativeFrom="column">
                  <wp:posOffset>2667000</wp:posOffset>
                </wp:positionH>
                <wp:positionV relativeFrom="paragraph">
                  <wp:posOffset>752475</wp:posOffset>
                </wp:positionV>
                <wp:extent cx="2514600" cy="1428750"/>
                <wp:effectExtent l="38100" t="38100" r="57150" b="95250"/>
                <wp:wrapThrough wrapText="bothSides">
                  <wp:wrapPolygon edited="0">
                    <wp:start x="10309" y="-576"/>
                    <wp:lineTo x="1473" y="0"/>
                    <wp:lineTo x="1473" y="4608"/>
                    <wp:lineTo x="-327" y="4608"/>
                    <wp:lineTo x="-164" y="18432"/>
                    <wp:lineTo x="2782" y="18432"/>
                    <wp:lineTo x="2618" y="20448"/>
                    <wp:lineTo x="10473" y="22752"/>
                    <wp:lineTo x="11127" y="22752"/>
                    <wp:lineTo x="11782" y="22464"/>
                    <wp:lineTo x="18982" y="18720"/>
                    <wp:lineTo x="19145" y="18432"/>
                    <wp:lineTo x="21764" y="14112"/>
                    <wp:lineTo x="21927" y="9216"/>
                    <wp:lineTo x="20291" y="4896"/>
                    <wp:lineTo x="20291" y="3168"/>
                    <wp:lineTo x="14073" y="0"/>
                    <wp:lineTo x="11291" y="-576"/>
                    <wp:lineTo x="10309" y="-576"/>
                  </wp:wrapPolygon>
                </wp:wrapThrough>
                <wp:docPr id="139" name="Étoile à 32 branches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28750"/>
                        </a:xfrm>
                        <a:prstGeom prst="star32">
                          <a:avLst>
                            <a:gd name="adj" fmla="val 37500"/>
                          </a:avLst>
                        </a:prstGeom>
                        <a:solidFill>
                          <a:srgbClr val="9BBB59"/>
                        </a:solidFill>
                        <a:ln w="9525">
                          <a:solidFill>
                            <a:srgbClr val="4A7EBB"/>
                          </a:solidFill>
                          <a:miter lim="800000"/>
                          <a:headEnd/>
                          <a:tailEnd/>
                        </a:ln>
                        <a:effectLst>
                          <a:outerShdw blurRad="40000" dist="23000" dir="5400000" rotWithShape="0">
                            <a:srgbClr val="808080">
                              <a:alpha val="34999"/>
                            </a:srgbClr>
                          </a:outerShdw>
                        </a:effectLst>
                      </wps:spPr>
                      <wps:txbx>
                        <w:txbxContent>
                          <w:p w14:paraId="2F68388E" w14:textId="77777777" w:rsidR="00172FFD" w:rsidRDefault="00172FFD" w:rsidP="00A238BA">
                            <w:pPr>
                              <w:rPr>
                                <w:sz w:val="20"/>
                              </w:rPr>
                            </w:pPr>
                            <w:r>
                              <w:rPr>
                                <w:sz w:val="20"/>
                              </w:rPr>
                              <w:t>Par exemple :</w:t>
                            </w:r>
                          </w:p>
                          <w:p w14:paraId="4C4E7A66" w14:textId="77777777" w:rsidR="00172FFD" w:rsidRDefault="00172FFD" w:rsidP="00A238BA">
                            <w:pPr>
                              <w:rPr>
                                <w:sz w:val="20"/>
                              </w:rPr>
                            </w:pPr>
                            <w:r>
                              <w:rPr>
                                <w:sz w:val="20"/>
                              </w:rPr>
                              <w:t>Exo prise 278 000 $</w:t>
                            </w:r>
                          </w:p>
                          <w:p w14:paraId="79BA7A96" w14:textId="77777777" w:rsidR="00172FFD" w:rsidRDefault="00172FFD" w:rsidP="00A238BA">
                            <w:pPr>
                              <w:rPr>
                                <w:sz w:val="20"/>
                              </w:rPr>
                            </w:pPr>
                            <w:r>
                              <w:rPr>
                                <w:sz w:val="20"/>
                              </w:rPr>
                              <w:t xml:space="preserve">   </w:t>
                            </w:r>
                          </w:p>
                          <w:p w14:paraId="01FDBD0A" w14:textId="77777777" w:rsidR="00172FFD" w:rsidRPr="001E7DF1" w:rsidRDefault="00172FFD" w:rsidP="00A238BA">
                            <w:pPr>
                              <w:rPr>
                                <w:sz w:val="20"/>
                              </w:rPr>
                            </w:pPr>
                            <w:r>
                              <w:rPr>
                                <w:sz w:val="20"/>
                              </w:rPr>
                              <w:t xml:space="preserve">   PBR 278 000 $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8E9BB1" id="Étoile à 32 branches 139" o:spid="_x0000_s1080" type="#_x0000_t60" style="position:absolute;left:0;text-align:left;margin-left:210pt;margin-top:59.25pt;width:198pt;height:11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" fillcolor="#9bbb59" strokecolor="#4a7ebb">
                <v:shadow on="t" opacity="22936f" origin=",.5" offset="0,.63889mm"/>
                <v:textbox>
                  <w:txbxContent>
                    <w:p w14:paraId="2F68388E" w14:textId="77777777" w:rsidR="00172FFD" w:rsidRDefault="00172FFD" w:rsidP="00A238BA">
                      <w:pPr>
                        <w:rPr>
                          <w:sz w:val="20"/>
                        </w:rPr>
                      </w:pPr>
                      <w:r>
                        <w:rPr>
                          <w:sz w:val="20"/>
                        </w:rPr>
                        <w:t>Par exemple :</w:t>
                      </w:r>
                    </w:p>
                    <w:p w14:paraId="4C4E7A66" w14:textId="77777777" w:rsidR="00172FFD" w:rsidRDefault="00172FFD" w:rsidP="00A238BA">
                      <w:pPr>
                        <w:rPr>
                          <w:sz w:val="20"/>
                        </w:rPr>
                      </w:pPr>
                      <w:r>
                        <w:rPr>
                          <w:sz w:val="20"/>
                        </w:rPr>
                        <w:t>Exo prise 278 000 $</w:t>
                      </w:r>
                    </w:p>
                    <w:p w14:paraId="79BA7A96" w14:textId="77777777" w:rsidR="00172FFD" w:rsidRDefault="00172FFD" w:rsidP="00A238BA">
                      <w:pPr>
                        <w:rPr>
                          <w:sz w:val="20"/>
                        </w:rPr>
                      </w:pPr>
                      <w:r>
                        <w:rPr>
                          <w:sz w:val="20"/>
                        </w:rPr>
                        <w:t xml:space="preserve">   </w:t>
                      </w:r>
                    </w:p>
                    <w:p w14:paraId="01FDBD0A" w14:textId="77777777" w:rsidR="00172FFD" w:rsidRPr="001E7DF1" w:rsidRDefault="00172FFD" w:rsidP="00A238BA">
                      <w:pPr>
                        <w:rPr>
                          <w:sz w:val="20"/>
                        </w:rPr>
                      </w:pPr>
                      <w:r>
                        <w:rPr>
                          <w:sz w:val="20"/>
                        </w:rPr>
                        <w:t xml:space="preserve">   PBR 278 000 $</w:t>
                      </w:r>
                    </w:p>
                  </w:txbxContent>
                </v:textbox>
                <w10:wrap type="through"/>
              </v:shape>
            </w:pict>
          </mc:Fallback>
        </mc:AlternateContent>
      </w:r>
      <w:r w:rsidRPr="00A238BA">
        <w:rPr>
          <w:rFonts w:eastAsia="Times New Roman" w:cs="Times New Roman"/>
          <w:sz w:val="24"/>
          <w:szCs w:val="24"/>
          <w:lang w:eastAsia="fr-FR"/>
        </w:rPr>
        <w:t>Ultimement, l’effet de la cristallisation sera de voir l’utilisation immédiate de l’exonération à vie du gain en capital augmenter la valeur du PBR de nouvelles actions émises d’un montant correspondant. Donc, arriver à une augmentation du PBR, sans pour autant déclencher de l’impôt</w:t>
      </w:r>
      <w:r w:rsidRPr="00A238BA">
        <w:rPr>
          <w:rFonts w:eastAsia="Times New Roman" w:cs="Times New Roman"/>
          <w:sz w:val="24"/>
          <w:szCs w:val="24"/>
          <w:vertAlign w:val="superscript"/>
          <w:lang w:eastAsia="fr-FR"/>
        </w:rPr>
        <w:footnoteReference w:id="2"/>
      </w:r>
      <w:r w:rsidRPr="00A238BA">
        <w:rPr>
          <w:rFonts w:eastAsia="Times New Roman" w:cs="Times New Roman"/>
          <w:sz w:val="24"/>
          <w:szCs w:val="24"/>
          <w:lang w:eastAsia="fr-FR"/>
        </w:rPr>
        <w:t>.</w:t>
      </w:r>
    </w:p>
    <w:p w14:paraId="5238A9AE" w14:textId="77777777" w:rsidR="00A238BA" w:rsidRPr="00A238BA" w:rsidRDefault="00A238BA" w:rsidP="00A238BA">
      <w:pPr>
        <w:spacing w:line="360" w:lineRule="atLeast"/>
        <w:rPr>
          <w:rFonts w:eastAsia="Times New Roman" w:cs="Times New Roman"/>
          <w:sz w:val="24"/>
          <w:szCs w:val="24"/>
          <w:lang w:eastAsia="fr-FR"/>
        </w:rPr>
      </w:pPr>
    </w:p>
    <w:p w14:paraId="62D250C6" w14:textId="77777777" w:rsidR="00A238BA" w:rsidRPr="00A238BA" w:rsidRDefault="00A238BA" w:rsidP="00A238BA">
      <w:pPr>
        <w:spacing w:line="360" w:lineRule="atLeast"/>
        <w:rPr>
          <w:rFonts w:eastAsia="Times New Roman" w:cs="Times New Roman"/>
          <w:sz w:val="24"/>
          <w:szCs w:val="24"/>
          <w:lang w:eastAsia="fr-FR"/>
        </w:rPr>
      </w:pPr>
      <w:r w:rsidRPr="00A238BA">
        <w:rPr>
          <w:rFonts w:eastAsia="Times New Roman" w:cs="Times New Roman"/>
          <w:sz w:val="24"/>
          <w:szCs w:val="24"/>
          <w:lang w:eastAsia="fr-FR"/>
        </w:rPr>
        <w:t xml:space="preserve"> </w:t>
      </w:r>
    </w:p>
    <w:p w14:paraId="3971B098" w14:textId="77777777" w:rsidR="00A238BA" w:rsidRPr="00A238BA" w:rsidRDefault="002651B1" w:rsidP="00A238BA">
      <w:pPr>
        <w:spacing w:line="360" w:lineRule="atLeast"/>
        <w:rPr>
          <w:rFonts w:eastAsia="Times New Roman" w:cs="Times New Roman"/>
          <w:sz w:val="24"/>
          <w:szCs w:val="24"/>
          <w:lang w:eastAsia="fr-FR"/>
        </w:rPr>
      </w:pPr>
      <w:r>
        <w:rPr>
          <w:rFonts w:ascii="Times" w:eastAsia="Times New Roman" w:hAnsi="Times" w:cs="Times New Roman"/>
          <w:noProof/>
          <w:sz w:val="24"/>
          <w:szCs w:val="20"/>
          <w:lang w:eastAsia="fr-CA"/>
        </w:rPr>
        <mc:AlternateContent>
          <mc:Choice Requires="wps">
            <w:drawing>
              <wp:anchor distT="0" distB="0" distL="114300" distR="114300" simplePos="0" relativeHeight="251815936" behindDoc="0" locked="0" layoutInCell="1" allowOverlap="1" wp14:anchorId="4808A4B6" wp14:editId="0EA3AF64">
                <wp:simplePos x="0" y="0"/>
                <wp:positionH relativeFrom="column">
                  <wp:posOffset>3228975</wp:posOffset>
                </wp:positionH>
                <wp:positionV relativeFrom="paragraph">
                  <wp:posOffset>160020</wp:posOffset>
                </wp:positionV>
                <wp:extent cx="223520" cy="223520"/>
                <wp:effectExtent l="57150" t="19050" r="24130" b="100330"/>
                <wp:wrapThrough wrapText="bothSides">
                  <wp:wrapPolygon edited="0">
                    <wp:start x="5523" y="-1841"/>
                    <wp:lineTo x="-5523" y="0"/>
                    <wp:lineTo x="-5523" y="27614"/>
                    <wp:lineTo x="1841" y="29455"/>
                    <wp:lineTo x="20250" y="29455"/>
                    <wp:lineTo x="22091" y="27614"/>
                    <wp:lineTo x="18409" y="3682"/>
                    <wp:lineTo x="16568" y="-1841"/>
                    <wp:lineTo x="5523" y="-1841"/>
                  </wp:wrapPolygon>
                </wp:wrapThrough>
                <wp:docPr id="138" name="Flèche vers le haut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upArrow">
                          <a:avLst>
                            <a:gd name="adj1" fmla="val 50000"/>
                            <a:gd name="adj2" fmla="val 24769"/>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652B80" id="Flèche vers le haut 138" o:spid="_x0000_s1026" type="#_x0000_t68" style="position:absolute;margin-left:254.25pt;margin-top:12.6pt;width:17.6pt;height:17.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" adj="5350" fillcolor="#9bc1ff" strokecolor="#4a7ebb">
                <v:fill color2="#3f80cd" rotate="t" focus="100%" type="gradient">
                  <o:fill v:ext="view" type="gradientUnscaled"/>
                </v:fill>
                <v:shadow on="t" opacity="22936f" origin=",.5" offset="0,.63889mm"/>
                <w10:wrap type="through"/>
              </v:shape>
            </w:pict>
          </mc:Fallback>
        </mc:AlternateContent>
      </w:r>
    </w:p>
    <w:p w14:paraId="599089F0" w14:textId="77777777" w:rsidR="002651B1" w:rsidRDefault="002651B1" w:rsidP="00A238BA">
      <w:pPr>
        <w:spacing w:line="360" w:lineRule="atLeast"/>
        <w:rPr>
          <w:rFonts w:eastAsia="Times New Roman" w:cs="Times New Roman"/>
          <w:b/>
          <w:sz w:val="24"/>
          <w:szCs w:val="24"/>
          <w:lang w:eastAsia="fr-FR"/>
        </w:rPr>
      </w:pPr>
    </w:p>
    <w:p w14:paraId="1908AA69" w14:textId="77777777" w:rsidR="00A238BA" w:rsidRDefault="002651B1" w:rsidP="002651B1">
      <w:pPr>
        <w:pStyle w:val="Titre2"/>
        <w:rPr>
          <w:rFonts w:eastAsia="Times New Roman"/>
          <w:lang w:eastAsia="fr-FR"/>
        </w:rPr>
      </w:pPr>
      <w:bookmarkStart w:id="27" w:name="_Toc40785230"/>
      <w:r>
        <w:rPr>
          <w:rFonts w:eastAsia="Times New Roman"/>
          <w:lang w:eastAsia="fr-FR"/>
        </w:rPr>
        <w:t>15.2 L</w:t>
      </w:r>
      <w:r w:rsidRPr="00A238BA">
        <w:rPr>
          <w:rFonts w:eastAsia="Times New Roman"/>
          <w:lang w:eastAsia="fr-FR"/>
        </w:rPr>
        <w:t>es préparatifs</w:t>
      </w:r>
      <w:bookmarkEnd w:id="27"/>
    </w:p>
    <w:p w14:paraId="7C7E3909" w14:textId="77777777" w:rsidR="002651B1" w:rsidRDefault="002651B1" w:rsidP="00A238BA">
      <w:pPr>
        <w:spacing w:line="360" w:lineRule="atLeast"/>
        <w:rPr>
          <w:rFonts w:eastAsia="Times New Roman" w:cs="Times New Roman"/>
          <w:sz w:val="22"/>
          <w:lang w:eastAsia="fr-FR"/>
        </w:rPr>
      </w:pPr>
    </w:p>
    <w:p w14:paraId="115F05A2" w14:textId="77777777" w:rsidR="00A238BA" w:rsidRPr="002651B1" w:rsidRDefault="00A238BA" w:rsidP="00A238BA">
      <w:pPr>
        <w:spacing w:line="360" w:lineRule="atLeast"/>
        <w:rPr>
          <w:rFonts w:eastAsia="Times New Roman" w:cs="Times New Roman"/>
          <w:sz w:val="24"/>
          <w:szCs w:val="24"/>
          <w:lang w:eastAsia="fr-FR"/>
        </w:rPr>
      </w:pPr>
      <w:r w:rsidRPr="002651B1">
        <w:rPr>
          <w:rFonts w:eastAsia="Times New Roman" w:cs="Times New Roman"/>
          <w:sz w:val="24"/>
          <w:szCs w:val="24"/>
          <w:lang w:eastAsia="fr-FR"/>
        </w:rPr>
        <w:t>Avant de procéder à une cristallisation, le contribuable doit s’assurer qu’il a réuni les conditions favorables à une telle transaction. Essentiellement, s’assurer que les actions sur lesquelles il compte réaliser la cristallisation sont bel et bien des AAPE. Le contribuable doit également être en mesure de bien identifier l’exonération qui lui est disponible au moment de réaliser la transaction. Ces éléments font référence à des concepts qui sont présentés en détail, au sujet 6, du premier volume de Fiscalité Expliquée.</w:t>
      </w:r>
    </w:p>
    <w:p w14:paraId="0567D8F8" w14:textId="77777777" w:rsidR="00A238BA" w:rsidRPr="00A238BA" w:rsidRDefault="00A238BA" w:rsidP="00A238BA">
      <w:pPr>
        <w:spacing w:line="360" w:lineRule="atLeast"/>
        <w:rPr>
          <w:rFonts w:eastAsia="Times New Roman" w:cs="Times New Roman"/>
          <w:sz w:val="24"/>
          <w:szCs w:val="24"/>
          <w:lang w:eastAsia="fr-FR"/>
        </w:rPr>
      </w:pPr>
    </w:p>
    <w:p w14:paraId="7BFB4FA6" w14:textId="77777777" w:rsidR="00A238BA" w:rsidRPr="00A238BA" w:rsidRDefault="00A238BA" w:rsidP="002651B1">
      <w:pPr>
        <w:pBdr>
          <w:top w:val="single" w:sz="4" w:space="1" w:color="auto"/>
          <w:left w:val="single" w:sz="4" w:space="4" w:color="auto"/>
          <w:bottom w:val="single" w:sz="4" w:space="1" w:color="auto"/>
          <w:right w:val="single" w:sz="4" w:space="4" w:color="auto"/>
        </w:pBdr>
        <w:shd w:val="clear" w:color="auto" w:fill="99CC00"/>
        <w:rPr>
          <w:rFonts w:eastAsia="Times New Roman" w:cs="Times New Roman"/>
          <w:i/>
          <w:sz w:val="24"/>
          <w:szCs w:val="24"/>
          <w:lang w:eastAsia="fr-FR"/>
        </w:rPr>
      </w:pPr>
      <w:r w:rsidRPr="00A238BA">
        <w:rPr>
          <w:rFonts w:eastAsia="Times New Roman" w:cs="Times New Roman"/>
          <w:i/>
          <w:sz w:val="24"/>
          <w:szCs w:val="24"/>
          <w:lang w:eastAsia="fr-FR"/>
        </w:rPr>
        <w:t>Tableau – considérations (AAPE) et (EXONÉRATION disponible)</w:t>
      </w:r>
    </w:p>
    <w:p w14:paraId="732B7DED" w14:textId="77777777" w:rsidR="00A238BA" w:rsidRPr="00A238BA" w:rsidRDefault="00A238BA" w:rsidP="002651B1">
      <w:pPr>
        <w:rPr>
          <w:rFonts w:eastAsia="Times New Roman" w:cs="Times New Roman"/>
          <w:i/>
          <w:sz w:val="24"/>
          <w:szCs w:val="24"/>
          <w:lang w:eastAsia="fr-FR"/>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393"/>
        <w:gridCol w:w="4393"/>
      </w:tblGrid>
      <w:tr w:rsidR="00A238BA" w:rsidRPr="00A238BA" w14:paraId="05D9BC82" w14:textId="77777777" w:rsidTr="00A238BA">
        <w:tc>
          <w:tcPr>
            <w:tcW w:w="4393" w:type="dxa"/>
            <w:shd w:val="clear" w:color="auto" w:fill="99CC00"/>
          </w:tcPr>
          <w:p w14:paraId="668AD938" w14:textId="77777777" w:rsidR="00A238BA" w:rsidRPr="00A238BA" w:rsidRDefault="00A238BA" w:rsidP="002651B1">
            <w:pPr>
              <w:jc w:val="center"/>
              <w:rPr>
                <w:rFonts w:eastAsia="Times New Roman" w:cs="Times New Roman"/>
                <w:b/>
                <w:bCs/>
                <w:sz w:val="24"/>
                <w:szCs w:val="24"/>
                <w:lang w:eastAsia="fr-FR"/>
              </w:rPr>
            </w:pPr>
            <w:r w:rsidRPr="00A238BA">
              <w:rPr>
                <w:rFonts w:eastAsia="Times New Roman" w:cs="Times New Roman"/>
                <w:b/>
                <w:bCs/>
                <w:sz w:val="24"/>
                <w:szCs w:val="24"/>
                <w:lang w:eastAsia="fr-FR"/>
              </w:rPr>
              <w:t>AAPE</w:t>
            </w:r>
          </w:p>
        </w:tc>
        <w:tc>
          <w:tcPr>
            <w:tcW w:w="4393" w:type="dxa"/>
            <w:shd w:val="clear" w:color="auto" w:fill="99CC00"/>
          </w:tcPr>
          <w:p w14:paraId="77BC1760" w14:textId="77777777" w:rsidR="00A238BA" w:rsidRPr="00A238BA" w:rsidRDefault="00A238BA" w:rsidP="002651B1">
            <w:pPr>
              <w:jc w:val="center"/>
              <w:rPr>
                <w:rFonts w:eastAsia="Times New Roman" w:cs="Times New Roman"/>
                <w:b/>
                <w:bCs/>
                <w:sz w:val="24"/>
                <w:szCs w:val="24"/>
                <w:lang w:eastAsia="fr-FR"/>
              </w:rPr>
            </w:pPr>
            <w:r w:rsidRPr="00A238BA">
              <w:rPr>
                <w:rFonts w:eastAsia="Times New Roman" w:cs="Times New Roman"/>
                <w:b/>
                <w:bCs/>
                <w:sz w:val="24"/>
                <w:szCs w:val="24"/>
                <w:lang w:eastAsia="fr-FR"/>
              </w:rPr>
              <w:t>EXONÉRATION disponible</w:t>
            </w:r>
          </w:p>
        </w:tc>
      </w:tr>
      <w:tr w:rsidR="00A238BA" w:rsidRPr="00A238BA" w14:paraId="41B3D184" w14:textId="77777777" w:rsidTr="00A238BA">
        <w:tc>
          <w:tcPr>
            <w:tcW w:w="4393" w:type="dxa"/>
            <w:shd w:val="clear" w:color="auto" w:fill="CDDDAC"/>
          </w:tcPr>
          <w:p w14:paraId="0D2179CE" w14:textId="77777777" w:rsidR="00A238BA" w:rsidRPr="00A238BA" w:rsidRDefault="00A238BA" w:rsidP="002651B1">
            <w:pPr>
              <w:rPr>
                <w:rFonts w:eastAsia="Times New Roman" w:cs="Times New Roman"/>
                <w:b/>
                <w:bCs/>
                <w:sz w:val="24"/>
                <w:szCs w:val="24"/>
                <w:lang w:eastAsia="fr-FR"/>
              </w:rPr>
            </w:pPr>
          </w:p>
        </w:tc>
        <w:tc>
          <w:tcPr>
            <w:tcW w:w="4393" w:type="dxa"/>
            <w:shd w:val="clear" w:color="auto" w:fill="CDDDAC"/>
          </w:tcPr>
          <w:p w14:paraId="584A9E9D" w14:textId="77777777" w:rsidR="00A238BA" w:rsidRPr="00A238BA" w:rsidRDefault="00A238BA" w:rsidP="002651B1">
            <w:pPr>
              <w:rPr>
                <w:rFonts w:eastAsia="Times New Roman" w:cs="Times New Roman"/>
                <w:sz w:val="24"/>
                <w:szCs w:val="24"/>
                <w:lang w:eastAsia="fr-FR"/>
              </w:rPr>
            </w:pPr>
          </w:p>
        </w:tc>
      </w:tr>
      <w:tr w:rsidR="00A238BA" w:rsidRPr="00A238BA" w14:paraId="51039AC4" w14:textId="77777777" w:rsidTr="00A238BA">
        <w:tc>
          <w:tcPr>
            <w:tcW w:w="4393" w:type="dxa"/>
            <w:shd w:val="clear" w:color="auto" w:fill="E6EED5"/>
          </w:tcPr>
          <w:p w14:paraId="2A797EAF" w14:textId="77777777" w:rsidR="00A238BA" w:rsidRPr="00A238BA" w:rsidRDefault="00A238BA" w:rsidP="002651B1">
            <w:pPr>
              <w:numPr>
                <w:ilvl w:val="0"/>
                <w:numId w:val="23"/>
              </w:numPr>
              <w:rPr>
                <w:rFonts w:eastAsia="Times New Roman" w:cs="Times New Roman"/>
                <w:bCs/>
                <w:sz w:val="24"/>
                <w:szCs w:val="24"/>
                <w:lang w:eastAsia="fr-FR"/>
              </w:rPr>
            </w:pPr>
            <w:r w:rsidRPr="00A238BA">
              <w:rPr>
                <w:rFonts w:eastAsia="Times New Roman" w:cs="Times New Roman"/>
                <w:bCs/>
                <w:sz w:val="24"/>
                <w:szCs w:val="24"/>
                <w:lang w:eastAsia="fr-FR"/>
              </w:rPr>
              <w:t>Société privée</w:t>
            </w:r>
          </w:p>
        </w:tc>
        <w:tc>
          <w:tcPr>
            <w:tcW w:w="4393" w:type="dxa"/>
            <w:shd w:val="clear" w:color="auto" w:fill="E6EED5"/>
          </w:tcPr>
          <w:p w14:paraId="11FDCF3A" w14:textId="77777777" w:rsidR="00A238BA" w:rsidRPr="00A238BA" w:rsidRDefault="00A238BA" w:rsidP="002651B1">
            <w:pPr>
              <w:numPr>
                <w:ilvl w:val="0"/>
                <w:numId w:val="23"/>
              </w:numPr>
              <w:rPr>
                <w:rFonts w:eastAsia="Times New Roman" w:cs="Times New Roman"/>
                <w:sz w:val="24"/>
                <w:szCs w:val="24"/>
                <w:lang w:eastAsia="fr-FR"/>
              </w:rPr>
            </w:pPr>
            <w:r w:rsidRPr="00A238BA">
              <w:rPr>
                <w:rFonts w:eastAsia="Times New Roman" w:cs="Times New Roman"/>
                <w:sz w:val="24"/>
                <w:szCs w:val="24"/>
                <w:lang w:eastAsia="fr-FR"/>
              </w:rPr>
              <w:t>Tenir compte de l’exo prise dans le passé</w:t>
            </w:r>
          </w:p>
        </w:tc>
      </w:tr>
      <w:tr w:rsidR="00A238BA" w:rsidRPr="00A238BA" w14:paraId="3FDA0A0E" w14:textId="77777777" w:rsidTr="00A238BA">
        <w:tc>
          <w:tcPr>
            <w:tcW w:w="4393" w:type="dxa"/>
            <w:shd w:val="clear" w:color="auto" w:fill="CDDDAC"/>
          </w:tcPr>
          <w:p w14:paraId="125541F9" w14:textId="77777777" w:rsidR="00A238BA" w:rsidRPr="00A238BA" w:rsidRDefault="00A238BA" w:rsidP="002651B1">
            <w:pPr>
              <w:numPr>
                <w:ilvl w:val="0"/>
                <w:numId w:val="23"/>
              </w:numPr>
              <w:rPr>
                <w:rFonts w:eastAsia="Times New Roman" w:cs="Times New Roman"/>
                <w:bCs/>
                <w:sz w:val="24"/>
                <w:szCs w:val="24"/>
                <w:lang w:eastAsia="fr-FR"/>
              </w:rPr>
            </w:pPr>
            <w:r w:rsidRPr="00A238BA">
              <w:rPr>
                <w:rFonts w:eastAsia="Times New Roman" w:cs="Times New Roman"/>
                <w:bCs/>
                <w:sz w:val="24"/>
                <w:szCs w:val="24"/>
                <w:lang w:eastAsia="fr-FR"/>
              </w:rPr>
              <w:t>Société contrôlée par des Canadiens</w:t>
            </w:r>
          </w:p>
        </w:tc>
        <w:tc>
          <w:tcPr>
            <w:tcW w:w="4393" w:type="dxa"/>
            <w:shd w:val="clear" w:color="auto" w:fill="CDDDAC"/>
          </w:tcPr>
          <w:p w14:paraId="6BD0AF18" w14:textId="77777777" w:rsidR="00A238BA" w:rsidRPr="00A238BA" w:rsidRDefault="00A238BA" w:rsidP="002651B1">
            <w:pPr>
              <w:numPr>
                <w:ilvl w:val="0"/>
                <w:numId w:val="23"/>
              </w:numPr>
              <w:rPr>
                <w:rFonts w:eastAsia="Times New Roman" w:cs="Times New Roman"/>
                <w:sz w:val="24"/>
                <w:szCs w:val="24"/>
                <w:lang w:eastAsia="fr-FR"/>
              </w:rPr>
            </w:pPr>
            <w:r w:rsidRPr="00A238BA">
              <w:rPr>
                <w:rFonts w:eastAsia="Times New Roman" w:cs="Times New Roman"/>
                <w:sz w:val="24"/>
                <w:szCs w:val="24"/>
                <w:lang w:eastAsia="fr-FR"/>
              </w:rPr>
              <w:t>Tenir compte du PNCP</w:t>
            </w:r>
          </w:p>
        </w:tc>
      </w:tr>
      <w:tr w:rsidR="00A238BA" w:rsidRPr="00A238BA" w14:paraId="66CD4573" w14:textId="77777777" w:rsidTr="00A238BA">
        <w:tc>
          <w:tcPr>
            <w:tcW w:w="4393" w:type="dxa"/>
            <w:shd w:val="clear" w:color="auto" w:fill="E6EED5"/>
          </w:tcPr>
          <w:p w14:paraId="2AC088F0" w14:textId="77777777" w:rsidR="00A238BA" w:rsidRPr="00A238BA" w:rsidRDefault="00A238BA" w:rsidP="002651B1">
            <w:pPr>
              <w:numPr>
                <w:ilvl w:val="0"/>
                <w:numId w:val="23"/>
              </w:numPr>
              <w:rPr>
                <w:rFonts w:eastAsia="Times New Roman" w:cs="Times New Roman"/>
                <w:bCs/>
                <w:sz w:val="24"/>
                <w:szCs w:val="24"/>
                <w:lang w:eastAsia="fr-FR"/>
              </w:rPr>
            </w:pPr>
            <w:r w:rsidRPr="00A238BA">
              <w:rPr>
                <w:rFonts w:eastAsia="Times New Roman" w:cs="Times New Roman"/>
                <w:bCs/>
                <w:sz w:val="24"/>
                <w:szCs w:val="24"/>
                <w:lang w:eastAsia="fr-FR"/>
              </w:rPr>
              <w:t>Détention des actions supérieure à 2 ans</w:t>
            </w:r>
          </w:p>
        </w:tc>
        <w:tc>
          <w:tcPr>
            <w:tcW w:w="4393" w:type="dxa"/>
            <w:shd w:val="clear" w:color="auto" w:fill="E6EED5"/>
          </w:tcPr>
          <w:p w14:paraId="37522E76" w14:textId="77777777" w:rsidR="00A238BA" w:rsidRPr="00A238BA" w:rsidRDefault="00A238BA" w:rsidP="002651B1">
            <w:pPr>
              <w:numPr>
                <w:ilvl w:val="0"/>
                <w:numId w:val="23"/>
              </w:numPr>
              <w:rPr>
                <w:rFonts w:eastAsia="Times New Roman" w:cs="Times New Roman"/>
                <w:sz w:val="24"/>
                <w:szCs w:val="24"/>
                <w:lang w:eastAsia="fr-FR"/>
              </w:rPr>
            </w:pPr>
            <w:r w:rsidRPr="00A238BA">
              <w:rPr>
                <w:rFonts w:eastAsia="Times New Roman" w:cs="Times New Roman"/>
                <w:sz w:val="24"/>
                <w:szCs w:val="24"/>
                <w:lang w:eastAsia="fr-FR"/>
              </w:rPr>
              <w:t>Tenir compte de la PDTPE prise dans le passé</w:t>
            </w:r>
          </w:p>
        </w:tc>
      </w:tr>
      <w:tr w:rsidR="00A238BA" w:rsidRPr="00A238BA" w14:paraId="05300F77" w14:textId="77777777" w:rsidTr="00A238BA">
        <w:tc>
          <w:tcPr>
            <w:tcW w:w="4393" w:type="dxa"/>
            <w:shd w:val="clear" w:color="auto" w:fill="CDDDAC"/>
          </w:tcPr>
          <w:p w14:paraId="6BEE2BC9" w14:textId="77777777" w:rsidR="00A238BA" w:rsidRPr="00A238BA" w:rsidRDefault="00A238BA" w:rsidP="002651B1">
            <w:pPr>
              <w:numPr>
                <w:ilvl w:val="0"/>
                <w:numId w:val="23"/>
              </w:numPr>
              <w:rPr>
                <w:rFonts w:eastAsia="Times New Roman" w:cs="Times New Roman"/>
                <w:bCs/>
                <w:sz w:val="24"/>
                <w:szCs w:val="24"/>
                <w:lang w:eastAsia="fr-FR"/>
              </w:rPr>
            </w:pPr>
            <w:r w:rsidRPr="00A238BA">
              <w:rPr>
                <w:rFonts w:eastAsia="Times New Roman" w:cs="Times New Roman"/>
                <w:bCs/>
                <w:sz w:val="24"/>
                <w:szCs w:val="24"/>
                <w:lang w:eastAsia="fr-FR"/>
              </w:rPr>
              <w:t>Test du 50 % sur les actifs sur 2 ans</w:t>
            </w:r>
          </w:p>
        </w:tc>
        <w:tc>
          <w:tcPr>
            <w:tcW w:w="4393" w:type="dxa"/>
            <w:shd w:val="clear" w:color="auto" w:fill="CDDDAC"/>
          </w:tcPr>
          <w:p w14:paraId="2B12A426" w14:textId="77777777" w:rsidR="00A238BA" w:rsidRPr="00A238BA" w:rsidRDefault="00A238BA" w:rsidP="002651B1">
            <w:pPr>
              <w:rPr>
                <w:rFonts w:eastAsia="Times New Roman" w:cs="Times New Roman"/>
                <w:sz w:val="24"/>
                <w:szCs w:val="24"/>
                <w:lang w:eastAsia="fr-FR"/>
              </w:rPr>
            </w:pPr>
          </w:p>
        </w:tc>
      </w:tr>
      <w:tr w:rsidR="00A238BA" w:rsidRPr="00A238BA" w14:paraId="11721607" w14:textId="77777777" w:rsidTr="00A238BA">
        <w:tc>
          <w:tcPr>
            <w:tcW w:w="4393" w:type="dxa"/>
            <w:shd w:val="clear" w:color="auto" w:fill="E6EED5"/>
          </w:tcPr>
          <w:p w14:paraId="1FCDEA8D" w14:textId="77777777" w:rsidR="00A238BA" w:rsidRPr="00A238BA" w:rsidRDefault="00A238BA" w:rsidP="002651B1">
            <w:pPr>
              <w:numPr>
                <w:ilvl w:val="0"/>
                <w:numId w:val="23"/>
              </w:numPr>
              <w:rPr>
                <w:rFonts w:eastAsia="Times New Roman" w:cs="Times New Roman"/>
                <w:bCs/>
                <w:sz w:val="24"/>
                <w:szCs w:val="24"/>
                <w:lang w:eastAsia="fr-FR"/>
              </w:rPr>
            </w:pPr>
            <w:r w:rsidRPr="00A238BA">
              <w:rPr>
                <w:rFonts w:eastAsia="Times New Roman" w:cs="Times New Roman"/>
                <w:bCs/>
                <w:sz w:val="24"/>
                <w:szCs w:val="24"/>
                <w:lang w:eastAsia="fr-FR"/>
              </w:rPr>
              <w:t>Test du 90 % sur les actifs au moment de la cristallisation</w:t>
            </w:r>
          </w:p>
        </w:tc>
        <w:tc>
          <w:tcPr>
            <w:tcW w:w="4393" w:type="dxa"/>
            <w:shd w:val="clear" w:color="auto" w:fill="E6EED5"/>
          </w:tcPr>
          <w:p w14:paraId="39ABDE0B" w14:textId="77777777" w:rsidR="00A238BA" w:rsidRPr="00A238BA" w:rsidRDefault="00A238BA" w:rsidP="002651B1">
            <w:pPr>
              <w:rPr>
                <w:rFonts w:eastAsia="Times New Roman" w:cs="Times New Roman"/>
                <w:sz w:val="24"/>
                <w:szCs w:val="24"/>
                <w:lang w:eastAsia="fr-FR"/>
              </w:rPr>
            </w:pPr>
          </w:p>
        </w:tc>
      </w:tr>
    </w:tbl>
    <w:p w14:paraId="60C3CFB3" w14:textId="77777777" w:rsidR="002651B1" w:rsidRDefault="002651B1">
      <w:pPr>
        <w:spacing w:after="200"/>
        <w:jc w:val="left"/>
        <w:rPr>
          <w:lang w:eastAsia="fr-FR"/>
        </w:rPr>
      </w:pPr>
      <w:r>
        <w:rPr>
          <w:lang w:eastAsia="fr-FR"/>
        </w:rPr>
        <w:br w:type="page"/>
      </w:r>
    </w:p>
    <w:p w14:paraId="5303F8F7" w14:textId="77777777" w:rsidR="00497C77" w:rsidRPr="00497C77" w:rsidRDefault="00497C77" w:rsidP="00497C77">
      <w:pPr>
        <w:spacing w:line="360" w:lineRule="atLeast"/>
        <w:rPr>
          <w:rFonts w:eastAsia="Times New Roman" w:cs="Times New Roman"/>
          <w:sz w:val="24"/>
          <w:szCs w:val="24"/>
          <w:lang w:eastAsia="fr-FR"/>
        </w:rPr>
      </w:pPr>
      <w:r w:rsidRPr="00497C77">
        <w:rPr>
          <w:rFonts w:eastAsia="Times New Roman" w:cs="Times New Roman"/>
          <w:sz w:val="24"/>
          <w:szCs w:val="24"/>
          <w:lang w:eastAsia="fr-FR"/>
        </w:rPr>
        <w:lastRenderedPageBreak/>
        <w:t>Ces considérations sont essentielles à la transaction de cristallisation puisque la totalité de l’opération doit être exemptée d’impôts pour que cette dernière ait un sens. Il serait illogique de déclencher immédiatement de l’impôt dans le but de bénéficier ultérieurement de la majoration du PBR des nouvelles actions.</w:t>
      </w:r>
      <w:r w:rsidRPr="00497C77" w:rsidDel="002D5B25">
        <w:rPr>
          <w:rFonts w:eastAsia="Times New Roman" w:cs="Times New Roman"/>
          <w:sz w:val="24"/>
          <w:szCs w:val="24"/>
          <w:lang w:eastAsia="fr-FR"/>
        </w:rPr>
        <w:t xml:space="preserve"> </w:t>
      </w:r>
    </w:p>
    <w:p w14:paraId="5A730DFF" w14:textId="77777777" w:rsidR="00497C77" w:rsidRPr="00497C77" w:rsidRDefault="00497C77" w:rsidP="00497C77">
      <w:pPr>
        <w:spacing w:line="360" w:lineRule="atLeast"/>
        <w:rPr>
          <w:rFonts w:eastAsia="Times New Roman" w:cs="Times New Roman"/>
          <w:sz w:val="24"/>
          <w:szCs w:val="24"/>
          <w:lang w:eastAsia="fr-FR"/>
        </w:rPr>
      </w:pPr>
    </w:p>
    <w:p w14:paraId="0AECC98E" w14:textId="77777777" w:rsidR="00497C77" w:rsidRPr="00497C77" w:rsidRDefault="00497C77" w:rsidP="00497C77">
      <w:pPr>
        <w:pStyle w:val="Titre2"/>
        <w:rPr>
          <w:rFonts w:eastAsia="Times New Roman"/>
          <w:lang w:eastAsia="fr-FR"/>
        </w:rPr>
      </w:pPr>
      <w:bookmarkStart w:id="28" w:name="_Toc40785231"/>
      <w:r>
        <w:rPr>
          <w:lang w:eastAsia="fr-FR"/>
        </w:rPr>
        <w:t>15.3 L</w:t>
      </w:r>
      <w:r w:rsidRPr="00497C77">
        <w:rPr>
          <w:lang w:eastAsia="fr-FR"/>
        </w:rPr>
        <w:t>a transaction</w:t>
      </w:r>
      <w:bookmarkEnd w:id="28"/>
    </w:p>
    <w:p w14:paraId="38FCFEDD" w14:textId="77777777" w:rsidR="00497C77" w:rsidRPr="00497C77" w:rsidRDefault="00497C77" w:rsidP="00497C77">
      <w:pPr>
        <w:spacing w:line="360" w:lineRule="atLeast"/>
        <w:rPr>
          <w:rFonts w:eastAsia="Times New Roman" w:cs="Times New Roman"/>
          <w:sz w:val="24"/>
          <w:szCs w:val="24"/>
          <w:lang w:eastAsia="fr-FR"/>
        </w:rPr>
      </w:pPr>
    </w:p>
    <w:p w14:paraId="5CCA398D" w14:textId="3A1A2C68" w:rsidR="00497C77" w:rsidRPr="00497C77" w:rsidRDefault="00497C77" w:rsidP="00497C77">
      <w:pPr>
        <w:spacing w:line="360" w:lineRule="atLeast"/>
        <w:rPr>
          <w:rFonts w:eastAsia="Times New Roman" w:cs="Times New Roman"/>
          <w:sz w:val="24"/>
          <w:szCs w:val="24"/>
          <w:lang w:eastAsia="fr-FR"/>
        </w:rPr>
      </w:pPr>
      <w:r w:rsidRPr="00497C77">
        <w:rPr>
          <w:rFonts w:eastAsia="Times New Roman" w:cs="Times New Roman"/>
          <w:sz w:val="24"/>
          <w:szCs w:val="24"/>
          <w:lang w:eastAsia="fr-FR"/>
        </w:rPr>
        <w:t>Rendu à cette étape de votre étude, vous êtes à même d’utiliser tous les outils nécessaires afin de réaliser les transactions qui mènent à une cristallisation. En fait, il suffit d’apporter tout simplement un angle différent à l’utilisation de l’article 85. Alors que jusqu’ici l’objectif a été de reporter l’impôt en fixant une somme convenue correspondant au coût indiqué du bien transféré, il faudra maintenant déterminer une somme convenue qui déclenchera un gain en capital sur des AAPE correspondant à l’exonération à vie du gain en capital disponible.</w:t>
      </w:r>
      <w:r w:rsidRPr="00497C77" w:rsidDel="001E0618">
        <w:rPr>
          <w:rFonts w:eastAsia="Times New Roman" w:cs="Times New Roman"/>
          <w:sz w:val="24"/>
          <w:szCs w:val="24"/>
          <w:lang w:eastAsia="fr-FR"/>
        </w:rPr>
        <w:t xml:space="preserve"> </w:t>
      </w:r>
      <w:r w:rsidRPr="00497C77">
        <w:rPr>
          <w:rFonts w:eastAsia="Times New Roman" w:cs="Times New Roman"/>
          <w:sz w:val="24"/>
          <w:szCs w:val="24"/>
          <w:lang w:eastAsia="fr-FR"/>
        </w:rPr>
        <w:t xml:space="preserve"> Malgré que nous </w:t>
      </w:r>
      <w:r w:rsidR="00172FFD" w:rsidRPr="00497C77">
        <w:rPr>
          <w:rFonts w:eastAsia="Times New Roman" w:cs="Times New Roman"/>
          <w:sz w:val="24"/>
          <w:szCs w:val="24"/>
          <w:lang w:eastAsia="fr-FR"/>
        </w:rPr>
        <w:t>constations</w:t>
      </w:r>
      <w:r w:rsidRPr="00497C77">
        <w:rPr>
          <w:rFonts w:eastAsia="Times New Roman" w:cs="Times New Roman"/>
          <w:sz w:val="24"/>
          <w:szCs w:val="24"/>
          <w:lang w:eastAsia="fr-FR"/>
        </w:rPr>
        <w:t xml:space="preserve"> qu’il </w:t>
      </w:r>
      <w:r w:rsidR="006817FD">
        <w:rPr>
          <w:rFonts w:eastAsia="Times New Roman" w:cs="Times New Roman"/>
          <w:sz w:val="24"/>
          <w:szCs w:val="24"/>
          <w:lang w:eastAsia="fr-FR"/>
        </w:rPr>
        <w:t>existe</w:t>
      </w:r>
      <w:r w:rsidRPr="00497C77">
        <w:rPr>
          <w:rFonts w:eastAsia="Times New Roman" w:cs="Times New Roman"/>
          <w:sz w:val="24"/>
          <w:szCs w:val="24"/>
          <w:lang w:eastAsia="fr-FR"/>
        </w:rPr>
        <w:t xml:space="preserve"> plusieurs techniques pour arriver à cristalliser l’exonération, le fondement demeurera toujours de créer un gain en capital dont l’effet fiscal sera annulé par l’exonération.</w:t>
      </w:r>
    </w:p>
    <w:p w14:paraId="550ECB2F" w14:textId="77777777" w:rsidR="00497C77" w:rsidRPr="00497C77" w:rsidRDefault="00497C77" w:rsidP="00497C77">
      <w:pPr>
        <w:spacing w:line="360" w:lineRule="atLeast"/>
        <w:rPr>
          <w:rFonts w:eastAsia="Times New Roman" w:cs="Times New Roman"/>
          <w:sz w:val="24"/>
          <w:szCs w:val="24"/>
          <w:lang w:eastAsia="fr-FR"/>
        </w:rPr>
      </w:pPr>
    </w:p>
    <w:p w14:paraId="3395B8AB" w14:textId="77777777" w:rsidR="00497C77" w:rsidRPr="00497C77" w:rsidRDefault="00497C77" w:rsidP="00497C77">
      <w:pPr>
        <w:spacing w:line="360" w:lineRule="atLeast"/>
        <w:rPr>
          <w:rFonts w:eastAsia="Times New Roman" w:cs="Times New Roman"/>
          <w:sz w:val="24"/>
          <w:szCs w:val="24"/>
          <w:lang w:eastAsia="fr-FR"/>
        </w:rPr>
      </w:pPr>
    </w:p>
    <w:p w14:paraId="11DA55DC" w14:textId="77777777" w:rsidR="00497C77" w:rsidRPr="00497C77" w:rsidRDefault="00497C77" w:rsidP="00497C77">
      <w:pPr>
        <w:tabs>
          <w:tab w:val="left" w:pos="720"/>
          <w:tab w:val="left" w:pos="1260"/>
        </w:tabs>
        <w:spacing w:line="360" w:lineRule="atLeast"/>
        <w:rPr>
          <w:rFonts w:eastAsia="Times New Roman" w:cs="Times New Roman"/>
          <w:b/>
          <w:i/>
          <w:sz w:val="24"/>
          <w:szCs w:val="24"/>
          <w:u w:val="single"/>
          <w:lang w:eastAsia="fr-FR"/>
        </w:rPr>
      </w:pPr>
      <w:r w:rsidRPr="00497C77">
        <w:rPr>
          <w:rFonts w:eastAsia="Times New Roman" w:cs="Times New Roman"/>
          <w:b/>
          <w:i/>
          <w:sz w:val="24"/>
          <w:szCs w:val="24"/>
          <w:u w:val="single"/>
          <w:lang w:eastAsia="fr-FR"/>
        </w:rPr>
        <w:t>Situation de départ</w:t>
      </w:r>
    </w:p>
    <w:p w14:paraId="001C9551" w14:textId="77777777" w:rsidR="00497C77" w:rsidRPr="00497C77" w:rsidRDefault="00497C77" w:rsidP="00497C77">
      <w:pPr>
        <w:tabs>
          <w:tab w:val="left" w:pos="720"/>
          <w:tab w:val="left" w:pos="1260"/>
        </w:tabs>
        <w:spacing w:line="360" w:lineRule="atLeast"/>
        <w:rPr>
          <w:rFonts w:eastAsia="Times New Roman" w:cs="Times New Roman"/>
          <w:sz w:val="24"/>
          <w:szCs w:val="24"/>
          <w:lang w:eastAsia="fr-FR"/>
        </w:rPr>
      </w:pP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t>Monsieur X</w:t>
      </w:r>
    </w:p>
    <w:p w14:paraId="63990756" w14:textId="77777777" w:rsidR="00497C77" w:rsidRPr="00497C77" w:rsidRDefault="00497C77" w:rsidP="00497C77">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820032" behindDoc="0" locked="0" layoutInCell="1" allowOverlap="1" wp14:anchorId="388C3791" wp14:editId="763C7DE7">
                <wp:simplePos x="0" y="0"/>
                <wp:positionH relativeFrom="column">
                  <wp:posOffset>3581400</wp:posOffset>
                </wp:positionH>
                <wp:positionV relativeFrom="paragraph">
                  <wp:posOffset>149860</wp:posOffset>
                </wp:positionV>
                <wp:extent cx="371475" cy="200025"/>
                <wp:effectExtent l="0" t="0" r="0" b="0"/>
                <wp:wrapNone/>
                <wp:docPr id="144" name="Connecteur droit avec flèch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60FBC" id="Connecteur droit avec flèche 144" o:spid="_x0000_s1026" type="#_x0000_t32" style="position:absolute;margin-left:282pt;margin-top:11.8pt;width:29.25pt;height:15.75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819008" behindDoc="0" locked="0" layoutInCell="1" allowOverlap="1" wp14:anchorId="09B70B05" wp14:editId="4E2E7B48">
                <wp:simplePos x="0" y="0"/>
                <wp:positionH relativeFrom="column">
                  <wp:posOffset>3076575</wp:posOffset>
                </wp:positionH>
                <wp:positionV relativeFrom="paragraph">
                  <wp:posOffset>149860</wp:posOffset>
                </wp:positionV>
                <wp:extent cx="635" cy="904875"/>
                <wp:effectExtent l="0" t="0" r="0" b="0"/>
                <wp:wrapNone/>
                <wp:docPr id="143" name="Connecteur droit avec flèch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27FDA" id="Connecteur droit avec flèche 143" o:spid="_x0000_s1026" type="#_x0000_t32" style="position:absolute;margin-left:242.25pt;margin-top:11.8pt;width:.05pt;height:71.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">
                <v:stroke endarrow="block"/>
              </v:shape>
            </w:pict>
          </mc:Fallback>
        </mc:AlternateContent>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t>2 500 000 $ JVM</w:t>
      </w:r>
    </w:p>
    <w:p w14:paraId="00BB4FF4" w14:textId="77777777" w:rsidR="00497C77" w:rsidRPr="00497C77" w:rsidRDefault="00497C77" w:rsidP="00497C77">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822080" behindDoc="0" locked="0" layoutInCell="1" allowOverlap="1" wp14:anchorId="683C6966" wp14:editId="70A44BA3">
                <wp:simplePos x="0" y="0"/>
                <wp:positionH relativeFrom="column">
                  <wp:posOffset>3581400</wp:posOffset>
                </wp:positionH>
                <wp:positionV relativeFrom="paragraph">
                  <wp:posOffset>121285</wp:posOffset>
                </wp:positionV>
                <wp:extent cx="371475" cy="200025"/>
                <wp:effectExtent l="0" t="0" r="0" b="0"/>
                <wp:wrapNone/>
                <wp:docPr id="142" name="Connecteur droit avec flèch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838FC" id="Connecteur droit avec flèche 142" o:spid="_x0000_s1026" type="#_x0000_t32" style="position:absolute;margin-left:282pt;margin-top:9.55pt;width:29.25pt;height:15.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821056" behindDoc="0" locked="0" layoutInCell="1" allowOverlap="1" wp14:anchorId="69F6A765" wp14:editId="3680BF35">
                <wp:simplePos x="0" y="0"/>
                <wp:positionH relativeFrom="column">
                  <wp:posOffset>3581400</wp:posOffset>
                </wp:positionH>
                <wp:positionV relativeFrom="paragraph">
                  <wp:posOffset>121285</wp:posOffset>
                </wp:positionV>
                <wp:extent cx="371475" cy="0"/>
                <wp:effectExtent l="0" t="0" r="0" b="0"/>
                <wp:wrapNone/>
                <wp:docPr id="141" name="Connecteur droit avec flèch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7EF0A" id="Connecteur droit avec flèche 141" o:spid="_x0000_s1026" type="#_x0000_t32" style="position:absolute;margin-left:282pt;margin-top:9.55pt;width:29.2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">
                <v:stroke endarrow="block"/>
              </v:shape>
            </w:pict>
          </mc:Fallback>
        </mc:AlternateContent>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t xml:space="preserve">100 A </w:t>
      </w:r>
      <w:r w:rsidRPr="00497C77">
        <w:rPr>
          <w:rFonts w:eastAsia="Times New Roman" w:cs="Times New Roman"/>
          <w:sz w:val="24"/>
          <w:szCs w:val="24"/>
          <w:lang w:eastAsia="fr-FR"/>
        </w:rPr>
        <w:tab/>
      </w:r>
      <w:r w:rsidRPr="00497C77">
        <w:rPr>
          <w:rFonts w:eastAsia="Times New Roman" w:cs="Times New Roman"/>
          <w:sz w:val="24"/>
          <w:szCs w:val="24"/>
          <w:lang w:eastAsia="fr-FR"/>
        </w:rPr>
        <w:tab/>
        <w:t xml:space="preserve">   600 000 $ PBR</w:t>
      </w:r>
    </w:p>
    <w:p w14:paraId="2CF7001C" w14:textId="77777777" w:rsidR="00497C77" w:rsidRPr="00497C77" w:rsidRDefault="00497C77" w:rsidP="00497C77">
      <w:pPr>
        <w:tabs>
          <w:tab w:val="left" w:pos="720"/>
          <w:tab w:val="left" w:pos="1260"/>
        </w:tabs>
        <w:spacing w:line="360" w:lineRule="atLeast"/>
        <w:rPr>
          <w:rFonts w:eastAsia="Times New Roman" w:cs="Times New Roman"/>
          <w:sz w:val="24"/>
          <w:szCs w:val="24"/>
          <w:lang w:eastAsia="fr-FR"/>
        </w:rPr>
      </w:pP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r>
      <w:r w:rsidRPr="00497C77">
        <w:rPr>
          <w:rFonts w:eastAsia="Times New Roman" w:cs="Times New Roman"/>
          <w:sz w:val="24"/>
          <w:szCs w:val="24"/>
          <w:lang w:eastAsia="fr-FR"/>
        </w:rPr>
        <w:tab/>
        <w:t xml:space="preserve">    600 000 $ CV </w:t>
      </w:r>
    </w:p>
    <w:p w14:paraId="1ACBFC0E" w14:textId="77777777" w:rsidR="00497C77" w:rsidRPr="00497C77" w:rsidRDefault="00497C77" w:rsidP="00497C77">
      <w:pPr>
        <w:tabs>
          <w:tab w:val="left" w:pos="720"/>
          <w:tab w:val="left" w:pos="1260"/>
        </w:tabs>
        <w:spacing w:line="360" w:lineRule="atLeast"/>
        <w:rPr>
          <w:rFonts w:eastAsia="Times New Roman" w:cs="Times New Roman"/>
          <w:sz w:val="24"/>
          <w:szCs w:val="24"/>
          <w:lang w:eastAsia="fr-FR"/>
        </w:rPr>
      </w:pPr>
    </w:p>
    <w:p w14:paraId="1E9167D0" w14:textId="77777777" w:rsidR="00497C77" w:rsidRPr="00497C77" w:rsidRDefault="00497C77" w:rsidP="00497C77">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817984" behindDoc="0" locked="0" layoutInCell="1" allowOverlap="1" wp14:anchorId="04343537" wp14:editId="61EA341A">
                <wp:simplePos x="0" y="0"/>
                <wp:positionH relativeFrom="column">
                  <wp:posOffset>1866900</wp:posOffset>
                </wp:positionH>
                <wp:positionV relativeFrom="paragraph">
                  <wp:posOffset>140335</wp:posOffset>
                </wp:positionV>
                <wp:extent cx="2466975" cy="666750"/>
                <wp:effectExtent l="0" t="0" r="0" b="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6667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7190FB39" w14:textId="77777777" w:rsidR="00172FFD" w:rsidRDefault="00172FFD" w:rsidP="00497C77">
                            <w:pPr>
                              <w:jc w:val="center"/>
                            </w:pPr>
                            <w:r>
                              <w:t>OPCO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43537" id="Rectangle 140" o:spid="_x0000_s1081" style="position:absolute;left:0;text-align:left;margin-left:147pt;margin-top:11.05pt;width:194.25pt;height:5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" fillcolor="#9bbb59" strokecolor="#f2f2f2" strokeweight="3pt">
                <v:shadow on="t" color="#4e6128" opacity=".5" offset="1pt"/>
                <v:textbox>
                  <w:txbxContent>
                    <w:p w14:paraId="7190FB39" w14:textId="77777777" w:rsidR="00172FFD" w:rsidRDefault="00172FFD" w:rsidP="00497C77">
                      <w:pPr>
                        <w:jc w:val="center"/>
                      </w:pPr>
                      <w:r>
                        <w:t>OPCO</w:t>
                      </w:r>
                    </w:p>
                  </w:txbxContent>
                </v:textbox>
              </v:rect>
            </w:pict>
          </mc:Fallback>
        </mc:AlternateContent>
      </w:r>
    </w:p>
    <w:p w14:paraId="4B4853AB" w14:textId="77777777" w:rsidR="00497C77" w:rsidRPr="00497C77" w:rsidRDefault="00497C77" w:rsidP="00497C77">
      <w:pPr>
        <w:spacing w:line="240" w:lineRule="auto"/>
        <w:rPr>
          <w:rFonts w:eastAsia="Times New Roman" w:cs="Times New Roman"/>
          <w:sz w:val="24"/>
          <w:szCs w:val="24"/>
          <w:lang w:eastAsia="fr-FR"/>
        </w:rPr>
      </w:pPr>
    </w:p>
    <w:p w14:paraId="30BE92B0" w14:textId="77777777" w:rsidR="00497C77" w:rsidRPr="00497C77" w:rsidRDefault="00497C77" w:rsidP="00497C77">
      <w:pPr>
        <w:spacing w:line="240" w:lineRule="auto"/>
        <w:rPr>
          <w:rFonts w:eastAsia="Times New Roman" w:cs="Times New Roman"/>
          <w:sz w:val="24"/>
          <w:szCs w:val="24"/>
          <w:lang w:eastAsia="fr-FR"/>
        </w:rPr>
      </w:pPr>
    </w:p>
    <w:p w14:paraId="1A0E37B7" w14:textId="77777777" w:rsidR="00497C77" w:rsidRPr="00497C77" w:rsidRDefault="00497C77" w:rsidP="00497C77">
      <w:pPr>
        <w:spacing w:line="240" w:lineRule="auto"/>
        <w:rPr>
          <w:rFonts w:eastAsia="Times New Roman" w:cs="Times New Roman"/>
          <w:sz w:val="24"/>
          <w:szCs w:val="24"/>
          <w:lang w:eastAsia="fr-FR"/>
        </w:rPr>
      </w:pPr>
    </w:p>
    <w:p w14:paraId="2E7C2FCA" w14:textId="77777777" w:rsidR="00497C77" w:rsidRPr="00497C77" w:rsidRDefault="00497C77" w:rsidP="00497C77">
      <w:pPr>
        <w:spacing w:line="240" w:lineRule="auto"/>
        <w:rPr>
          <w:rFonts w:eastAsia="Times New Roman" w:cs="Times New Roman"/>
          <w:sz w:val="24"/>
          <w:szCs w:val="24"/>
          <w:lang w:eastAsia="fr-FR"/>
        </w:rPr>
      </w:pPr>
    </w:p>
    <w:p w14:paraId="6D4216B9" w14:textId="77777777" w:rsidR="00497C77" w:rsidRPr="00497C77" w:rsidRDefault="00497C77" w:rsidP="00497C77">
      <w:pPr>
        <w:spacing w:line="240" w:lineRule="auto"/>
        <w:rPr>
          <w:rFonts w:eastAsia="Times New Roman" w:cs="Times New Roman"/>
          <w:sz w:val="24"/>
          <w:szCs w:val="24"/>
          <w:lang w:eastAsia="fr-FR"/>
        </w:rPr>
      </w:pPr>
    </w:p>
    <w:p w14:paraId="1B6E95D8" w14:textId="77777777" w:rsidR="00497C77" w:rsidRPr="00497C77" w:rsidRDefault="00497C77" w:rsidP="00497C77">
      <w:pPr>
        <w:spacing w:line="240" w:lineRule="auto"/>
        <w:rPr>
          <w:rFonts w:eastAsia="Times New Roman" w:cs="Times New Roman"/>
          <w:sz w:val="24"/>
          <w:szCs w:val="24"/>
          <w:lang w:eastAsia="fr-FR"/>
        </w:rPr>
      </w:pPr>
    </w:p>
    <w:p w14:paraId="7C7742D3" w14:textId="77777777" w:rsidR="00761F1F" w:rsidRDefault="00761F1F">
      <w:pPr>
        <w:spacing w:after="200"/>
        <w:jc w:val="left"/>
        <w:rPr>
          <w:lang w:eastAsia="fr-FR"/>
        </w:rPr>
      </w:pPr>
      <w:r>
        <w:rPr>
          <w:lang w:eastAsia="fr-FR"/>
        </w:rPr>
        <w:br w:type="page"/>
      </w:r>
    </w:p>
    <w:p w14:paraId="064BA42C" w14:textId="77777777" w:rsidR="00761F1F" w:rsidRPr="00761F1F" w:rsidRDefault="00761F1F" w:rsidP="00761F1F">
      <w:pPr>
        <w:spacing w:line="240" w:lineRule="auto"/>
        <w:rPr>
          <w:rFonts w:eastAsia="Times New Roman" w:cs="Times New Roman"/>
          <w:b/>
          <w:i/>
          <w:sz w:val="24"/>
          <w:szCs w:val="24"/>
          <w:u w:val="single"/>
          <w:lang w:eastAsia="fr-FR"/>
        </w:rPr>
      </w:pPr>
      <w:r w:rsidRPr="00761F1F">
        <w:rPr>
          <w:rFonts w:eastAsia="Times New Roman" w:cs="Times New Roman"/>
          <w:b/>
          <w:i/>
          <w:sz w:val="24"/>
          <w:szCs w:val="24"/>
          <w:u w:val="single"/>
          <w:lang w:eastAsia="fr-FR"/>
        </w:rPr>
        <w:lastRenderedPageBreak/>
        <w:t>Considérations de départ</w:t>
      </w:r>
    </w:p>
    <w:p w14:paraId="1EE5E7DB" w14:textId="77777777" w:rsidR="00761F1F" w:rsidRPr="00761F1F" w:rsidRDefault="00761F1F" w:rsidP="00761F1F">
      <w:pPr>
        <w:spacing w:line="240" w:lineRule="auto"/>
        <w:rPr>
          <w:rFonts w:eastAsia="Times New Roman" w:cs="Times New Roman"/>
          <w:sz w:val="24"/>
          <w:szCs w:val="24"/>
          <w:lang w:eastAsia="fr-FR"/>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393"/>
        <w:gridCol w:w="4393"/>
      </w:tblGrid>
      <w:tr w:rsidR="00761F1F" w:rsidRPr="00761F1F" w14:paraId="7709513B" w14:textId="77777777" w:rsidTr="00C76DAB">
        <w:tc>
          <w:tcPr>
            <w:tcW w:w="4393" w:type="dxa"/>
            <w:shd w:val="clear" w:color="auto" w:fill="E6EED5"/>
          </w:tcPr>
          <w:p w14:paraId="74FC750D" w14:textId="77777777" w:rsidR="00761F1F" w:rsidRPr="00761F1F" w:rsidRDefault="00761F1F" w:rsidP="00761F1F">
            <w:pPr>
              <w:numPr>
                <w:ilvl w:val="0"/>
                <w:numId w:val="23"/>
              </w:numPr>
              <w:rPr>
                <w:rFonts w:eastAsia="Times New Roman" w:cs="Times New Roman"/>
                <w:bCs/>
                <w:sz w:val="24"/>
                <w:szCs w:val="24"/>
                <w:lang w:eastAsia="fr-FR"/>
              </w:rPr>
            </w:pPr>
            <w:r w:rsidRPr="00761F1F">
              <w:rPr>
                <w:rFonts w:eastAsia="Times New Roman" w:cs="Times New Roman"/>
                <w:bCs/>
                <w:sz w:val="24"/>
                <w:szCs w:val="24"/>
                <w:lang w:eastAsia="fr-FR"/>
              </w:rPr>
              <w:t xml:space="preserve">Société privée = </w:t>
            </w:r>
            <w:r w:rsidRPr="00761F1F">
              <w:rPr>
                <w:rFonts w:eastAsia="Times New Roman" w:cs="Times New Roman"/>
                <w:bCs/>
                <w:color w:val="943634"/>
                <w:sz w:val="24"/>
                <w:szCs w:val="24"/>
                <w:lang w:eastAsia="fr-FR"/>
              </w:rPr>
              <w:t>Oui, OPCO n’est pas cotée à la bourse.</w:t>
            </w:r>
          </w:p>
        </w:tc>
        <w:tc>
          <w:tcPr>
            <w:tcW w:w="4393" w:type="dxa"/>
            <w:shd w:val="clear" w:color="auto" w:fill="E6EED5"/>
          </w:tcPr>
          <w:p w14:paraId="14237248" w14:textId="77777777" w:rsidR="004877AD" w:rsidRDefault="00761F1F" w:rsidP="004877AD">
            <w:pPr>
              <w:numPr>
                <w:ilvl w:val="0"/>
                <w:numId w:val="23"/>
              </w:numPr>
              <w:rPr>
                <w:rFonts w:eastAsia="Times New Roman" w:cs="Times New Roman"/>
                <w:sz w:val="24"/>
                <w:szCs w:val="24"/>
                <w:lang w:eastAsia="fr-FR"/>
              </w:rPr>
            </w:pPr>
            <w:r w:rsidRPr="00761F1F">
              <w:rPr>
                <w:rFonts w:eastAsia="Times New Roman" w:cs="Times New Roman"/>
                <w:sz w:val="24"/>
                <w:szCs w:val="24"/>
                <w:lang w:eastAsia="fr-FR"/>
              </w:rPr>
              <w:t xml:space="preserve">Tenir compte de l’exo prise dans le passé = </w:t>
            </w:r>
          </w:p>
          <w:p w14:paraId="2EE3DFB1" w14:textId="20BD5A2A" w:rsidR="00761F1F" w:rsidRPr="00761F1F" w:rsidRDefault="004877AD" w:rsidP="00985D56">
            <w:pPr>
              <w:ind w:left="720"/>
              <w:rPr>
                <w:rFonts w:eastAsia="Times New Roman" w:cs="Times New Roman"/>
                <w:sz w:val="24"/>
                <w:szCs w:val="24"/>
                <w:lang w:eastAsia="fr-FR"/>
              </w:rPr>
            </w:pPr>
            <w:r w:rsidRPr="004877AD">
              <w:rPr>
                <w:rFonts w:eastAsia="Times New Roman" w:cs="Times New Roman"/>
                <w:b/>
                <w:color w:val="943634"/>
                <w:sz w:val="28"/>
                <w:szCs w:val="28"/>
                <w:lang w:eastAsia="fr-FR"/>
              </w:rPr>
              <w:t xml:space="preserve">Solde restant de </w:t>
            </w:r>
            <w:r w:rsidR="00985D56">
              <w:rPr>
                <w:rFonts w:eastAsia="Times New Roman" w:cs="Times New Roman"/>
                <w:b/>
                <w:color w:val="943634"/>
                <w:sz w:val="28"/>
                <w:szCs w:val="28"/>
                <w:lang w:eastAsia="fr-FR"/>
              </w:rPr>
              <w:t>850 000</w:t>
            </w:r>
            <w:r w:rsidRPr="004877AD">
              <w:rPr>
                <w:rFonts w:eastAsia="Times New Roman" w:cs="Times New Roman"/>
                <w:b/>
                <w:color w:val="943634"/>
                <w:sz w:val="28"/>
                <w:szCs w:val="28"/>
                <w:lang w:eastAsia="fr-FR"/>
              </w:rPr>
              <w:t xml:space="preserve"> $</w:t>
            </w:r>
          </w:p>
        </w:tc>
      </w:tr>
      <w:tr w:rsidR="00761F1F" w:rsidRPr="00761F1F" w14:paraId="51404AB6" w14:textId="77777777" w:rsidTr="00C76DAB">
        <w:tc>
          <w:tcPr>
            <w:tcW w:w="4393" w:type="dxa"/>
            <w:shd w:val="clear" w:color="auto" w:fill="CDDDAC"/>
          </w:tcPr>
          <w:p w14:paraId="3B7E2CA9" w14:textId="77777777" w:rsidR="00761F1F" w:rsidRPr="00761F1F" w:rsidRDefault="00761F1F" w:rsidP="00761F1F">
            <w:pPr>
              <w:numPr>
                <w:ilvl w:val="0"/>
                <w:numId w:val="23"/>
              </w:numPr>
              <w:rPr>
                <w:rFonts w:eastAsia="Times New Roman" w:cs="Times New Roman"/>
                <w:bCs/>
                <w:sz w:val="24"/>
                <w:szCs w:val="24"/>
                <w:lang w:eastAsia="fr-FR"/>
              </w:rPr>
            </w:pPr>
            <w:r w:rsidRPr="00761F1F">
              <w:rPr>
                <w:rFonts w:eastAsia="Times New Roman" w:cs="Times New Roman"/>
                <w:bCs/>
                <w:sz w:val="24"/>
                <w:szCs w:val="24"/>
                <w:lang w:eastAsia="fr-FR"/>
              </w:rPr>
              <w:t xml:space="preserve">Société contrôlée par des Canadiens = </w:t>
            </w:r>
            <w:r w:rsidRPr="00761F1F">
              <w:rPr>
                <w:rFonts w:eastAsia="Times New Roman" w:cs="Times New Roman"/>
                <w:bCs/>
                <w:color w:val="943634"/>
                <w:sz w:val="24"/>
                <w:szCs w:val="24"/>
                <w:lang w:eastAsia="fr-FR"/>
              </w:rPr>
              <w:t>Oui, OPCO est contrôlée par Monsieur X qui est un résident canadien.</w:t>
            </w:r>
          </w:p>
        </w:tc>
        <w:tc>
          <w:tcPr>
            <w:tcW w:w="4393" w:type="dxa"/>
            <w:shd w:val="clear" w:color="auto" w:fill="CDDDAC"/>
          </w:tcPr>
          <w:p w14:paraId="72841C58" w14:textId="77777777" w:rsidR="00761F1F" w:rsidRPr="00761F1F" w:rsidRDefault="00761F1F" w:rsidP="00761F1F">
            <w:pPr>
              <w:numPr>
                <w:ilvl w:val="0"/>
                <w:numId w:val="23"/>
              </w:numPr>
              <w:rPr>
                <w:rFonts w:eastAsia="Times New Roman" w:cs="Times New Roman"/>
                <w:sz w:val="24"/>
                <w:szCs w:val="24"/>
                <w:lang w:eastAsia="fr-FR"/>
              </w:rPr>
            </w:pPr>
            <w:r w:rsidRPr="00761F1F">
              <w:rPr>
                <w:rFonts w:eastAsia="Times New Roman" w:cs="Times New Roman"/>
                <w:sz w:val="24"/>
                <w:szCs w:val="24"/>
                <w:lang w:eastAsia="fr-FR"/>
              </w:rPr>
              <w:t xml:space="preserve">Tenir compte du PNCP = </w:t>
            </w:r>
            <w:r w:rsidRPr="00761F1F">
              <w:rPr>
                <w:rFonts w:eastAsia="Times New Roman" w:cs="Times New Roman"/>
                <w:color w:val="943634"/>
                <w:sz w:val="24"/>
                <w:szCs w:val="24"/>
                <w:lang w:eastAsia="fr-FR"/>
              </w:rPr>
              <w:t>Le PNCP de Monsieur X est égal à 0.</w:t>
            </w:r>
          </w:p>
        </w:tc>
      </w:tr>
      <w:tr w:rsidR="00761F1F" w:rsidRPr="00761F1F" w14:paraId="18CD3D00" w14:textId="77777777" w:rsidTr="00C76DAB">
        <w:tc>
          <w:tcPr>
            <w:tcW w:w="4393" w:type="dxa"/>
            <w:shd w:val="clear" w:color="auto" w:fill="E6EED5"/>
          </w:tcPr>
          <w:p w14:paraId="2A7F13F1" w14:textId="77777777" w:rsidR="00761F1F" w:rsidRPr="00761F1F" w:rsidRDefault="00761F1F" w:rsidP="00761F1F">
            <w:pPr>
              <w:numPr>
                <w:ilvl w:val="0"/>
                <w:numId w:val="23"/>
              </w:numPr>
              <w:rPr>
                <w:rFonts w:eastAsia="Times New Roman" w:cs="Times New Roman"/>
                <w:bCs/>
                <w:sz w:val="24"/>
                <w:szCs w:val="24"/>
                <w:lang w:eastAsia="fr-FR"/>
              </w:rPr>
            </w:pPr>
            <w:r w:rsidRPr="00761F1F">
              <w:rPr>
                <w:rFonts w:eastAsia="Times New Roman" w:cs="Times New Roman"/>
                <w:bCs/>
                <w:sz w:val="24"/>
                <w:szCs w:val="24"/>
                <w:lang w:eastAsia="fr-FR"/>
              </w:rPr>
              <w:t xml:space="preserve">Détention des actions supérieure à 2 ans = </w:t>
            </w:r>
            <w:r w:rsidRPr="00761F1F">
              <w:rPr>
                <w:rFonts w:eastAsia="Times New Roman" w:cs="Times New Roman"/>
                <w:bCs/>
                <w:color w:val="943634"/>
                <w:sz w:val="24"/>
                <w:szCs w:val="24"/>
                <w:lang w:eastAsia="fr-FR"/>
              </w:rPr>
              <w:t>Oui, Monsieur X a fait l’acquisition des actions d’OPCO en 1999.</w:t>
            </w:r>
          </w:p>
        </w:tc>
        <w:tc>
          <w:tcPr>
            <w:tcW w:w="4393" w:type="dxa"/>
            <w:shd w:val="clear" w:color="auto" w:fill="E6EED5"/>
          </w:tcPr>
          <w:p w14:paraId="682CC6A3" w14:textId="77777777" w:rsidR="00761F1F" w:rsidRPr="00761F1F" w:rsidRDefault="00761F1F" w:rsidP="00761F1F">
            <w:pPr>
              <w:numPr>
                <w:ilvl w:val="0"/>
                <w:numId w:val="23"/>
              </w:numPr>
              <w:rPr>
                <w:rFonts w:eastAsia="Times New Roman" w:cs="Times New Roman"/>
                <w:sz w:val="24"/>
                <w:szCs w:val="24"/>
                <w:lang w:eastAsia="fr-FR"/>
              </w:rPr>
            </w:pPr>
            <w:r w:rsidRPr="00761F1F">
              <w:rPr>
                <w:rFonts w:eastAsia="Times New Roman" w:cs="Times New Roman"/>
                <w:sz w:val="24"/>
                <w:szCs w:val="24"/>
                <w:lang w:eastAsia="fr-FR"/>
              </w:rPr>
              <w:t xml:space="preserve">Tenir compte de la PDTPE prise dans le passé = </w:t>
            </w:r>
            <w:r w:rsidRPr="00761F1F">
              <w:rPr>
                <w:rFonts w:eastAsia="Times New Roman" w:cs="Times New Roman"/>
                <w:color w:val="943634"/>
                <w:sz w:val="24"/>
                <w:szCs w:val="24"/>
                <w:lang w:eastAsia="fr-FR"/>
              </w:rPr>
              <w:t>Monsieur X n’a jamais fait usage de PDTPE.</w:t>
            </w:r>
          </w:p>
        </w:tc>
      </w:tr>
      <w:tr w:rsidR="00761F1F" w:rsidRPr="00761F1F" w14:paraId="63C56A5D" w14:textId="77777777" w:rsidTr="00C76DAB">
        <w:tc>
          <w:tcPr>
            <w:tcW w:w="4393" w:type="dxa"/>
            <w:shd w:val="clear" w:color="auto" w:fill="CDDDAC"/>
          </w:tcPr>
          <w:p w14:paraId="14A9DE0D" w14:textId="77777777" w:rsidR="00761F1F" w:rsidRPr="00761F1F" w:rsidRDefault="00761F1F" w:rsidP="00761F1F">
            <w:pPr>
              <w:numPr>
                <w:ilvl w:val="0"/>
                <w:numId w:val="23"/>
              </w:numPr>
              <w:rPr>
                <w:rFonts w:eastAsia="Times New Roman" w:cs="Times New Roman"/>
                <w:bCs/>
                <w:sz w:val="24"/>
                <w:szCs w:val="24"/>
                <w:lang w:eastAsia="fr-FR"/>
              </w:rPr>
            </w:pPr>
            <w:r w:rsidRPr="00761F1F">
              <w:rPr>
                <w:rFonts w:eastAsia="Times New Roman" w:cs="Times New Roman"/>
                <w:bCs/>
                <w:sz w:val="24"/>
                <w:szCs w:val="24"/>
                <w:lang w:eastAsia="fr-FR"/>
              </w:rPr>
              <w:t xml:space="preserve">Test du 50 % sur les actifs sur 2 ans = </w:t>
            </w:r>
            <w:r w:rsidRPr="00761F1F">
              <w:rPr>
                <w:rFonts w:eastAsia="Times New Roman" w:cs="Times New Roman"/>
                <w:bCs/>
                <w:color w:val="943634"/>
                <w:sz w:val="24"/>
                <w:szCs w:val="24"/>
                <w:lang w:eastAsia="fr-FR"/>
              </w:rPr>
              <w:t>respecté.</w:t>
            </w:r>
          </w:p>
        </w:tc>
        <w:tc>
          <w:tcPr>
            <w:tcW w:w="4393" w:type="dxa"/>
            <w:shd w:val="clear" w:color="auto" w:fill="CDDDAC"/>
          </w:tcPr>
          <w:p w14:paraId="53B86347" w14:textId="77777777" w:rsidR="00761F1F" w:rsidRPr="00761F1F" w:rsidRDefault="00761F1F" w:rsidP="00761F1F">
            <w:pPr>
              <w:rPr>
                <w:rFonts w:eastAsia="Times New Roman" w:cs="Times New Roman"/>
                <w:sz w:val="24"/>
                <w:szCs w:val="24"/>
                <w:lang w:eastAsia="fr-FR"/>
              </w:rPr>
            </w:pPr>
          </w:p>
        </w:tc>
      </w:tr>
      <w:tr w:rsidR="00761F1F" w:rsidRPr="00761F1F" w14:paraId="01D626FD" w14:textId="77777777" w:rsidTr="00C76DAB">
        <w:tc>
          <w:tcPr>
            <w:tcW w:w="4393" w:type="dxa"/>
            <w:shd w:val="clear" w:color="auto" w:fill="E6EED5"/>
          </w:tcPr>
          <w:p w14:paraId="278E6E3E" w14:textId="77777777" w:rsidR="00761F1F" w:rsidRPr="00761F1F" w:rsidRDefault="00761F1F" w:rsidP="00761F1F">
            <w:pPr>
              <w:numPr>
                <w:ilvl w:val="0"/>
                <w:numId w:val="23"/>
              </w:numPr>
              <w:rPr>
                <w:rFonts w:eastAsia="Times New Roman" w:cs="Times New Roman"/>
                <w:bCs/>
                <w:sz w:val="24"/>
                <w:szCs w:val="24"/>
                <w:lang w:eastAsia="fr-FR"/>
              </w:rPr>
            </w:pPr>
            <w:r w:rsidRPr="00761F1F">
              <w:rPr>
                <w:rFonts w:eastAsia="Times New Roman" w:cs="Times New Roman"/>
                <w:bCs/>
                <w:sz w:val="24"/>
                <w:szCs w:val="24"/>
                <w:lang w:eastAsia="fr-FR"/>
              </w:rPr>
              <w:t xml:space="preserve">Test du 90 % sur les actifs au moment de la cristallisation = </w:t>
            </w:r>
            <w:r w:rsidRPr="00761F1F">
              <w:rPr>
                <w:rFonts w:eastAsia="Times New Roman" w:cs="Times New Roman"/>
                <w:bCs/>
                <w:color w:val="943634"/>
                <w:sz w:val="24"/>
                <w:szCs w:val="24"/>
                <w:lang w:eastAsia="fr-FR"/>
              </w:rPr>
              <w:t>respecté, moins de 10 % de liquidités ou de placements.</w:t>
            </w:r>
          </w:p>
        </w:tc>
        <w:tc>
          <w:tcPr>
            <w:tcW w:w="4393" w:type="dxa"/>
            <w:shd w:val="clear" w:color="auto" w:fill="E6EED5"/>
          </w:tcPr>
          <w:p w14:paraId="1E280F0D" w14:textId="77777777" w:rsidR="00761F1F" w:rsidRPr="00761F1F" w:rsidRDefault="00761F1F" w:rsidP="00761F1F">
            <w:pPr>
              <w:rPr>
                <w:rFonts w:eastAsia="Times New Roman" w:cs="Times New Roman"/>
                <w:sz w:val="24"/>
                <w:szCs w:val="24"/>
                <w:lang w:eastAsia="fr-FR"/>
              </w:rPr>
            </w:pPr>
          </w:p>
        </w:tc>
      </w:tr>
    </w:tbl>
    <w:p w14:paraId="0FA27368" w14:textId="77777777" w:rsidR="00761F1F" w:rsidRPr="00761F1F" w:rsidRDefault="00761F1F" w:rsidP="00761F1F">
      <w:pPr>
        <w:spacing w:line="240" w:lineRule="auto"/>
        <w:rPr>
          <w:rFonts w:eastAsia="Times New Roman" w:cs="Times New Roman"/>
          <w:sz w:val="24"/>
          <w:szCs w:val="24"/>
          <w:lang w:eastAsia="fr-FR"/>
        </w:rPr>
      </w:pPr>
    </w:p>
    <w:p w14:paraId="663218CD" w14:textId="77777777" w:rsidR="00761F1F" w:rsidRDefault="00761F1F" w:rsidP="00761F1F">
      <w:pPr>
        <w:spacing w:line="240" w:lineRule="auto"/>
        <w:rPr>
          <w:rFonts w:eastAsia="Times New Roman" w:cs="Times New Roman"/>
          <w:sz w:val="24"/>
          <w:szCs w:val="24"/>
          <w:lang w:eastAsia="fr-FR"/>
        </w:rPr>
      </w:pPr>
    </w:p>
    <w:p w14:paraId="2AEE4DE9" w14:textId="77777777" w:rsidR="00761F1F" w:rsidRPr="00761F1F" w:rsidRDefault="00761F1F" w:rsidP="00761F1F">
      <w:pPr>
        <w:spacing w:line="240" w:lineRule="auto"/>
        <w:rPr>
          <w:rFonts w:eastAsia="Times New Roman" w:cs="Times New Roman"/>
          <w:sz w:val="24"/>
          <w:szCs w:val="24"/>
          <w:lang w:eastAsia="fr-FR"/>
        </w:rPr>
      </w:pPr>
    </w:p>
    <w:p w14:paraId="132FAA88" w14:textId="77777777" w:rsidR="00761F1F" w:rsidRPr="00761F1F" w:rsidRDefault="00761F1F" w:rsidP="00761F1F">
      <w:pPr>
        <w:spacing w:line="240" w:lineRule="auto"/>
        <w:rPr>
          <w:rFonts w:eastAsia="Times New Roman" w:cs="Times New Roman"/>
          <w:sz w:val="24"/>
          <w:szCs w:val="24"/>
          <w:lang w:eastAsia="fr-FR"/>
        </w:rPr>
      </w:pPr>
    </w:p>
    <w:p w14:paraId="26ADD071" w14:textId="77777777" w:rsidR="00761F1F" w:rsidRPr="00761F1F" w:rsidRDefault="00761F1F" w:rsidP="00761F1F">
      <w:pPr>
        <w:pBdr>
          <w:top w:val="single" w:sz="8" w:space="1" w:color="B3CC82"/>
          <w:left w:val="single" w:sz="8" w:space="4" w:color="B3CC82"/>
          <w:bottom w:val="single" w:sz="8" w:space="1" w:color="B3CC82"/>
          <w:right w:val="single" w:sz="8" w:space="4" w:color="B3CC82"/>
        </w:pBdr>
        <w:shd w:val="clear" w:color="auto" w:fill="99CC00"/>
        <w:spacing w:line="360" w:lineRule="atLeast"/>
        <w:rPr>
          <w:rFonts w:eastAsia="Times New Roman" w:cs="Times New Roman"/>
          <w:sz w:val="24"/>
          <w:szCs w:val="24"/>
          <w:lang w:eastAsia="fr-FR"/>
        </w:rPr>
      </w:pPr>
      <w:r w:rsidRPr="00761F1F">
        <w:rPr>
          <w:rFonts w:eastAsia="Times New Roman" w:cs="Times New Roman"/>
          <w:sz w:val="24"/>
          <w:szCs w:val="24"/>
          <w:lang w:eastAsia="fr-FR"/>
        </w:rPr>
        <w:t xml:space="preserve">Technique 1 – Cristallisation à l’aide d’une </w:t>
      </w:r>
      <w:proofErr w:type="spellStart"/>
      <w:r w:rsidRPr="00761F1F">
        <w:rPr>
          <w:rFonts w:eastAsia="Times New Roman" w:cs="Times New Roman"/>
          <w:sz w:val="24"/>
          <w:szCs w:val="24"/>
          <w:lang w:eastAsia="fr-FR"/>
        </w:rPr>
        <w:t>Gesco</w:t>
      </w:r>
      <w:proofErr w:type="spellEnd"/>
      <w:r w:rsidRPr="00761F1F">
        <w:rPr>
          <w:rFonts w:eastAsia="Times New Roman" w:cs="Times New Roman"/>
          <w:sz w:val="24"/>
          <w:szCs w:val="24"/>
          <w:lang w:eastAsia="fr-FR"/>
        </w:rPr>
        <w:t xml:space="preserve"> (roulement à l’externe)</w:t>
      </w:r>
    </w:p>
    <w:p w14:paraId="752238E4" w14:textId="77777777" w:rsidR="00761F1F" w:rsidRPr="00761F1F" w:rsidRDefault="00761F1F" w:rsidP="00761F1F">
      <w:pPr>
        <w:spacing w:line="360" w:lineRule="atLeast"/>
        <w:rPr>
          <w:rFonts w:eastAsia="Times New Roman" w:cs="Times New Roman"/>
          <w:sz w:val="24"/>
          <w:szCs w:val="24"/>
          <w:lang w:eastAsia="fr-FR"/>
        </w:rPr>
      </w:pPr>
    </w:p>
    <w:p w14:paraId="3CED8BB9" w14:textId="77777777" w:rsidR="00761F1F" w:rsidRPr="00761F1F" w:rsidRDefault="00761F1F" w:rsidP="00761F1F">
      <w:pPr>
        <w:tabs>
          <w:tab w:val="left" w:pos="720"/>
          <w:tab w:val="left" w:pos="1260"/>
        </w:tabs>
        <w:spacing w:line="360" w:lineRule="atLeast"/>
        <w:rPr>
          <w:rFonts w:eastAsia="Times New Roman" w:cs="Times New Roman"/>
          <w:b/>
          <w:i/>
          <w:sz w:val="24"/>
          <w:szCs w:val="24"/>
          <w:u w:val="single"/>
          <w:lang w:eastAsia="fr-FR"/>
        </w:rPr>
      </w:pPr>
      <w:r w:rsidRPr="00761F1F">
        <w:rPr>
          <w:rFonts w:eastAsia="Times New Roman" w:cs="Times New Roman"/>
          <w:b/>
          <w:i/>
          <w:sz w:val="24"/>
          <w:szCs w:val="24"/>
          <w:u w:val="single"/>
          <w:lang w:eastAsia="fr-FR"/>
        </w:rPr>
        <w:t>La transaction proposée</w:t>
      </w:r>
    </w:p>
    <w:p w14:paraId="00160CA8" w14:textId="77777777" w:rsidR="00761F1F" w:rsidRPr="00761F1F" w:rsidRDefault="00761F1F" w:rsidP="00761F1F">
      <w:pPr>
        <w:tabs>
          <w:tab w:val="left" w:pos="720"/>
          <w:tab w:val="left" w:pos="1260"/>
        </w:tabs>
        <w:spacing w:line="360" w:lineRule="atLeast"/>
        <w:rPr>
          <w:rFonts w:eastAsia="Times New Roman" w:cs="Times New Roman"/>
          <w:b/>
          <w:i/>
          <w:sz w:val="24"/>
          <w:szCs w:val="24"/>
          <w:u w:val="single"/>
          <w:lang w:eastAsia="fr-FR"/>
        </w:rPr>
      </w:pPr>
    </w:p>
    <w:p w14:paraId="68F03157" w14:textId="77777777" w:rsidR="00761F1F" w:rsidRPr="00761F1F" w:rsidRDefault="00761F1F" w:rsidP="00761F1F">
      <w:pPr>
        <w:numPr>
          <w:ilvl w:val="0"/>
          <w:numId w:val="24"/>
        </w:numPr>
        <w:tabs>
          <w:tab w:val="left" w:pos="720"/>
          <w:tab w:val="left" w:pos="1260"/>
        </w:tabs>
        <w:spacing w:line="360" w:lineRule="atLeast"/>
        <w:rPr>
          <w:rFonts w:eastAsia="Times New Roman" w:cs="Times New Roman"/>
          <w:sz w:val="24"/>
          <w:szCs w:val="24"/>
          <w:lang w:eastAsia="fr-FR"/>
        </w:rPr>
      </w:pPr>
      <w:r w:rsidRPr="00761F1F">
        <w:rPr>
          <w:rFonts w:eastAsia="Times New Roman" w:cs="Times New Roman"/>
          <w:sz w:val="24"/>
          <w:szCs w:val="24"/>
          <w:lang w:eastAsia="fr-FR"/>
        </w:rPr>
        <w:t xml:space="preserve">Monsieur X constitue une nouvelle société GESCO. Il investit 100 $ et reçoit en contrepartie 100 actions ordinaires « O ». </w:t>
      </w:r>
    </w:p>
    <w:p w14:paraId="61A1CC2B" w14:textId="77777777" w:rsidR="00761F1F" w:rsidRPr="00761F1F" w:rsidRDefault="00761F1F" w:rsidP="00761F1F">
      <w:pPr>
        <w:numPr>
          <w:ilvl w:val="0"/>
          <w:numId w:val="24"/>
        </w:numPr>
        <w:tabs>
          <w:tab w:val="left" w:pos="720"/>
          <w:tab w:val="left" w:pos="1260"/>
        </w:tabs>
        <w:spacing w:line="360" w:lineRule="atLeast"/>
        <w:rPr>
          <w:rFonts w:eastAsia="Times New Roman" w:cs="Times New Roman"/>
          <w:sz w:val="24"/>
          <w:szCs w:val="24"/>
          <w:lang w:eastAsia="fr-FR"/>
        </w:rPr>
      </w:pPr>
      <w:r w:rsidRPr="00761F1F">
        <w:rPr>
          <w:rFonts w:eastAsia="Times New Roman" w:cs="Times New Roman"/>
          <w:sz w:val="24"/>
          <w:szCs w:val="24"/>
          <w:lang w:eastAsia="fr-FR"/>
        </w:rPr>
        <w:t xml:space="preserve">Monsieur X dispose des 100 actions « A » qu’il détient dans OPCO à la société GESCO. </w:t>
      </w:r>
    </w:p>
    <w:p w14:paraId="172274E0" w14:textId="77777777" w:rsidR="00761F1F" w:rsidRPr="00761F1F" w:rsidRDefault="00761F1F" w:rsidP="00761F1F">
      <w:pPr>
        <w:numPr>
          <w:ilvl w:val="0"/>
          <w:numId w:val="24"/>
        </w:numPr>
        <w:tabs>
          <w:tab w:val="left" w:pos="720"/>
          <w:tab w:val="left" w:pos="1260"/>
        </w:tabs>
        <w:spacing w:line="360" w:lineRule="atLeast"/>
        <w:rPr>
          <w:rFonts w:eastAsia="Times New Roman" w:cs="Times New Roman"/>
          <w:sz w:val="24"/>
          <w:szCs w:val="24"/>
          <w:lang w:eastAsia="fr-FR"/>
        </w:rPr>
      </w:pPr>
      <w:r w:rsidRPr="00761F1F">
        <w:rPr>
          <w:rFonts w:eastAsia="Times New Roman" w:cs="Times New Roman"/>
          <w:sz w:val="24"/>
          <w:szCs w:val="24"/>
          <w:lang w:eastAsia="fr-FR"/>
        </w:rPr>
        <w:t>GESCO émet en contrepartie 10 actions « P » d’une valeur de 2 500 000 $ à Monsieur X.</w:t>
      </w:r>
    </w:p>
    <w:p w14:paraId="1FEA7464" w14:textId="1F7F9F15" w:rsidR="00761F1F" w:rsidRPr="00761F1F" w:rsidRDefault="00761F1F" w:rsidP="00761F1F">
      <w:pPr>
        <w:numPr>
          <w:ilvl w:val="0"/>
          <w:numId w:val="24"/>
        </w:numPr>
        <w:tabs>
          <w:tab w:val="left" w:pos="720"/>
          <w:tab w:val="left" w:pos="1260"/>
        </w:tabs>
        <w:spacing w:line="360" w:lineRule="atLeast"/>
        <w:rPr>
          <w:rFonts w:eastAsia="Times New Roman" w:cs="Times New Roman"/>
          <w:sz w:val="24"/>
          <w:szCs w:val="24"/>
          <w:lang w:eastAsia="fr-FR"/>
        </w:rPr>
      </w:pPr>
      <w:r w:rsidRPr="00761F1F">
        <w:rPr>
          <w:rFonts w:eastAsia="Times New Roman" w:cs="Times New Roman"/>
          <w:sz w:val="24"/>
          <w:szCs w:val="24"/>
          <w:lang w:eastAsia="fr-FR"/>
        </w:rPr>
        <w:t>Monsieur X (vendeur) et la société GESCO (acquéreur) doivent compléter le formulaire de roulement requis par l’application de l’article 85 et fixer la somme convenue à 1</w:t>
      </w:r>
      <w:r w:rsidR="00985D56">
        <w:rPr>
          <w:rFonts w:eastAsia="Times New Roman" w:cs="Times New Roman"/>
          <w:sz w:val="24"/>
          <w:szCs w:val="24"/>
          <w:lang w:eastAsia="fr-FR"/>
        </w:rPr>
        <w:t> 450 000</w:t>
      </w:r>
      <w:r w:rsidRPr="00761F1F">
        <w:rPr>
          <w:rFonts w:eastAsia="Times New Roman" w:cs="Times New Roman"/>
          <w:sz w:val="24"/>
          <w:szCs w:val="24"/>
          <w:lang w:eastAsia="fr-FR"/>
        </w:rPr>
        <w:t xml:space="preserve"> $. </w:t>
      </w:r>
    </w:p>
    <w:p w14:paraId="007FF0F5" w14:textId="77777777" w:rsidR="00761F1F" w:rsidRDefault="00761F1F">
      <w:pPr>
        <w:spacing w:after="200"/>
        <w:jc w:val="left"/>
        <w:rPr>
          <w:lang w:eastAsia="fr-FR"/>
        </w:rPr>
      </w:pPr>
      <w:r>
        <w:rPr>
          <w:lang w:eastAsia="fr-FR"/>
        </w:rPr>
        <w:br w:type="page"/>
      </w:r>
    </w:p>
    <w:p w14:paraId="474B8533" w14:textId="77777777" w:rsidR="00761F1F" w:rsidRPr="00761F1F" w:rsidRDefault="00761F1F" w:rsidP="00761F1F">
      <w:pPr>
        <w:tabs>
          <w:tab w:val="left" w:pos="720"/>
          <w:tab w:val="left" w:pos="1260"/>
        </w:tabs>
        <w:spacing w:line="360" w:lineRule="atLeast"/>
        <w:rPr>
          <w:rFonts w:eastAsia="Times New Roman" w:cs="Times New Roman"/>
          <w:b/>
          <w:i/>
          <w:sz w:val="24"/>
          <w:szCs w:val="24"/>
          <w:u w:val="single"/>
          <w:lang w:eastAsia="fr-FR"/>
        </w:rPr>
      </w:pPr>
      <w:r>
        <w:rPr>
          <w:rFonts w:eastAsia="Times New Roman" w:cs="Times New Roman"/>
          <w:noProof/>
          <w:sz w:val="24"/>
          <w:szCs w:val="24"/>
          <w:lang w:eastAsia="fr-CA"/>
        </w:rPr>
        <w:lastRenderedPageBreak/>
        <mc:AlternateContent>
          <mc:Choice Requires="wps">
            <w:drawing>
              <wp:anchor distT="0" distB="0" distL="114300" distR="114300" simplePos="0" relativeHeight="251826176" behindDoc="0" locked="0" layoutInCell="1" allowOverlap="1" wp14:anchorId="70DDC154" wp14:editId="064EA556">
                <wp:simplePos x="0" y="0"/>
                <wp:positionH relativeFrom="column">
                  <wp:posOffset>685800</wp:posOffset>
                </wp:positionH>
                <wp:positionV relativeFrom="paragraph">
                  <wp:posOffset>133985</wp:posOffset>
                </wp:positionV>
                <wp:extent cx="4448175" cy="1190625"/>
                <wp:effectExtent l="19050" t="19050" r="0" b="47625"/>
                <wp:wrapNone/>
                <wp:docPr id="148" name="Flèche courbée vers le bas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1190625"/>
                        </a:xfrm>
                        <a:prstGeom prst="curvedDownArrow">
                          <a:avLst>
                            <a:gd name="adj1" fmla="val 74720"/>
                            <a:gd name="adj2" fmla="val 149440"/>
                            <a:gd name="adj3" fmla="val 33333"/>
                          </a:avLst>
                        </a:prstGeom>
                        <a:solidFill>
                          <a:srgbClr val="9BBB59"/>
                        </a:solidFill>
                        <a:ln w="38100">
                          <a:solidFill>
                            <a:srgbClr val="F2F2F2"/>
                          </a:solidFill>
                          <a:miter lim="800000"/>
                          <a:headEnd/>
                          <a:tailEnd/>
                        </a:ln>
                        <a:effectLst/>
                      </wps:spPr>
                      <wps:txbx>
                        <w:txbxContent>
                          <w:p w14:paraId="1DE22E8C" w14:textId="77777777" w:rsidR="00172FFD" w:rsidRDefault="00172FFD" w:rsidP="00761F1F">
                            <w:pPr>
                              <w:jc w:val="center"/>
                              <w:rPr>
                                <w:sz w:val="24"/>
                                <w:szCs w:val="24"/>
                              </w:rPr>
                            </w:pPr>
                          </w:p>
                          <w:p w14:paraId="09208349" w14:textId="77777777" w:rsidR="00172FFD" w:rsidRPr="00761F1F" w:rsidRDefault="00172FFD" w:rsidP="00761F1F">
                            <w:pPr>
                              <w:jc w:val="center"/>
                              <w:rPr>
                                <w:sz w:val="24"/>
                                <w:szCs w:val="24"/>
                              </w:rPr>
                            </w:pPr>
                            <w:r w:rsidRPr="00761F1F">
                              <w:rPr>
                                <w:sz w:val="24"/>
                                <w:szCs w:val="24"/>
                              </w:rPr>
                              <w:t>100 « A » d’OPCO  2 500 000 $ JVM</w:t>
                            </w:r>
                          </w:p>
                          <w:p w14:paraId="3F593381" w14:textId="77777777" w:rsidR="00172FFD" w:rsidRPr="00761F1F" w:rsidRDefault="00172FFD" w:rsidP="00761F1F">
                            <w:pPr>
                              <w:jc w:val="center"/>
                              <w:rPr>
                                <w:sz w:val="24"/>
                                <w:szCs w:val="24"/>
                              </w:rPr>
                            </w:pPr>
                            <w:r w:rsidRPr="00761F1F">
                              <w:rPr>
                                <w:sz w:val="24"/>
                                <w:szCs w:val="24"/>
                              </w:rPr>
                              <w:tab/>
                            </w:r>
                            <w:r w:rsidRPr="00761F1F">
                              <w:rPr>
                                <w:sz w:val="24"/>
                                <w:szCs w:val="24"/>
                              </w:rPr>
                              <w:tab/>
                            </w:r>
                            <w:r w:rsidRPr="00761F1F">
                              <w:rPr>
                                <w:sz w:val="24"/>
                                <w:szCs w:val="24"/>
                              </w:rPr>
                              <w:tab/>
                              <w:t>600 000 $ PBR</w:t>
                            </w:r>
                          </w:p>
                          <w:p w14:paraId="5C19A73D" w14:textId="77777777" w:rsidR="00172FFD" w:rsidRPr="00761F1F" w:rsidRDefault="00172FFD" w:rsidP="00761F1F">
                            <w:pPr>
                              <w:jc w:val="center"/>
                              <w:rPr>
                                <w:sz w:val="24"/>
                                <w:szCs w:val="24"/>
                              </w:rPr>
                            </w:pPr>
                            <w:r w:rsidRPr="00761F1F">
                              <w:rPr>
                                <w:sz w:val="24"/>
                                <w:szCs w:val="24"/>
                              </w:rPr>
                              <w:tab/>
                            </w:r>
                            <w:r w:rsidRPr="00761F1F">
                              <w:rPr>
                                <w:sz w:val="24"/>
                                <w:szCs w:val="24"/>
                              </w:rPr>
                              <w:tab/>
                              <w:t xml:space="preserve">          600 000 $ CV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DC154" id="Flèche courbée vers le bas 148" o:spid="_x0000_s1082" type="#_x0000_t105" style="position:absolute;left:0;text-align:left;margin-left:54pt;margin-top:10.55pt;width:350.25pt;height:93.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" fillcolor="#9bbb59" strokecolor="#f2f2f2" strokeweight="3pt">
                <v:textbox>
                  <w:txbxContent>
                    <w:p w14:paraId="1DE22E8C" w14:textId="77777777" w:rsidR="00172FFD" w:rsidRDefault="00172FFD" w:rsidP="00761F1F">
                      <w:pPr>
                        <w:jc w:val="center"/>
                        <w:rPr>
                          <w:sz w:val="24"/>
                          <w:szCs w:val="24"/>
                        </w:rPr>
                      </w:pPr>
                    </w:p>
                    <w:p w14:paraId="09208349" w14:textId="77777777" w:rsidR="00172FFD" w:rsidRPr="00761F1F" w:rsidRDefault="00172FFD" w:rsidP="00761F1F">
                      <w:pPr>
                        <w:jc w:val="center"/>
                        <w:rPr>
                          <w:sz w:val="24"/>
                          <w:szCs w:val="24"/>
                        </w:rPr>
                      </w:pPr>
                      <w:r w:rsidRPr="00761F1F">
                        <w:rPr>
                          <w:sz w:val="24"/>
                          <w:szCs w:val="24"/>
                        </w:rPr>
                        <w:t>100 « A » d’OPCO  2 500 000 $ JVM</w:t>
                      </w:r>
                    </w:p>
                    <w:p w14:paraId="3F593381" w14:textId="77777777" w:rsidR="00172FFD" w:rsidRPr="00761F1F" w:rsidRDefault="00172FFD" w:rsidP="00761F1F">
                      <w:pPr>
                        <w:jc w:val="center"/>
                        <w:rPr>
                          <w:sz w:val="24"/>
                          <w:szCs w:val="24"/>
                        </w:rPr>
                      </w:pPr>
                      <w:r w:rsidRPr="00761F1F">
                        <w:rPr>
                          <w:sz w:val="24"/>
                          <w:szCs w:val="24"/>
                        </w:rPr>
                        <w:tab/>
                      </w:r>
                      <w:r w:rsidRPr="00761F1F">
                        <w:rPr>
                          <w:sz w:val="24"/>
                          <w:szCs w:val="24"/>
                        </w:rPr>
                        <w:tab/>
                      </w:r>
                      <w:r w:rsidRPr="00761F1F">
                        <w:rPr>
                          <w:sz w:val="24"/>
                          <w:szCs w:val="24"/>
                        </w:rPr>
                        <w:tab/>
                        <w:t>600 000 $ PBR</w:t>
                      </w:r>
                    </w:p>
                    <w:p w14:paraId="5C19A73D" w14:textId="77777777" w:rsidR="00172FFD" w:rsidRPr="00761F1F" w:rsidRDefault="00172FFD" w:rsidP="00761F1F">
                      <w:pPr>
                        <w:jc w:val="center"/>
                        <w:rPr>
                          <w:sz w:val="24"/>
                          <w:szCs w:val="24"/>
                        </w:rPr>
                      </w:pPr>
                      <w:r w:rsidRPr="00761F1F">
                        <w:rPr>
                          <w:sz w:val="24"/>
                          <w:szCs w:val="24"/>
                        </w:rPr>
                        <w:tab/>
                      </w:r>
                      <w:r w:rsidRPr="00761F1F">
                        <w:rPr>
                          <w:sz w:val="24"/>
                          <w:szCs w:val="24"/>
                        </w:rPr>
                        <w:tab/>
                        <w:t xml:space="preserve">          600 000 $ CV</w:t>
                      </w:r>
                    </w:p>
                  </w:txbxContent>
                </v:textbox>
              </v:shape>
            </w:pict>
          </mc:Fallback>
        </mc:AlternateContent>
      </w:r>
    </w:p>
    <w:p w14:paraId="3741D716" w14:textId="77777777" w:rsidR="00761F1F" w:rsidRPr="00761F1F" w:rsidRDefault="00761F1F" w:rsidP="00761F1F">
      <w:pPr>
        <w:tabs>
          <w:tab w:val="left" w:pos="720"/>
          <w:tab w:val="left" w:pos="1260"/>
        </w:tabs>
        <w:spacing w:line="360" w:lineRule="atLeast"/>
        <w:rPr>
          <w:rFonts w:eastAsia="Times New Roman" w:cs="Times New Roman"/>
          <w:b/>
          <w:i/>
          <w:sz w:val="24"/>
          <w:szCs w:val="24"/>
          <w:u w:val="single"/>
          <w:lang w:eastAsia="fr-FR"/>
        </w:rPr>
      </w:pPr>
    </w:p>
    <w:p w14:paraId="73E538F6" w14:textId="77777777" w:rsidR="00761F1F" w:rsidRPr="00761F1F" w:rsidRDefault="00761F1F" w:rsidP="00761F1F">
      <w:pPr>
        <w:tabs>
          <w:tab w:val="left" w:pos="720"/>
          <w:tab w:val="left" w:pos="1260"/>
        </w:tabs>
        <w:spacing w:line="360" w:lineRule="atLeast"/>
        <w:jc w:val="center"/>
        <w:rPr>
          <w:rFonts w:eastAsia="Times New Roman" w:cs="Times New Roman"/>
          <w:sz w:val="24"/>
          <w:szCs w:val="24"/>
          <w:lang w:eastAsia="fr-FR"/>
        </w:rPr>
      </w:pPr>
    </w:p>
    <w:p w14:paraId="3BC72AA1" w14:textId="77777777" w:rsidR="00761F1F" w:rsidRPr="00761F1F" w:rsidRDefault="00761F1F" w:rsidP="00761F1F">
      <w:pPr>
        <w:tabs>
          <w:tab w:val="left" w:pos="1260"/>
          <w:tab w:val="left" w:pos="1418"/>
          <w:tab w:val="left" w:pos="4924"/>
        </w:tabs>
        <w:spacing w:line="360" w:lineRule="atLeast"/>
        <w:rPr>
          <w:rFonts w:eastAsia="Times New Roman" w:cs="Times New Roman"/>
          <w:sz w:val="24"/>
          <w:szCs w:val="24"/>
          <w:lang w:eastAsia="fr-FR"/>
        </w:rPr>
      </w:pPr>
      <w:r w:rsidRPr="00761F1F">
        <w:rPr>
          <w:rFonts w:eastAsia="Times New Roman" w:cs="Times New Roman"/>
          <w:sz w:val="24"/>
          <w:szCs w:val="24"/>
          <w:lang w:eastAsia="fr-FR"/>
        </w:rPr>
        <w:tab/>
      </w:r>
      <w:r w:rsidRPr="00761F1F">
        <w:rPr>
          <w:rFonts w:eastAsia="Times New Roman" w:cs="Times New Roman"/>
          <w:sz w:val="24"/>
          <w:szCs w:val="24"/>
          <w:lang w:eastAsia="fr-FR"/>
        </w:rPr>
        <w:tab/>
      </w:r>
      <w:r w:rsidRPr="00761F1F">
        <w:rPr>
          <w:rFonts w:eastAsia="Times New Roman" w:cs="Times New Roman"/>
          <w:sz w:val="24"/>
          <w:szCs w:val="24"/>
          <w:lang w:eastAsia="fr-FR"/>
        </w:rPr>
        <w:tab/>
      </w:r>
    </w:p>
    <w:p w14:paraId="62BB46AA" w14:textId="77777777" w:rsidR="00761F1F" w:rsidRPr="00761F1F" w:rsidRDefault="00761F1F" w:rsidP="00761F1F">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824128" behindDoc="0" locked="0" layoutInCell="1" allowOverlap="1" wp14:anchorId="1229846D" wp14:editId="5DC9F534">
                <wp:simplePos x="0" y="0"/>
                <wp:positionH relativeFrom="column">
                  <wp:posOffset>342900</wp:posOffset>
                </wp:positionH>
                <wp:positionV relativeFrom="paragraph">
                  <wp:posOffset>578485</wp:posOffset>
                </wp:positionV>
                <wp:extent cx="1304925" cy="495300"/>
                <wp:effectExtent l="0" t="0" r="0" b="0"/>
                <wp:wrapNone/>
                <wp:docPr id="147" name="Ellips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9530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1360464F" w14:textId="77777777" w:rsidR="00172FFD" w:rsidRDefault="00172FFD" w:rsidP="00761F1F">
                            <w:pPr>
                              <w:jc w:val="center"/>
                            </w:pPr>
                            <w:r>
                              <w:t>Monsieur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29846D" id="Ellipse 147" o:spid="_x0000_s1083" style="position:absolute;left:0;text-align:left;margin-left:27pt;margin-top:45.55pt;width:102.75pt;height:3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" fillcolor="#9bbb59" strokecolor="#f2f2f2" strokeweight="3pt">
                <v:shadow on="t" color="#4e6128" opacity=".5" offset="1pt"/>
                <v:textbox>
                  <w:txbxContent>
                    <w:p w14:paraId="1360464F" w14:textId="77777777" w:rsidR="00172FFD" w:rsidRDefault="00172FFD" w:rsidP="00761F1F">
                      <w:pPr>
                        <w:jc w:val="center"/>
                      </w:pPr>
                      <w:r>
                        <w:t>Monsieur X</w:t>
                      </w:r>
                    </w:p>
                  </w:txbxContent>
                </v:textbox>
              </v:oval>
            </w:pict>
          </mc:Fallback>
        </mc:AlternateContent>
      </w:r>
    </w:p>
    <w:p w14:paraId="4592E257" w14:textId="77777777" w:rsidR="00761F1F" w:rsidRPr="00761F1F" w:rsidRDefault="00761F1F" w:rsidP="00761F1F">
      <w:pPr>
        <w:spacing w:line="240" w:lineRule="auto"/>
        <w:rPr>
          <w:rFonts w:eastAsia="Times New Roman" w:cs="Times New Roman"/>
          <w:sz w:val="24"/>
          <w:szCs w:val="24"/>
          <w:lang w:eastAsia="fr-FR"/>
        </w:rPr>
      </w:pPr>
    </w:p>
    <w:p w14:paraId="2F0203BD" w14:textId="77777777" w:rsidR="00761F1F" w:rsidRPr="00761F1F" w:rsidRDefault="00761F1F" w:rsidP="00761F1F">
      <w:pPr>
        <w:spacing w:line="240" w:lineRule="auto"/>
        <w:rPr>
          <w:rFonts w:eastAsia="Times New Roman" w:cs="Times New Roman"/>
          <w:sz w:val="24"/>
          <w:szCs w:val="24"/>
          <w:lang w:eastAsia="fr-FR"/>
        </w:rPr>
      </w:pPr>
    </w:p>
    <w:p w14:paraId="7B564538" w14:textId="58B20315" w:rsidR="00761F1F" w:rsidRPr="00761F1F" w:rsidRDefault="00761F1F" w:rsidP="00761F1F">
      <w:pPr>
        <w:tabs>
          <w:tab w:val="left" w:pos="342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825152" behindDoc="0" locked="0" layoutInCell="1" allowOverlap="1" wp14:anchorId="27D0C128" wp14:editId="0E8ED947">
                <wp:simplePos x="0" y="0"/>
                <wp:positionH relativeFrom="column">
                  <wp:posOffset>3486150</wp:posOffset>
                </wp:positionH>
                <wp:positionV relativeFrom="paragraph">
                  <wp:posOffset>2540</wp:posOffset>
                </wp:positionV>
                <wp:extent cx="1800225" cy="419100"/>
                <wp:effectExtent l="0" t="0" r="0" b="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1910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1AAAB470" w14:textId="77777777" w:rsidR="00172FFD" w:rsidRDefault="00172FFD" w:rsidP="00761F1F">
                            <w:pPr>
                              <w:jc w:val="center"/>
                            </w:pPr>
                            <w:r>
                              <w:t>GESCO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0C128" id="Rectangle 146" o:spid="_x0000_s1084" style="position:absolute;left:0;text-align:left;margin-left:274.5pt;margin-top:.2pt;width:141.75pt;height:3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" fillcolor="#9bbb59" strokecolor="#f2f2f2" strokeweight="3pt">
                <v:shadow on="t" color="#4e6128" opacity=".5" offset="1pt"/>
                <v:textbox>
                  <w:txbxContent>
                    <w:p w14:paraId="1AAAB470" w14:textId="77777777" w:rsidR="00172FFD" w:rsidRDefault="00172FFD" w:rsidP="00761F1F">
                      <w:pPr>
                        <w:jc w:val="center"/>
                      </w:pPr>
                      <w:r>
                        <w:t>GESCO</w:t>
                      </w:r>
                    </w:p>
                  </w:txbxContent>
                </v:textbox>
              </v:rect>
            </w:pict>
          </mc:Fallback>
        </mc:AlternateContent>
      </w:r>
      <w:r w:rsidRPr="00761F1F">
        <w:rPr>
          <w:rFonts w:eastAsia="Times New Roman" w:cs="Times New Roman"/>
          <w:sz w:val="24"/>
          <w:szCs w:val="24"/>
          <w:lang w:eastAsia="fr-FR"/>
        </w:rPr>
        <w:tab/>
      </w:r>
      <w:r w:rsidRPr="00761F1F">
        <w:rPr>
          <w:rFonts w:eastAsia="Times New Roman" w:cs="Times New Roman"/>
          <w:sz w:val="24"/>
          <w:szCs w:val="24"/>
          <w:bdr w:val="dashSmallGap" w:sz="4" w:space="0" w:color="auto"/>
          <w:shd w:val="clear" w:color="auto" w:fill="99CC00"/>
          <w:lang w:eastAsia="fr-FR"/>
        </w:rPr>
        <w:t>SC = 1</w:t>
      </w:r>
      <w:r w:rsidR="00985D56">
        <w:rPr>
          <w:rFonts w:eastAsia="Times New Roman" w:cs="Times New Roman"/>
          <w:sz w:val="24"/>
          <w:szCs w:val="24"/>
          <w:bdr w:val="dashSmallGap" w:sz="4" w:space="0" w:color="auto"/>
          <w:shd w:val="clear" w:color="auto" w:fill="99CC00"/>
          <w:lang w:eastAsia="fr-FR"/>
        </w:rPr>
        <w:t> 450 000</w:t>
      </w:r>
      <w:r w:rsidRPr="00761F1F">
        <w:rPr>
          <w:rFonts w:eastAsia="Times New Roman" w:cs="Times New Roman"/>
          <w:sz w:val="24"/>
          <w:szCs w:val="24"/>
          <w:bdr w:val="dashSmallGap" w:sz="4" w:space="0" w:color="auto"/>
          <w:shd w:val="clear" w:color="auto" w:fill="99CC00"/>
          <w:lang w:eastAsia="fr-FR"/>
        </w:rPr>
        <w:t xml:space="preserve"> $</w:t>
      </w:r>
    </w:p>
    <w:p w14:paraId="37AA7433" w14:textId="77777777" w:rsidR="00761F1F" w:rsidRPr="00761F1F" w:rsidRDefault="00761F1F" w:rsidP="00761F1F">
      <w:pPr>
        <w:tabs>
          <w:tab w:val="left" w:pos="720"/>
          <w:tab w:val="left" w:pos="1260"/>
        </w:tabs>
        <w:spacing w:line="360" w:lineRule="atLeast"/>
        <w:rPr>
          <w:rFonts w:eastAsia="Times New Roman" w:cs="Times New Roman"/>
          <w:sz w:val="24"/>
          <w:szCs w:val="24"/>
          <w:lang w:eastAsia="fr-FR"/>
        </w:rPr>
      </w:pPr>
    </w:p>
    <w:p w14:paraId="21388FF0" w14:textId="77777777" w:rsidR="00761F1F" w:rsidRPr="00761F1F" w:rsidRDefault="00761F1F" w:rsidP="00761F1F">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827200" behindDoc="0" locked="0" layoutInCell="1" allowOverlap="1" wp14:anchorId="19321FAF" wp14:editId="32F63A77">
                <wp:simplePos x="0" y="0"/>
                <wp:positionH relativeFrom="column">
                  <wp:posOffset>19050</wp:posOffset>
                </wp:positionH>
                <wp:positionV relativeFrom="paragraph">
                  <wp:posOffset>116840</wp:posOffset>
                </wp:positionV>
                <wp:extent cx="4943475" cy="1364615"/>
                <wp:effectExtent l="0" t="38100" r="28575" b="26035"/>
                <wp:wrapNone/>
                <wp:docPr id="145" name="Flèche courbée vers le haut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943475" cy="1364615"/>
                        </a:xfrm>
                        <a:prstGeom prst="curvedUpArrow">
                          <a:avLst>
                            <a:gd name="adj1" fmla="val 72452"/>
                            <a:gd name="adj2" fmla="val 144905"/>
                            <a:gd name="adj3" fmla="val 33333"/>
                          </a:avLst>
                        </a:prstGeom>
                        <a:solidFill>
                          <a:srgbClr val="9BBB59"/>
                        </a:solidFill>
                        <a:ln w="38100">
                          <a:solidFill>
                            <a:srgbClr val="F2F2F2"/>
                          </a:solidFill>
                          <a:miter lim="800000"/>
                          <a:headEnd/>
                          <a:tailEnd/>
                        </a:ln>
                        <a:effectLst/>
                      </wps:spPr>
                      <wps:txbx>
                        <w:txbxContent>
                          <w:p w14:paraId="19DCE8C2" w14:textId="77777777" w:rsidR="00172FFD" w:rsidRPr="00761F1F" w:rsidRDefault="00172FFD" w:rsidP="00761F1F">
                            <w:pPr>
                              <w:jc w:val="center"/>
                              <w:rPr>
                                <w:sz w:val="24"/>
                                <w:szCs w:val="24"/>
                              </w:rPr>
                            </w:pPr>
                            <w:r w:rsidRPr="00761F1F">
                              <w:rPr>
                                <w:sz w:val="24"/>
                                <w:szCs w:val="24"/>
                              </w:rPr>
                              <w:t>Actions « P </w:t>
                            </w:r>
                            <w:proofErr w:type="gramStart"/>
                            <w:r w:rsidRPr="00761F1F">
                              <w:rPr>
                                <w:sz w:val="24"/>
                                <w:szCs w:val="24"/>
                              </w:rPr>
                              <w:t>»  2</w:t>
                            </w:r>
                            <w:proofErr w:type="gramEnd"/>
                            <w:r w:rsidRPr="00761F1F">
                              <w:rPr>
                                <w:sz w:val="24"/>
                                <w:szCs w:val="24"/>
                              </w:rPr>
                              <w:t xml:space="preserve"> 500 000 $</w:t>
                            </w:r>
                          </w:p>
                          <w:p w14:paraId="4ADA16CB" w14:textId="77777777" w:rsidR="00172FFD" w:rsidRPr="00761F1F" w:rsidRDefault="00172FFD" w:rsidP="00761F1F">
                            <w:pPr>
                              <w:jc w:val="center"/>
                              <w:rPr>
                                <w:sz w:val="24"/>
                                <w:szCs w:val="24"/>
                              </w:rPr>
                            </w:pPr>
                            <w:r w:rsidRPr="00761F1F">
                              <w:rPr>
                                <w:sz w:val="24"/>
                                <w:szCs w:val="24"/>
                              </w:rPr>
                              <w:t>CV Légal        2 500 000 $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21FAF" id="Flèche courbée vers le haut 145" o:spid="_x0000_s1085" type="#_x0000_t104" style="position:absolute;left:0;text-align:left;margin-left:1.5pt;margin-top:9.2pt;width:389.25pt;height:107.45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" fillcolor="#9bbb59" strokecolor="#f2f2f2" strokeweight="3pt">
                <v:textbox>
                  <w:txbxContent>
                    <w:p w14:paraId="19DCE8C2" w14:textId="77777777" w:rsidR="00172FFD" w:rsidRPr="00761F1F" w:rsidRDefault="00172FFD" w:rsidP="00761F1F">
                      <w:pPr>
                        <w:jc w:val="center"/>
                        <w:rPr>
                          <w:sz w:val="24"/>
                          <w:szCs w:val="24"/>
                        </w:rPr>
                      </w:pPr>
                      <w:r w:rsidRPr="00761F1F">
                        <w:rPr>
                          <w:sz w:val="24"/>
                          <w:szCs w:val="24"/>
                        </w:rPr>
                        <w:t>Actions « P </w:t>
                      </w:r>
                      <w:proofErr w:type="gramStart"/>
                      <w:r w:rsidRPr="00761F1F">
                        <w:rPr>
                          <w:sz w:val="24"/>
                          <w:szCs w:val="24"/>
                        </w:rPr>
                        <w:t>»  2</w:t>
                      </w:r>
                      <w:proofErr w:type="gramEnd"/>
                      <w:r w:rsidRPr="00761F1F">
                        <w:rPr>
                          <w:sz w:val="24"/>
                          <w:szCs w:val="24"/>
                        </w:rPr>
                        <w:t xml:space="preserve"> 500 000 $</w:t>
                      </w:r>
                    </w:p>
                    <w:p w14:paraId="4ADA16CB" w14:textId="77777777" w:rsidR="00172FFD" w:rsidRPr="00761F1F" w:rsidRDefault="00172FFD" w:rsidP="00761F1F">
                      <w:pPr>
                        <w:jc w:val="center"/>
                        <w:rPr>
                          <w:sz w:val="24"/>
                          <w:szCs w:val="24"/>
                        </w:rPr>
                      </w:pPr>
                      <w:r w:rsidRPr="00761F1F">
                        <w:rPr>
                          <w:sz w:val="24"/>
                          <w:szCs w:val="24"/>
                        </w:rPr>
                        <w:t>CV Légal        2 500 000 $</w:t>
                      </w:r>
                    </w:p>
                  </w:txbxContent>
                </v:textbox>
              </v:shape>
            </w:pict>
          </mc:Fallback>
        </mc:AlternateContent>
      </w:r>
    </w:p>
    <w:p w14:paraId="11F6A1A3" w14:textId="77777777" w:rsidR="00761F1F" w:rsidRPr="00761F1F" w:rsidRDefault="00761F1F" w:rsidP="00761F1F">
      <w:pPr>
        <w:tabs>
          <w:tab w:val="left" w:pos="720"/>
          <w:tab w:val="left" w:pos="1260"/>
        </w:tabs>
        <w:spacing w:line="360" w:lineRule="atLeast"/>
        <w:rPr>
          <w:rFonts w:eastAsia="Times New Roman" w:cs="Times New Roman"/>
          <w:sz w:val="24"/>
          <w:szCs w:val="24"/>
          <w:lang w:eastAsia="fr-FR"/>
        </w:rPr>
      </w:pPr>
    </w:p>
    <w:p w14:paraId="3DA3AD93" w14:textId="77777777" w:rsidR="00761F1F" w:rsidRPr="00761F1F" w:rsidRDefault="00761F1F" w:rsidP="00761F1F">
      <w:pPr>
        <w:tabs>
          <w:tab w:val="left" w:pos="720"/>
          <w:tab w:val="left" w:pos="1260"/>
        </w:tabs>
        <w:spacing w:line="360" w:lineRule="atLeast"/>
        <w:rPr>
          <w:rFonts w:eastAsia="Times New Roman" w:cs="Times New Roman"/>
          <w:sz w:val="24"/>
          <w:szCs w:val="24"/>
          <w:lang w:eastAsia="fr-FR"/>
        </w:rPr>
      </w:pPr>
    </w:p>
    <w:p w14:paraId="4B46C58E" w14:textId="77777777" w:rsidR="00761F1F" w:rsidRPr="00761F1F" w:rsidRDefault="00761F1F" w:rsidP="00761F1F">
      <w:pPr>
        <w:tabs>
          <w:tab w:val="left" w:pos="720"/>
          <w:tab w:val="left" w:pos="1260"/>
        </w:tabs>
        <w:spacing w:line="360" w:lineRule="atLeast"/>
        <w:rPr>
          <w:rFonts w:eastAsia="Times New Roman" w:cs="Times New Roman"/>
          <w:sz w:val="24"/>
          <w:szCs w:val="24"/>
          <w:lang w:eastAsia="fr-FR"/>
        </w:rPr>
      </w:pPr>
    </w:p>
    <w:p w14:paraId="7515BAAA" w14:textId="77777777" w:rsidR="00761F1F" w:rsidRPr="00761F1F" w:rsidRDefault="00761F1F" w:rsidP="00761F1F">
      <w:pPr>
        <w:tabs>
          <w:tab w:val="left" w:pos="720"/>
          <w:tab w:val="left" w:pos="1260"/>
        </w:tabs>
        <w:spacing w:line="360" w:lineRule="atLeast"/>
        <w:rPr>
          <w:rFonts w:eastAsia="Times New Roman" w:cs="Times New Roman"/>
          <w:sz w:val="24"/>
          <w:szCs w:val="24"/>
          <w:lang w:eastAsia="fr-FR"/>
        </w:rPr>
      </w:pPr>
    </w:p>
    <w:p w14:paraId="5DA7030B" w14:textId="77777777" w:rsidR="00761F1F" w:rsidRPr="00761F1F" w:rsidRDefault="00761F1F" w:rsidP="00761F1F">
      <w:pPr>
        <w:tabs>
          <w:tab w:val="left" w:pos="720"/>
          <w:tab w:val="left" w:pos="1260"/>
        </w:tabs>
        <w:spacing w:line="360" w:lineRule="atLeast"/>
        <w:rPr>
          <w:rFonts w:eastAsia="Times New Roman" w:cs="Times New Roman"/>
          <w:sz w:val="24"/>
          <w:szCs w:val="24"/>
          <w:lang w:eastAsia="fr-FR"/>
        </w:rPr>
      </w:pPr>
    </w:p>
    <w:p w14:paraId="6B2C9D6D" w14:textId="77777777" w:rsidR="00761F1F" w:rsidRPr="00761F1F" w:rsidRDefault="00761F1F" w:rsidP="00761F1F">
      <w:pPr>
        <w:spacing w:line="360" w:lineRule="atLeast"/>
        <w:rPr>
          <w:rFonts w:eastAsia="Times New Roman" w:cs="Times New Roman"/>
          <w:sz w:val="24"/>
          <w:szCs w:val="24"/>
          <w:lang w:eastAsia="fr-FR"/>
        </w:rPr>
      </w:pPr>
    </w:p>
    <w:p w14:paraId="29A05609" w14:textId="77777777" w:rsidR="00F967CA" w:rsidRDefault="00F967CA">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14:paraId="07115F6E" w14:textId="77777777" w:rsidR="00F967CA" w:rsidRPr="00F967CA" w:rsidRDefault="00F967CA" w:rsidP="00F967CA">
      <w:pPr>
        <w:tabs>
          <w:tab w:val="left" w:pos="720"/>
          <w:tab w:val="left" w:pos="1260"/>
        </w:tabs>
        <w:spacing w:line="360" w:lineRule="atLeast"/>
        <w:rPr>
          <w:rFonts w:eastAsia="Times New Roman" w:cs="Times New Roman"/>
          <w:b/>
          <w:i/>
          <w:sz w:val="24"/>
          <w:szCs w:val="24"/>
          <w:u w:val="single"/>
          <w:lang w:eastAsia="fr-FR"/>
        </w:rPr>
      </w:pPr>
      <w:r w:rsidRPr="00F967CA">
        <w:rPr>
          <w:rFonts w:eastAsia="Times New Roman" w:cs="Times New Roman"/>
          <w:b/>
          <w:i/>
          <w:sz w:val="24"/>
          <w:szCs w:val="24"/>
          <w:u w:val="single"/>
          <w:lang w:eastAsia="fr-FR"/>
        </w:rPr>
        <w:lastRenderedPageBreak/>
        <w:t>Le résultat après la transaction proposée</w:t>
      </w:r>
    </w:p>
    <w:p w14:paraId="4086AF5D" w14:textId="77777777" w:rsidR="00F967CA" w:rsidRPr="00F967CA" w:rsidRDefault="00F967CA" w:rsidP="00F967CA">
      <w:pPr>
        <w:tabs>
          <w:tab w:val="left" w:pos="720"/>
          <w:tab w:val="left" w:pos="1260"/>
        </w:tabs>
        <w:spacing w:line="360" w:lineRule="atLeast"/>
        <w:rPr>
          <w:rFonts w:eastAsia="Times New Roman" w:cs="Times New Roman"/>
          <w:sz w:val="24"/>
          <w:szCs w:val="24"/>
          <w:lang w:eastAsia="fr-FR"/>
        </w:rPr>
      </w:pPr>
    </w:p>
    <w:p w14:paraId="0A0269AA" w14:textId="77777777" w:rsidR="00F967CA" w:rsidRPr="00F967CA" w:rsidRDefault="00F967CA" w:rsidP="00F967CA">
      <w:pPr>
        <w:tabs>
          <w:tab w:val="left" w:pos="720"/>
          <w:tab w:val="left" w:pos="1260"/>
        </w:tabs>
        <w:spacing w:line="360" w:lineRule="atLeast"/>
        <w:rPr>
          <w:rFonts w:eastAsia="Times New Roman" w:cs="Times New Roman"/>
          <w:sz w:val="24"/>
          <w:szCs w:val="24"/>
          <w:lang w:eastAsia="fr-FR"/>
        </w:rPr>
      </w:pP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t>Monsieur X</w:t>
      </w:r>
    </w:p>
    <w:p w14:paraId="199C614C" w14:textId="77777777" w:rsidR="00F967CA" w:rsidRPr="00F967CA" w:rsidRDefault="00F967CA" w:rsidP="00F967CA">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837440" behindDoc="0" locked="0" layoutInCell="1" allowOverlap="1" wp14:anchorId="2B2DC26B" wp14:editId="15885EE3">
                <wp:simplePos x="0" y="0"/>
                <wp:positionH relativeFrom="column">
                  <wp:posOffset>3581400</wp:posOffset>
                </wp:positionH>
                <wp:positionV relativeFrom="paragraph">
                  <wp:posOffset>2131060</wp:posOffset>
                </wp:positionV>
                <wp:extent cx="371475" cy="0"/>
                <wp:effectExtent l="0" t="0" r="0" b="0"/>
                <wp:wrapNone/>
                <wp:docPr id="159" name="Connecteur droit avec flèch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6DABD" id="Connecteur droit avec flèche 159" o:spid="_x0000_s1026" type="#_x0000_t32" style="position:absolute;margin-left:282pt;margin-top:167.8pt;width:29.25pt;height: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836416" behindDoc="0" locked="0" layoutInCell="1" allowOverlap="1" wp14:anchorId="2BACE00A" wp14:editId="221BB49B">
                <wp:simplePos x="0" y="0"/>
                <wp:positionH relativeFrom="column">
                  <wp:posOffset>3581400</wp:posOffset>
                </wp:positionH>
                <wp:positionV relativeFrom="paragraph">
                  <wp:posOffset>1931035</wp:posOffset>
                </wp:positionV>
                <wp:extent cx="371475" cy="200025"/>
                <wp:effectExtent l="0" t="0" r="0" b="0"/>
                <wp:wrapNone/>
                <wp:docPr id="158" name="Connecteur droit avec flèch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70F7B" id="Connecteur droit avec flèche 158" o:spid="_x0000_s1026" type="#_x0000_t32" style="position:absolute;margin-left:282pt;margin-top:152.05pt;width:29.25pt;height:15.75pt;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831296" behindDoc="0" locked="0" layoutInCell="1" allowOverlap="1" wp14:anchorId="1BEC510A" wp14:editId="53ED9EFC">
                <wp:simplePos x="0" y="0"/>
                <wp:positionH relativeFrom="column">
                  <wp:posOffset>3581400</wp:posOffset>
                </wp:positionH>
                <wp:positionV relativeFrom="paragraph">
                  <wp:posOffset>149860</wp:posOffset>
                </wp:positionV>
                <wp:extent cx="371475" cy="200025"/>
                <wp:effectExtent l="0" t="0" r="0" b="0"/>
                <wp:wrapNone/>
                <wp:docPr id="157" name="Connecteur droit avec flèch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0F772" id="Connecteur droit avec flèche 157" o:spid="_x0000_s1026" type="#_x0000_t32" style="position:absolute;margin-left:282pt;margin-top:11.8pt;width:29.25pt;height:15.75pt;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830272" behindDoc="0" locked="0" layoutInCell="1" allowOverlap="1" wp14:anchorId="5DF905C8" wp14:editId="355FBA80">
                <wp:simplePos x="0" y="0"/>
                <wp:positionH relativeFrom="column">
                  <wp:posOffset>3076575</wp:posOffset>
                </wp:positionH>
                <wp:positionV relativeFrom="paragraph">
                  <wp:posOffset>149860</wp:posOffset>
                </wp:positionV>
                <wp:extent cx="635" cy="904875"/>
                <wp:effectExtent l="0" t="0" r="0" b="0"/>
                <wp:wrapNone/>
                <wp:docPr id="156" name="Connecteur droit avec flèch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79120" id="Connecteur droit avec flèche 156" o:spid="_x0000_s1026" type="#_x0000_t32" style="position:absolute;margin-left:242.25pt;margin-top:11.8pt;width:.05pt;height:71.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">
                <v:stroke endarrow="block"/>
              </v:shape>
            </w:pict>
          </mc:Fallback>
        </mc:AlternateContent>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t>2 500 000 $ JVM</w:t>
      </w:r>
    </w:p>
    <w:p w14:paraId="1F4D5F7A" w14:textId="4513F97E" w:rsidR="00F967CA" w:rsidRPr="00F967CA" w:rsidRDefault="00F967CA" w:rsidP="00F967CA">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839488" behindDoc="0" locked="0" layoutInCell="1" allowOverlap="1" wp14:anchorId="3482891B" wp14:editId="0ED2AB07">
                <wp:simplePos x="0" y="0"/>
                <wp:positionH relativeFrom="column">
                  <wp:posOffset>1905000</wp:posOffset>
                </wp:positionH>
                <wp:positionV relativeFrom="paragraph">
                  <wp:posOffset>173990</wp:posOffset>
                </wp:positionV>
                <wp:extent cx="342900" cy="0"/>
                <wp:effectExtent l="0" t="0" r="0" b="0"/>
                <wp:wrapThrough wrapText="bothSides">
                  <wp:wrapPolygon edited="0">
                    <wp:start x="17280" y="-2147483648"/>
                    <wp:lineTo x="-360" y="-2147483648"/>
                    <wp:lineTo x="-360" y="-2147483648"/>
                    <wp:lineTo x="17280" y="-2147483648"/>
                    <wp:lineTo x="19800" y="-2147483648"/>
                    <wp:lineTo x="22320" y="-2147483648"/>
                    <wp:lineTo x="22320" y="-2147483648"/>
                    <wp:lineTo x="19080" y="-2147483648"/>
                    <wp:lineTo x="17280" y="-2147483648"/>
                  </wp:wrapPolygon>
                </wp:wrapThrough>
                <wp:docPr id="155" name="Connecteur droit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ABB57" id="Connecteur droit 155" o:spid="_x0000_s1026" style="position:absolute;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3.7pt" to="17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">
                <v:stroke endarrow="block"/>
                <w10:wrap type="through"/>
              </v:lin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838464" behindDoc="0" locked="0" layoutInCell="1" allowOverlap="1" wp14:anchorId="42F7D354" wp14:editId="387328AA">
                <wp:simplePos x="0" y="0"/>
                <wp:positionH relativeFrom="column">
                  <wp:posOffset>3581400</wp:posOffset>
                </wp:positionH>
                <wp:positionV relativeFrom="paragraph">
                  <wp:posOffset>1902460</wp:posOffset>
                </wp:positionV>
                <wp:extent cx="371475" cy="200025"/>
                <wp:effectExtent l="0" t="0" r="0" b="0"/>
                <wp:wrapNone/>
                <wp:docPr id="154" name="Connecteur droit avec flèch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7327A" id="Connecteur droit avec flèche 154" o:spid="_x0000_s1026" type="#_x0000_t32" style="position:absolute;margin-left:282pt;margin-top:149.8pt;width:29.25pt;height:15.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833344" behindDoc="0" locked="0" layoutInCell="1" allowOverlap="1" wp14:anchorId="34EBD1DB" wp14:editId="55DE9F11">
                <wp:simplePos x="0" y="0"/>
                <wp:positionH relativeFrom="column">
                  <wp:posOffset>3581400</wp:posOffset>
                </wp:positionH>
                <wp:positionV relativeFrom="paragraph">
                  <wp:posOffset>121285</wp:posOffset>
                </wp:positionV>
                <wp:extent cx="371475" cy="200025"/>
                <wp:effectExtent l="0" t="0" r="0" b="0"/>
                <wp:wrapNone/>
                <wp:docPr id="153" name="Connecteur droit avec flèch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F2856" id="Connecteur droit avec flèche 153" o:spid="_x0000_s1026" type="#_x0000_t32" style="position:absolute;margin-left:282pt;margin-top:9.55pt;width:29.25pt;height:15.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832320" behindDoc="0" locked="0" layoutInCell="1" allowOverlap="1" wp14:anchorId="58892737" wp14:editId="20B2533B">
                <wp:simplePos x="0" y="0"/>
                <wp:positionH relativeFrom="column">
                  <wp:posOffset>3581400</wp:posOffset>
                </wp:positionH>
                <wp:positionV relativeFrom="paragraph">
                  <wp:posOffset>121285</wp:posOffset>
                </wp:positionV>
                <wp:extent cx="371475" cy="0"/>
                <wp:effectExtent l="0" t="0" r="0" b="0"/>
                <wp:wrapNone/>
                <wp:docPr id="152" name="Connecteur droit avec flèch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B5E62" id="Connecteur droit avec flèche 152" o:spid="_x0000_s1026" type="#_x0000_t32" style="position:absolute;margin-left:282pt;margin-top:9.55pt;width:29.25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">
                <v:stroke endarrow="block"/>
              </v:shape>
            </w:pict>
          </mc:Fallback>
        </mc:AlternateContent>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t xml:space="preserve">  100 $</w:t>
      </w:r>
      <w:r w:rsidRPr="00F967CA">
        <w:rPr>
          <w:rFonts w:eastAsia="Times New Roman" w:cs="Times New Roman"/>
          <w:sz w:val="24"/>
          <w:szCs w:val="24"/>
          <w:lang w:eastAsia="fr-FR"/>
        </w:rPr>
        <w:tab/>
      </w:r>
      <w:r w:rsidRPr="00F967CA">
        <w:rPr>
          <w:rFonts w:eastAsia="Times New Roman" w:cs="Times New Roman"/>
          <w:sz w:val="24"/>
          <w:szCs w:val="24"/>
          <w:lang w:eastAsia="fr-FR"/>
        </w:rPr>
        <w:tab/>
        <w:t xml:space="preserve"> 100 O</w:t>
      </w:r>
      <w:r w:rsidRPr="00F967CA">
        <w:rPr>
          <w:rFonts w:eastAsia="Times New Roman" w:cs="Times New Roman"/>
          <w:sz w:val="24"/>
          <w:szCs w:val="24"/>
          <w:lang w:eastAsia="fr-FR"/>
        </w:rPr>
        <w:tab/>
      </w:r>
      <w:r w:rsidRPr="00F967CA">
        <w:rPr>
          <w:rFonts w:eastAsia="Times New Roman" w:cs="Times New Roman"/>
          <w:sz w:val="24"/>
          <w:szCs w:val="24"/>
          <w:lang w:eastAsia="fr-FR"/>
        </w:rPr>
        <w:tab/>
        <w:t xml:space="preserve">10 P </w:t>
      </w:r>
      <w:r w:rsidRPr="00F967CA">
        <w:rPr>
          <w:rFonts w:eastAsia="Times New Roman" w:cs="Times New Roman"/>
          <w:sz w:val="24"/>
          <w:szCs w:val="24"/>
          <w:lang w:eastAsia="fr-FR"/>
        </w:rPr>
        <w:tab/>
      </w:r>
      <w:r w:rsidRPr="00F967CA">
        <w:rPr>
          <w:rFonts w:eastAsia="Times New Roman" w:cs="Times New Roman"/>
          <w:sz w:val="24"/>
          <w:szCs w:val="24"/>
          <w:lang w:eastAsia="fr-FR"/>
        </w:rPr>
        <w:tab/>
        <w:t>1</w:t>
      </w:r>
      <w:r w:rsidR="00985D56">
        <w:rPr>
          <w:rFonts w:eastAsia="Times New Roman" w:cs="Times New Roman"/>
          <w:sz w:val="24"/>
          <w:szCs w:val="24"/>
          <w:lang w:eastAsia="fr-FR"/>
        </w:rPr>
        <w:t> 450 000</w:t>
      </w:r>
      <w:r w:rsidRPr="00F967CA">
        <w:rPr>
          <w:rFonts w:eastAsia="Times New Roman" w:cs="Times New Roman"/>
          <w:sz w:val="24"/>
          <w:szCs w:val="24"/>
          <w:lang w:eastAsia="fr-FR"/>
        </w:rPr>
        <w:t xml:space="preserve"> $ PBR</w:t>
      </w:r>
    </w:p>
    <w:p w14:paraId="76548E01" w14:textId="77777777" w:rsidR="00F967CA" w:rsidRPr="00F967CA" w:rsidRDefault="00F967CA" w:rsidP="00F967CA">
      <w:pPr>
        <w:tabs>
          <w:tab w:val="left" w:pos="720"/>
          <w:tab w:val="left" w:pos="1260"/>
        </w:tabs>
        <w:spacing w:line="360" w:lineRule="atLeast"/>
        <w:rPr>
          <w:rFonts w:eastAsia="Times New Roman" w:cs="Times New Roman"/>
          <w:sz w:val="24"/>
          <w:szCs w:val="24"/>
          <w:lang w:eastAsia="fr-FR"/>
        </w:rPr>
      </w:pP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t xml:space="preserve">   600 000 $ CV</w:t>
      </w:r>
      <w:r w:rsidRPr="00F967CA">
        <w:rPr>
          <w:rFonts w:eastAsia="Times New Roman" w:cs="Times New Roman"/>
          <w:sz w:val="24"/>
          <w:szCs w:val="24"/>
          <w:vertAlign w:val="superscript"/>
          <w:lang w:eastAsia="fr-FR"/>
        </w:rPr>
        <w:footnoteReference w:id="3"/>
      </w:r>
      <w:r w:rsidRPr="00F967CA">
        <w:rPr>
          <w:rFonts w:eastAsia="Times New Roman" w:cs="Times New Roman"/>
          <w:sz w:val="24"/>
          <w:szCs w:val="24"/>
          <w:lang w:eastAsia="fr-FR"/>
        </w:rPr>
        <w:t xml:space="preserve"> </w:t>
      </w:r>
    </w:p>
    <w:p w14:paraId="24D8AF88" w14:textId="77777777" w:rsidR="00F967CA" w:rsidRPr="00F967CA" w:rsidRDefault="00F967CA" w:rsidP="00F967CA">
      <w:pPr>
        <w:tabs>
          <w:tab w:val="left" w:pos="720"/>
          <w:tab w:val="left" w:pos="1260"/>
        </w:tabs>
        <w:spacing w:line="360" w:lineRule="atLeast"/>
        <w:rPr>
          <w:rFonts w:eastAsia="Times New Roman" w:cs="Times New Roman"/>
          <w:sz w:val="24"/>
          <w:szCs w:val="24"/>
          <w:lang w:eastAsia="fr-FR"/>
        </w:rPr>
      </w:pPr>
    </w:p>
    <w:p w14:paraId="27D2AEED" w14:textId="77777777" w:rsidR="00F967CA" w:rsidRPr="00F967CA" w:rsidRDefault="00F967CA" w:rsidP="00F967CA">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829248" behindDoc="0" locked="0" layoutInCell="1" allowOverlap="1" wp14:anchorId="742FC7A3" wp14:editId="680AA3CF">
                <wp:simplePos x="0" y="0"/>
                <wp:positionH relativeFrom="column">
                  <wp:posOffset>1866900</wp:posOffset>
                </wp:positionH>
                <wp:positionV relativeFrom="paragraph">
                  <wp:posOffset>140335</wp:posOffset>
                </wp:positionV>
                <wp:extent cx="2466975" cy="666750"/>
                <wp:effectExtent l="0" t="0" r="0" b="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6667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18D7748E" w14:textId="77777777" w:rsidR="00172FFD" w:rsidRDefault="00172FFD" w:rsidP="00F967CA">
                            <w:pPr>
                              <w:jc w:val="center"/>
                            </w:pPr>
                            <w:r>
                              <w:t>GESCO</w:t>
                            </w:r>
                          </w:p>
                          <w:p w14:paraId="1C9F194B" w14:textId="77777777" w:rsidR="00172FFD" w:rsidRDefault="00172FFD" w:rsidP="00F967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FC7A3" id="Rectangle 151" o:spid="_x0000_s1086" style="position:absolute;left:0;text-align:left;margin-left:147pt;margin-top:11.05pt;width:194.25pt;height:5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" fillcolor="#9bbb59" strokecolor="#f2f2f2" strokeweight="3pt">
                <v:shadow on="t" color="#4e6128" opacity=".5" offset="1pt"/>
                <v:textbox>
                  <w:txbxContent>
                    <w:p w14:paraId="18D7748E" w14:textId="77777777" w:rsidR="00172FFD" w:rsidRDefault="00172FFD" w:rsidP="00F967CA">
                      <w:pPr>
                        <w:jc w:val="center"/>
                      </w:pPr>
                      <w:r>
                        <w:t>GESCO</w:t>
                      </w:r>
                    </w:p>
                    <w:p w14:paraId="1C9F194B" w14:textId="77777777" w:rsidR="00172FFD" w:rsidRDefault="00172FFD" w:rsidP="00F967CA"/>
                  </w:txbxContent>
                </v:textbox>
              </v:rect>
            </w:pict>
          </mc:Fallback>
        </mc:AlternateContent>
      </w:r>
    </w:p>
    <w:p w14:paraId="588D8E9E" w14:textId="77777777" w:rsidR="00F967CA" w:rsidRPr="00F967CA" w:rsidRDefault="00F967CA" w:rsidP="00F967CA">
      <w:pPr>
        <w:spacing w:line="240" w:lineRule="auto"/>
        <w:rPr>
          <w:rFonts w:eastAsia="Times New Roman" w:cs="Times New Roman"/>
          <w:sz w:val="24"/>
          <w:szCs w:val="24"/>
          <w:lang w:eastAsia="fr-FR"/>
        </w:rPr>
      </w:pPr>
    </w:p>
    <w:p w14:paraId="49A5190B" w14:textId="77777777" w:rsidR="00F967CA" w:rsidRPr="00F967CA" w:rsidRDefault="00F967CA" w:rsidP="00F967CA">
      <w:pPr>
        <w:spacing w:line="240" w:lineRule="auto"/>
        <w:rPr>
          <w:rFonts w:eastAsia="Times New Roman" w:cs="Times New Roman"/>
          <w:sz w:val="24"/>
          <w:szCs w:val="24"/>
          <w:lang w:eastAsia="fr-FR"/>
        </w:rPr>
      </w:pPr>
    </w:p>
    <w:p w14:paraId="5DBE8613" w14:textId="77777777" w:rsidR="00F967CA" w:rsidRPr="00F967CA" w:rsidRDefault="00F967CA" w:rsidP="00F967CA">
      <w:pPr>
        <w:spacing w:line="240" w:lineRule="auto"/>
        <w:rPr>
          <w:rFonts w:eastAsia="Times New Roman" w:cs="Times New Roman"/>
          <w:sz w:val="24"/>
          <w:szCs w:val="24"/>
          <w:lang w:eastAsia="fr-FR"/>
        </w:rPr>
      </w:pPr>
    </w:p>
    <w:p w14:paraId="712A60E3" w14:textId="77777777" w:rsidR="00F967CA" w:rsidRPr="00F967CA" w:rsidRDefault="00F967CA" w:rsidP="00F967CA">
      <w:pPr>
        <w:spacing w:line="240" w:lineRule="auto"/>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834368" behindDoc="0" locked="0" layoutInCell="1" allowOverlap="1" wp14:anchorId="7B3B361B" wp14:editId="299797F4">
                <wp:simplePos x="0" y="0"/>
                <wp:positionH relativeFrom="column">
                  <wp:posOffset>3124200</wp:posOffset>
                </wp:positionH>
                <wp:positionV relativeFrom="paragraph">
                  <wp:posOffset>130175</wp:posOffset>
                </wp:positionV>
                <wp:extent cx="5080" cy="790575"/>
                <wp:effectExtent l="0" t="0" r="0" b="0"/>
                <wp:wrapNone/>
                <wp:docPr id="150" name="Connecteur droit avec flèch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55126" id="Connecteur droit avec flèche 150" o:spid="_x0000_s1026" type="#_x0000_t32" style="position:absolute;margin-left:246pt;margin-top:10.25pt;width:.4pt;height:62.25p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">
                <v:stroke endarrow="block"/>
              </v:shape>
            </w:pict>
          </mc:Fallback>
        </mc:AlternateContent>
      </w:r>
    </w:p>
    <w:p w14:paraId="01D3EA71" w14:textId="77777777" w:rsidR="00F967CA" w:rsidRPr="00F967CA" w:rsidRDefault="00F967CA" w:rsidP="00F967CA">
      <w:pPr>
        <w:tabs>
          <w:tab w:val="left" w:pos="720"/>
          <w:tab w:val="left" w:pos="1260"/>
        </w:tabs>
        <w:spacing w:line="360" w:lineRule="atLeast"/>
        <w:rPr>
          <w:rFonts w:eastAsia="Times New Roman" w:cs="Times New Roman"/>
          <w:sz w:val="24"/>
          <w:szCs w:val="24"/>
          <w:lang w:eastAsia="fr-FR"/>
        </w:rPr>
      </w:pP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t xml:space="preserve"> 2 500 000 $ JVM</w:t>
      </w:r>
    </w:p>
    <w:p w14:paraId="39D59BD6" w14:textId="21EAC037" w:rsidR="00F967CA" w:rsidRPr="00F967CA" w:rsidRDefault="00F967CA" w:rsidP="00F967CA">
      <w:pPr>
        <w:spacing w:line="240" w:lineRule="auto"/>
        <w:rPr>
          <w:rFonts w:ascii="Times" w:eastAsia="Times New Roman" w:hAnsi="Times" w:cs="Times New Roman"/>
          <w:sz w:val="24"/>
          <w:szCs w:val="20"/>
          <w:lang w:eastAsia="fr-FR"/>
        </w:rPr>
      </w:pP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t>100 A</w:t>
      </w:r>
      <w:r w:rsidRPr="00F967CA">
        <w:rPr>
          <w:rFonts w:eastAsia="Times New Roman" w:cs="Times New Roman"/>
          <w:sz w:val="24"/>
          <w:szCs w:val="24"/>
          <w:lang w:eastAsia="fr-FR"/>
        </w:rPr>
        <w:tab/>
      </w:r>
      <w:r w:rsidRPr="00F967CA">
        <w:rPr>
          <w:rFonts w:eastAsia="Times New Roman" w:cs="Times New Roman"/>
          <w:sz w:val="24"/>
          <w:szCs w:val="24"/>
          <w:lang w:eastAsia="fr-FR"/>
        </w:rPr>
        <w:tab/>
        <w:t xml:space="preserve"> 1</w:t>
      </w:r>
      <w:r w:rsidR="00985D56">
        <w:rPr>
          <w:rFonts w:eastAsia="Times New Roman" w:cs="Times New Roman"/>
          <w:sz w:val="24"/>
          <w:szCs w:val="24"/>
          <w:lang w:eastAsia="fr-FR"/>
        </w:rPr>
        <w:t> </w:t>
      </w:r>
      <w:r w:rsidR="00735A8F">
        <w:rPr>
          <w:rFonts w:eastAsia="Times New Roman" w:cs="Times New Roman"/>
          <w:sz w:val="24"/>
          <w:szCs w:val="24"/>
          <w:lang w:eastAsia="fr-FR"/>
        </w:rPr>
        <w:t>4</w:t>
      </w:r>
      <w:r w:rsidR="00985D56">
        <w:rPr>
          <w:rFonts w:eastAsia="Times New Roman" w:cs="Times New Roman"/>
          <w:sz w:val="24"/>
          <w:szCs w:val="24"/>
          <w:lang w:eastAsia="fr-FR"/>
        </w:rPr>
        <w:t>50 000</w:t>
      </w:r>
      <w:r w:rsidRPr="00F967CA">
        <w:rPr>
          <w:rFonts w:eastAsia="Times New Roman" w:cs="Times New Roman"/>
          <w:sz w:val="24"/>
          <w:szCs w:val="24"/>
          <w:lang w:eastAsia="fr-FR"/>
        </w:rPr>
        <w:t xml:space="preserve"> $ PBR</w:t>
      </w:r>
    </w:p>
    <w:p w14:paraId="52C82FB8" w14:textId="77777777" w:rsidR="00F967CA" w:rsidRPr="00F967CA" w:rsidRDefault="00F967CA" w:rsidP="00F967CA">
      <w:pPr>
        <w:tabs>
          <w:tab w:val="left" w:pos="720"/>
          <w:tab w:val="left" w:pos="1260"/>
        </w:tabs>
        <w:spacing w:line="360" w:lineRule="atLeast"/>
        <w:rPr>
          <w:rFonts w:eastAsia="Times New Roman" w:cs="Times New Roman"/>
          <w:sz w:val="24"/>
          <w:szCs w:val="24"/>
          <w:lang w:eastAsia="fr-FR"/>
        </w:rPr>
      </w:pP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lang w:eastAsia="fr-FR"/>
        </w:rPr>
        <w:tab/>
        <w:t xml:space="preserve">    600 000 $ CV</w:t>
      </w:r>
    </w:p>
    <w:p w14:paraId="64DB818E" w14:textId="77777777" w:rsidR="00F967CA" w:rsidRPr="00F967CA" w:rsidRDefault="00F967CA" w:rsidP="00F967CA">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835392" behindDoc="0" locked="0" layoutInCell="1" allowOverlap="1" wp14:anchorId="37AD4614" wp14:editId="0D665053">
                <wp:simplePos x="0" y="0"/>
                <wp:positionH relativeFrom="column">
                  <wp:posOffset>1828800</wp:posOffset>
                </wp:positionH>
                <wp:positionV relativeFrom="paragraph">
                  <wp:posOffset>135890</wp:posOffset>
                </wp:positionV>
                <wp:extent cx="2466975" cy="666750"/>
                <wp:effectExtent l="0" t="0" r="0" b="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6667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1A74E6DC" w14:textId="77777777" w:rsidR="00172FFD" w:rsidRDefault="00172FFD" w:rsidP="00F967CA">
                            <w:pPr>
                              <w:jc w:val="center"/>
                            </w:pPr>
                            <w:r>
                              <w:t>OPCO</w:t>
                            </w:r>
                          </w:p>
                          <w:p w14:paraId="11C9374E" w14:textId="77777777" w:rsidR="00172FFD" w:rsidRDefault="00172FFD" w:rsidP="00F967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D4614" id="Rectangle 149" o:spid="_x0000_s1087" style="position:absolute;left:0;text-align:left;margin-left:2in;margin-top:10.7pt;width:194.25pt;height:5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" fillcolor="#9bbb59" strokecolor="#f2f2f2" strokeweight="3pt">
                <v:shadow on="t" color="#4e6128" opacity=".5" offset="1pt"/>
                <v:textbox>
                  <w:txbxContent>
                    <w:p w14:paraId="1A74E6DC" w14:textId="77777777" w:rsidR="00172FFD" w:rsidRDefault="00172FFD" w:rsidP="00F967CA">
                      <w:pPr>
                        <w:jc w:val="center"/>
                      </w:pPr>
                      <w:r>
                        <w:t>OPCO</w:t>
                      </w:r>
                    </w:p>
                    <w:p w14:paraId="11C9374E" w14:textId="77777777" w:rsidR="00172FFD" w:rsidRDefault="00172FFD" w:rsidP="00F967CA"/>
                  </w:txbxContent>
                </v:textbox>
              </v:rect>
            </w:pict>
          </mc:Fallback>
        </mc:AlternateContent>
      </w:r>
    </w:p>
    <w:p w14:paraId="54060B03" w14:textId="77777777" w:rsidR="00F967CA" w:rsidRPr="00F967CA" w:rsidRDefault="00F967CA" w:rsidP="00F967CA">
      <w:pPr>
        <w:tabs>
          <w:tab w:val="left" w:pos="720"/>
          <w:tab w:val="left" w:pos="1260"/>
        </w:tabs>
        <w:spacing w:line="360" w:lineRule="atLeast"/>
        <w:rPr>
          <w:rFonts w:eastAsia="Times New Roman" w:cs="Times New Roman"/>
          <w:sz w:val="24"/>
          <w:szCs w:val="24"/>
          <w:lang w:eastAsia="fr-FR"/>
        </w:rPr>
      </w:pPr>
    </w:p>
    <w:p w14:paraId="06E1578C" w14:textId="77777777" w:rsidR="00F967CA" w:rsidRPr="00F967CA" w:rsidRDefault="00F967CA" w:rsidP="00F967CA">
      <w:pPr>
        <w:tabs>
          <w:tab w:val="left" w:pos="720"/>
          <w:tab w:val="left" w:pos="1260"/>
        </w:tabs>
        <w:spacing w:line="360" w:lineRule="atLeast"/>
        <w:rPr>
          <w:rFonts w:eastAsia="Times New Roman" w:cs="Times New Roman"/>
          <w:sz w:val="24"/>
          <w:szCs w:val="24"/>
          <w:lang w:eastAsia="fr-FR"/>
        </w:rPr>
      </w:pPr>
    </w:p>
    <w:p w14:paraId="0DE84717" w14:textId="77777777" w:rsidR="00F967CA" w:rsidRPr="00F967CA" w:rsidRDefault="00F967CA" w:rsidP="00F967CA">
      <w:pPr>
        <w:tabs>
          <w:tab w:val="left" w:pos="720"/>
          <w:tab w:val="left" w:pos="1260"/>
        </w:tabs>
        <w:spacing w:line="360" w:lineRule="atLeast"/>
        <w:rPr>
          <w:rFonts w:eastAsia="Times New Roman" w:cs="Times New Roman"/>
          <w:sz w:val="24"/>
          <w:szCs w:val="24"/>
          <w:lang w:eastAsia="fr-FR"/>
        </w:rPr>
      </w:pPr>
    </w:p>
    <w:p w14:paraId="22FBFDCC" w14:textId="77777777" w:rsidR="00F967CA" w:rsidRPr="00F967CA" w:rsidRDefault="00F967CA" w:rsidP="00F967CA">
      <w:pPr>
        <w:spacing w:line="360" w:lineRule="atLeast"/>
        <w:rPr>
          <w:rFonts w:eastAsia="Times New Roman" w:cs="Times New Roman"/>
          <w:sz w:val="24"/>
          <w:szCs w:val="24"/>
          <w:lang w:eastAsia="fr-FR"/>
        </w:rPr>
      </w:pPr>
    </w:p>
    <w:p w14:paraId="384436AE" w14:textId="77777777" w:rsidR="00F967CA" w:rsidRPr="00F967CA" w:rsidRDefault="00F967CA" w:rsidP="00F967CA">
      <w:pPr>
        <w:spacing w:line="360" w:lineRule="atLeast"/>
        <w:rPr>
          <w:rFonts w:eastAsia="Times New Roman" w:cs="Times New Roman"/>
          <w:sz w:val="24"/>
          <w:szCs w:val="24"/>
          <w:lang w:eastAsia="fr-FR"/>
        </w:rPr>
      </w:pPr>
    </w:p>
    <w:p w14:paraId="2BF27433" w14:textId="77777777" w:rsidR="00F967CA" w:rsidRPr="00F967CA" w:rsidRDefault="00F967CA" w:rsidP="00F967CA">
      <w:pPr>
        <w:pBdr>
          <w:top w:val="dashSmallGap" w:sz="4" w:space="1" w:color="auto"/>
          <w:left w:val="dashSmallGap" w:sz="4" w:space="4" w:color="auto"/>
          <w:bottom w:val="dashSmallGap" w:sz="4" w:space="1" w:color="auto"/>
          <w:right w:val="dashSmallGap" w:sz="4" w:space="4" w:color="auto"/>
        </w:pBdr>
        <w:shd w:val="clear" w:color="auto" w:fill="88AA3A"/>
        <w:spacing w:line="360" w:lineRule="atLeast"/>
        <w:rPr>
          <w:rFonts w:eastAsia="Times New Roman" w:cs="Times New Roman"/>
          <w:sz w:val="24"/>
          <w:szCs w:val="24"/>
          <w:lang w:eastAsia="fr-FR"/>
        </w:rPr>
      </w:pPr>
      <w:r w:rsidRPr="00F967CA">
        <w:rPr>
          <w:rFonts w:eastAsia="Times New Roman" w:cs="Times New Roman"/>
          <w:sz w:val="24"/>
          <w:szCs w:val="24"/>
          <w:lang w:eastAsia="fr-FR"/>
        </w:rPr>
        <w:t>Dans la déclaration fiscale personnelle de Monsieur X nous devons inclure la disposition des 100 actions « A » de OPCO :</w:t>
      </w:r>
    </w:p>
    <w:p w14:paraId="0F608AD8" w14:textId="77777777" w:rsidR="00F967CA" w:rsidRPr="00F967CA" w:rsidRDefault="00F967CA" w:rsidP="00F967CA">
      <w:pPr>
        <w:spacing w:line="360" w:lineRule="atLeast"/>
        <w:rPr>
          <w:rFonts w:eastAsia="Times New Roman" w:cs="Times New Roman"/>
          <w:sz w:val="24"/>
          <w:szCs w:val="24"/>
          <w:lang w:eastAsia="fr-FR"/>
        </w:rPr>
      </w:pPr>
    </w:p>
    <w:p w14:paraId="05BB2A6F" w14:textId="3BAF6AD5" w:rsidR="00F967CA" w:rsidRPr="00F967CA" w:rsidRDefault="00F967CA" w:rsidP="00F967CA">
      <w:pPr>
        <w:spacing w:line="360" w:lineRule="atLeast"/>
        <w:rPr>
          <w:rFonts w:eastAsia="Times New Roman" w:cs="Times New Roman"/>
          <w:sz w:val="24"/>
          <w:szCs w:val="24"/>
          <w:lang w:eastAsia="fr-FR"/>
        </w:rPr>
      </w:pPr>
      <w:r w:rsidRPr="00F967CA">
        <w:rPr>
          <w:rFonts w:eastAsia="Times New Roman" w:cs="Times New Roman"/>
          <w:sz w:val="24"/>
          <w:szCs w:val="24"/>
          <w:lang w:eastAsia="fr-FR"/>
        </w:rPr>
        <w:t>PD</w:t>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001A5F08">
        <w:rPr>
          <w:rFonts w:eastAsia="Times New Roman" w:cs="Times New Roman"/>
          <w:sz w:val="24"/>
          <w:szCs w:val="24"/>
          <w:lang w:eastAsia="fr-FR"/>
        </w:rPr>
        <w:t>1</w:t>
      </w:r>
      <w:r w:rsidR="00985D56">
        <w:rPr>
          <w:rFonts w:eastAsia="Times New Roman" w:cs="Times New Roman"/>
          <w:sz w:val="24"/>
          <w:szCs w:val="24"/>
          <w:lang w:eastAsia="fr-FR"/>
        </w:rPr>
        <w:t> 450 000</w:t>
      </w:r>
      <w:r w:rsidRPr="00F967CA">
        <w:rPr>
          <w:rFonts w:eastAsia="Times New Roman" w:cs="Times New Roman"/>
          <w:sz w:val="24"/>
          <w:szCs w:val="24"/>
          <w:lang w:eastAsia="fr-FR"/>
        </w:rPr>
        <w:t xml:space="preserve"> $</w:t>
      </w:r>
    </w:p>
    <w:p w14:paraId="78578D02" w14:textId="77777777" w:rsidR="00F967CA" w:rsidRPr="00F967CA" w:rsidRDefault="00F967CA" w:rsidP="00F967CA">
      <w:pPr>
        <w:spacing w:line="360" w:lineRule="atLeast"/>
        <w:rPr>
          <w:rFonts w:eastAsia="Times New Roman" w:cs="Times New Roman"/>
          <w:sz w:val="24"/>
          <w:szCs w:val="24"/>
          <w:lang w:eastAsia="fr-FR"/>
        </w:rPr>
      </w:pPr>
      <w:r w:rsidRPr="00F967CA">
        <w:rPr>
          <w:rFonts w:eastAsia="Times New Roman" w:cs="Times New Roman"/>
          <w:sz w:val="24"/>
          <w:szCs w:val="24"/>
          <w:lang w:eastAsia="fr-FR"/>
        </w:rPr>
        <w:t>PBR</w:t>
      </w:r>
      <w:r w:rsidRPr="00F967CA">
        <w:rPr>
          <w:rFonts w:eastAsia="Times New Roman" w:cs="Times New Roman"/>
          <w:sz w:val="24"/>
          <w:szCs w:val="24"/>
          <w:lang w:eastAsia="fr-FR"/>
        </w:rPr>
        <w:tab/>
      </w:r>
      <w:r w:rsidRPr="00F967CA">
        <w:rPr>
          <w:rFonts w:eastAsia="Times New Roman" w:cs="Times New Roman"/>
          <w:sz w:val="24"/>
          <w:szCs w:val="24"/>
          <w:lang w:eastAsia="fr-FR"/>
        </w:rPr>
        <w:tab/>
        <w:t xml:space="preserve">   600 000 $</w:t>
      </w:r>
    </w:p>
    <w:p w14:paraId="51C977C4" w14:textId="2B28BC41" w:rsidR="00F967CA" w:rsidRPr="00F967CA" w:rsidRDefault="001A5F08" w:rsidP="00F967CA">
      <w:pPr>
        <w:spacing w:line="360" w:lineRule="atLeast"/>
        <w:rPr>
          <w:rFonts w:eastAsia="Times New Roman" w:cs="Times New Roman"/>
          <w:sz w:val="24"/>
          <w:szCs w:val="24"/>
          <w:lang w:eastAsia="fr-FR"/>
        </w:rPr>
      </w:pPr>
      <w:r>
        <w:rPr>
          <w:rFonts w:eastAsia="Times New Roman" w:cs="Times New Roman"/>
          <w:sz w:val="24"/>
          <w:szCs w:val="24"/>
          <w:lang w:eastAsia="fr-FR"/>
        </w:rPr>
        <w:t>GC</w:t>
      </w:r>
      <w:r w:rsidR="00F967CA" w:rsidRPr="00F967CA">
        <w:rPr>
          <w:rFonts w:eastAsia="Times New Roman" w:cs="Times New Roman"/>
          <w:sz w:val="24"/>
          <w:szCs w:val="24"/>
          <w:lang w:eastAsia="fr-FR"/>
        </w:rPr>
        <w:tab/>
      </w:r>
      <w:r w:rsidR="00F967CA" w:rsidRPr="00F967CA">
        <w:rPr>
          <w:rFonts w:eastAsia="Times New Roman" w:cs="Times New Roman"/>
          <w:sz w:val="24"/>
          <w:szCs w:val="24"/>
          <w:lang w:eastAsia="fr-FR"/>
        </w:rPr>
        <w:tab/>
      </w:r>
      <w:r w:rsidR="00F967CA" w:rsidRPr="00F967CA">
        <w:rPr>
          <w:rFonts w:eastAsia="Times New Roman" w:cs="Times New Roman"/>
          <w:sz w:val="24"/>
          <w:szCs w:val="24"/>
          <w:bdr w:val="dashSmallGap" w:sz="4" w:space="0" w:color="auto"/>
          <w:lang w:eastAsia="fr-FR"/>
        </w:rPr>
        <w:t xml:space="preserve">   </w:t>
      </w:r>
      <w:r w:rsidR="00985D56">
        <w:rPr>
          <w:rFonts w:eastAsia="Times New Roman" w:cs="Times New Roman"/>
          <w:sz w:val="24"/>
          <w:szCs w:val="24"/>
          <w:bdr w:val="dashSmallGap" w:sz="4" w:space="0" w:color="auto"/>
          <w:lang w:eastAsia="fr-FR"/>
        </w:rPr>
        <w:t>850 000</w:t>
      </w:r>
      <w:r w:rsidR="00F967CA" w:rsidRPr="00F967CA">
        <w:rPr>
          <w:rFonts w:eastAsia="Times New Roman" w:cs="Times New Roman"/>
          <w:sz w:val="24"/>
          <w:szCs w:val="24"/>
          <w:bdr w:val="dashSmallGap" w:sz="4" w:space="0" w:color="auto"/>
          <w:lang w:eastAsia="fr-FR"/>
        </w:rPr>
        <w:t xml:space="preserve"> $</w:t>
      </w:r>
    </w:p>
    <w:p w14:paraId="390485BA" w14:textId="2003D1D6" w:rsidR="00F967CA" w:rsidRPr="00F967CA" w:rsidRDefault="00F967CA" w:rsidP="00F967CA">
      <w:pPr>
        <w:spacing w:line="360" w:lineRule="atLeast"/>
        <w:rPr>
          <w:rFonts w:eastAsia="Times New Roman" w:cs="Times New Roman"/>
          <w:sz w:val="24"/>
          <w:szCs w:val="24"/>
          <w:lang w:eastAsia="fr-FR"/>
        </w:rPr>
      </w:pPr>
      <w:r w:rsidRPr="00F967CA">
        <w:rPr>
          <w:rFonts w:eastAsia="Times New Roman" w:cs="Times New Roman"/>
          <w:sz w:val="24"/>
          <w:szCs w:val="24"/>
          <w:lang w:eastAsia="fr-FR"/>
        </w:rPr>
        <w:t>GCI</w:t>
      </w:r>
      <w:r w:rsidRPr="00F967CA">
        <w:rPr>
          <w:rFonts w:eastAsia="Times New Roman" w:cs="Times New Roman"/>
          <w:sz w:val="24"/>
          <w:szCs w:val="24"/>
          <w:lang w:eastAsia="fr-FR"/>
        </w:rPr>
        <w:tab/>
      </w:r>
      <w:r w:rsidRPr="00F967CA">
        <w:rPr>
          <w:rFonts w:eastAsia="Times New Roman" w:cs="Times New Roman"/>
          <w:sz w:val="24"/>
          <w:szCs w:val="24"/>
          <w:lang w:eastAsia="fr-FR"/>
        </w:rPr>
        <w:tab/>
        <w:t xml:space="preserve">   </w:t>
      </w:r>
      <w:r w:rsidR="00735A8F">
        <w:rPr>
          <w:rFonts w:eastAsia="Times New Roman" w:cs="Times New Roman"/>
          <w:sz w:val="24"/>
          <w:szCs w:val="24"/>
          <w:lang w:eastAsia="fr-FR"/>
        </w:rPr>
        <w:t>4</w:t>
      </w:r>
      <w:r w:rsidR="00985D56">
        <w:rPr>
          <w:rFonts w:eastAsia="Times New Roman" w:cs="Times New Roman"/>
          <w:sz w:val="24"/>
          <w:szCs w:val="24"/>
          <w:lang w:eastAsia="fr-FR"/>
        </w:rPr>
        <w:t>25 000</w:t>
      </w:r>
      <w:r w:rsidRPr="00F967CA">
        <w:rPr>
          <w:rFonts w:eastAsia="Times New Roman" w:cs="Times New Roman"/>
          <w:sz w:val="24"/>
          <w:szCs w:val="24"/>
          <w:lang w:eastAsia="fr-FR"/>
        </w:rPr>
        <w:t xml:space="preserve"> $</w:t>
      </w:r>
    </w:p>
    <w:p w14:paraId="7D8AFD25" w14:textId="196676CB" w:rsidR="00F967CA" w:rsidRPr="00F967CA" w:rsidRDefault="00F967CA" w:rsidP="00F967CA">
      <w:pPr>
        <w:spacing w:line="360" w:lineRule="atLeast"/>
        <w:rPr>
          <w:rFonts w:eastAsia="Times New Roman" w:cs="Times New Roman"/>
          <w:sz w:val="24"/>
          <w:szCs w:val="24"/>
          <w:lang w:eastAsia="fr-FR"/>
        </w:rPr>
      </w:pPr>
      <w:r w:rsidRPr="00F967CA">
        <w:rPr>
          <w:rFonts w:eastAsia="Times New Roman" w:cs="Times New Roman"/>
          <w:sz w:val="24"/>
          <w:szCs w:val="24"/>
          <w:lang w:eastAsia="fr-FR"/>
        </w:rPr>
        <w:t>DGC</w:t>
      </w:r>
      <w:r w:rsidRPr="00F967CA">
        <w:rPr>
          <w:rFonts w:eastAsia="Times New Roman" w:cs="Times New Roman"/>
          <w:sz w:val="24"/>
          <w:szCs w:val="24"/>
          <w:lang w:eastAsia="fr-FR"/>
        </w:rPr>
        <w:tab/>
      </w:r>
      <w:r w:rsidRPr="00F967CA">
        <w:rPr>
          <w:rFonts w:eastAsia="Times New Roman" w:cs="Times New Roman"/>
          <w:sz w:val="24"/>
          <w:szCs w:val="24"/>
          <w:lang w:eastAsia="fr-FR"/>
        </w:rPr>
        <w:tab/>
        <w:t xml:space="preserve">   </w:t>
      </w:r>
      <w:r w:rsidR="00735A8F">
        <w:rPr>
          <w:rFonts w:eastAsia="Times New Roman" w:cs="Times New Roman"/>
          <w:sz w:val="24"/>
          <w:szCs w:val="24"/>
          <w:lang w:eastAsia="fr-FR"/>
        </w:rPr>
        <w:t>4</w:t>
      </w:r>
      <w:r w:rsidR="00985D56">
        <w:rPr>
          <w:rFonts w:eastAsia="Times New Roman" w:cs="Times New Roman"/>
          <w:sz w:val="24"/>
          <w:szCs w:val="24"/>
          <w:lang w:eastAsia="fr-FR"/>
        </w:rPr>
        <w:t>25 000</w:t>
      </w:r>
      <w:r w:rsidRPr="00F967CA">
        <w:rPr>
          <w:rFonts w:eastAsia="Times New Roman" w:cs="Times New Roman"/>
          <w:sz w:val="24"/>
          <w:szCs w:val="24"/>
          <w:lang w:eastAsia="fr-FR"/>
        </w:rPr>
        <w:t xml:space="preserve"> $</w:t>
      </w:r>
    </w:p>
    <w:p w14:paraId="581E66B5" w14:textId="77777777" w:rsidR="00F967CA" w:rsidRPr="00F967CA" w:rsidRDefault="00F967CA" w:rsidP="00F967CA">
      <w:pPr>
        <w:spacing w:line="360" w:lineRule="atLeast"/>
        <w:rPr>
          <w:rFonts w:eastAsia="Times New Roman" w:cs="Times New Roman"/>
          <w:sz w:val="24"/>
          <w:szCs w:val="24"/>
          <w:lang w:eastAsia="fr-FR"/>
        </w:rPr>
      </w:pPr>
      <w:r w:rsidRPr="00F967CA">
        <w:rPr>
          <w:rFonts w:eastAsia="Times New Roman" w:cs="Times New Roman"/>
          <w:sz w:val="24"/>
          <w:szCs w:val="24"/>
          <w:lang w:eastAsia="fr-FR"/>
        </w:rPr>
        <w:t>RI</w:t>
      </w:r>
      <w:r w:rsidRPr="00F967CA">
        <w:rPr>
          <w:rFonts w:eastAsia="Times New Roman" w:cs="Times New Roman"/>
          <w:sz w:val="24"/>
          <w:szCs w:val="24"/>
          <w:lang w:eastAsia="fr-FR"/>
        </w:rPr>
        <w:tab/>
      </w:r>
      <w:r w:rsidRPr="00F967CA">
        <w:rPr>
          <w:rFonts w:eastAsia="Times New Roman" w:cs="Times New Roman"/>
          <w:sz w:val="24"/>
          <w:szCs w:val="24"/>
          <w:lang w:eastAsia="fr-FR"/>
        </w:rPr>
        <w:tab/>
      </w:r>
      <w:r w:rsidRPr="00F967CA">
        <w:rPr>
          <w:rFonts w:eastAsia="Times New Roman" w:cs="Times New Roman"/>
          <w:sz w:val="24"/>
          <w:szCs w:val="24"/>
          <w:bdr w:val="dashSmallGap" w:sz="4" w:space="0" w:color="auto"/>
          <w:lang w:eastAsia="fr-FR"/>
        </w:rPr>
        <w:tab/>
        <w:t>-    $</w:t>
      </w:r>
    </w:p>
    <w:p w14:paraId="215707BF" w14:textId="77777777" w:rsidR="00F967CA" w:rsidRDefault="00F967CA">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14:paraId="22D0E3A2" w14:textId="77777777" w:rsidR="00F967CA" w:rsidRPr="00F967CA" w:rsidRDefault="00F967CA" w:rsidP="00F967CA">
      <w:pPr>
        <w:pBdr>
          <w:top w:val="single" w:sz="8" w:space="1" w:color="B3CC82"/>
          <w:left w:val="single" w:sz="8" w:space="4" w:color="B3CC82"/>
          <w:bottom w:val="single" w:sz="8" w:space="1" w:color="B3CC82"/>
          <w:right w:val="single" w:sz="8" w:space="4" w:color="B3CC82"/>
        </w:pBdr>
        <w:shd w:val="clear" w:color="auto" w:fill="99CC00"/>
        <w:spacing w:line="360" w:lineRule="atLeast"/>
        <w:rPr>
          <w:rFonts w:eastAsia="Times New Roman" w:cs="Times New Roman"/>
          <w:sz w:val="24"/>
          <w:szCs w:val="24"/>
          <w:lang w:eastAsia="fr-FR"/>
        </w:rPr>
      </w:pPr>
      <w:r w:rsidRPr="00F967CA">
        <w:rPr>
          <w:rFonts w:eastAsia="Times New Roman" w:cs="Times New Roman"/>
          <w:sz w:val="24"/>
          <w:szCs w:val="24"/>
          <w:lang w:eastAsia="fr-FR"/>
        </w:rPr>
        <w:lastRenderedPageBreak/>
        <w:t xml:space="preserve">Technique 2 – Cristallisation à même OPCO (roulement à l’interne) </w:t>
      </w:r>
    </w:p>
    <w:p w14:paraId="42B98F00" w14:textId="77777777" w:rsidR="00F967CA" w:rsidRPr="00F967CA" w:rsidRDefault="00F967CA" w:rsidP="00F967CA">
      <w:pPr>
        <w:spacing w:line="360" w:lineRule="atLeast"/>
        <w:rPr>
          <w:rFonts w:eastAsia="Times New Roman" w:cs="Times New Roman"/>
          <w:sz w:val="24"/>
          <w:szCs w:val="24"/>
          <w:lang w:eastAsia="fr-FR"/>
        </w:rPr>
      </w:pPr>
    </w:p>
    <w:p w14:paraId="63AFC1F9" w14:textId="77777777" w:rsidR="00F967CA" w:rsidRPr="00F967CA" w:rsidRDefault="00F967CA" w:rsidP="00F967CA">
      <w:pPr>
        <w:tabs>
          <w:tab w:val="left" w:pos="720"/>
          <w:tab w:val="left" w:pos="1260"/>
        </w:tabs>
        <w:spacing w:line="360" w:lineRule="atLeast"/>
        <w:rPr>
          <w:rFonts w:eastAsia="Times New Roman" w:cs="Times New Roman"/>
          <w:b/>
          <w:i/>
          <w:sz w:val="24"/>
          <w:szCs w:val="24"/>
          <w:u w:val="single"/>
          <w:lang w:eastAsia="fr-FR"/>
        </w:rPr>
      </w:pPr>
      <w:r w:rsidRPr="00F967CA">
        <w:rPr>
          <w:rFonts w:eastAsia="Times New Roman" w:cs="Times New Roman"/>
          <w:b/>
          <w:i/>
          <w:sz w:val="24"/>
          <w:szCs w:val="24"/>
          <w:u w:val="single"/>
          <w:lang w:eastAsia="fr-FR"/>
        </w:rPr>
        <w:t>La transaction proposée</w:t>
      </w:r>
    </w:p>
    <w:p w14:paraId="68B15887" w14:textId="77777777" w:rsidR="00F967CA" w:rsidRPr="00F967CA" w:rsidRDefault="00F967CA" w:rsidP="00F967CA">
      <w:pPr>
        <w:tabs>
          <w:tab w:val="left" w:pos="720"/>
          <w:tab w:val="left" w:pos="1260"/>
        </w:tabs>
        <w:spacing w:line="360" w:lineRule="atLeast"/>
        <w:rPr>
          <w:rFonts w:eastAsia="Times New Roman" w:cs="Times New Roman"/>
          <w:b/>
          <w:i/>
          <w:sz w:val="24"/>
          <w:szCs w:val="24"/>
          <w:u w:val="single"/>
          <w:lang w:eastAsia="fr-FR"/>
        </w:rPr>
      </w:pPr>
    </w:p>
    <w:p w14:paraId="769E2289" w14:textId="77777777" w:rsidR="00F967CA" w:rsidRPr="00F967CA" w:rsidRDefault="00F967CA" w:rsidP="00F967CA">
      <w:pPr>
        <w:numPr>
          <w:ilvl w:val="0"/>
          <w:numId w:val="25"/>
        </w:numPr>
        <w:tabs>
          <w:tab w:val="left" w:pos="720"/>
          <w:tab w:val="left" w:pos="1260"/>
        </w:tabs>
        <w:spacing w:line="360" w:lineRule="atLeast"/>
        <w:rPr>
          <w:rFonts w:eastAsia="Times New Roman" w:cs="Times New Roman"/>
          <w:sz w:val="24"/>
          <w:szCs w:val="24"/>
          <w:lang w:eastAsia="fr-FR"/>
        </w:rPr>
      </w:pPr>
      <w:r w:rsidRPr="00F967CA">
        <w:rPr>
          <w:rFonts w:eastAsia="Times New Roman" w:cs="Times New Roman"/>
          <w:sz w:val="24"/>
          <w:szCs w:val="24"/>
          <w:lang w:eastAsia="fr-FR"/>
        </w:rPr>
        <w:t xml:space="preserve">Monsieur X dispose des 100 actions « A » qu’il détient dans OPCO à la société même OPCO. </w:t>
      </w:r>
    </w:p>
    <w:p w14:paraId="2B9FC666" w14:textId="77777777" w:rsidR="00F967CA" w:rsidRPr="00F967CA" w:rsidRDefault="00F967CA" w:rsidP="00F967CA">
      <w:pPr>
        <w:numPr>
          <w:ilvl w:val="0"/>
          <w:numId w:val="25"/>
        </w:numPr>
        <w:tabs>
          <w:tab w:val="left" w:pos="720"/>
          <w:tab w:val="left" w:pos="1260"/>
        </w:tabs>
        <w:spacing w:line="360" w:lineRule="atLeast"/>
        <w:rPr>
          <w:rFonts w:eastAsia="Times New Roman" w:cs="Times New Roman"/>
          <w:sz w:val="24"/>
          <w:szCs w:val="24"/>
          <w:lang w:eastAsia="fr-FR"/>
        </w:rPr>
      </w:pPr>
      <w:r w:rsidRPr="00F967CA">
        <w:rPr>
          <w:rFonts w:eastAsia="Times New Roman" w:cs="Times New Roman"/>
          <w:sz w:val="24"/>
          <w:szCs w:val="24"/>
          <w:lang w:eastAsia="fr-FR"/>
        </w:rPr>
        <w:t>OPCO émet en contrepartie 10 actions « P » d’une valeur de 2 500 000 $ à Monsieur X</w:t>
      </w:r>
    </w:p>
    <w:p w14:paraId="2B8B0ECC" w14:textId="45C953EC" w:rsidR="00F967CA" w:rsidRPr="00F967CA" w:rsidRDefault="00F967CA" w:rsidP="00F967CA">
      <w:pPr>
        <w:numPr>
          <w:ilvl w:val="0"/>
          <w:numId w:val="25"/>
        </w:numPr>
        <w:tabs>
          <w:tab w:val="left" w:pos="720"/>
          <w:tab w:val="left" w:pos="1260"/>
        </w:tabs>
        <w:spacing w:line="360" w:lineRule="atLeast"/>
        <w:rPr>
          <w:rFonts w:eastAsia="Times New Roman" w:cs="Times New Roman"/>
          <w:sz w:val="24"/>
          <w:szCs w:val="24"/>
          <w:lang w:eastAsia="fr-FR"/>
        </w:rPr>
      </w:pPr>
      <w:r w:rsidRPr="00F967CA">
        <w:rPr>
          <w:rFonts w:eastAsia="Times New Roman" w:cs="Times New Roman"/>
          <w:sz w:val="24"/>
          <w:szCs w:val="24"/>
          <w:lang w:eastAsia="fr-FR"/>
        </w:rPr>
        <w:t>Monsieur X (vendeur) et la société OPCO (acquéreur) doivent compléter le formulaire de roulement requis par l’application de l’article 85 et fixer la somme convenue à 1</w:t>
      </w:r>
      <w:r w:rsidR="00985D56">
        <w:rPr>
          <w:rFonts w:eastAsia="Times New Roman" w:cs="Times New Roman"/>
          <w:sz w:val="24"/>
          <w:szCs w:val="24"/>
          <w:lang w:eastAsia="fr-FR"/>
        </w:rPr>
        <w:t> 450 000</w:t>
      </w:r>
      <w:r w:rsidR="00735A8F" w:rsidRPr="00F967CA">
        <w:rPr>
          <w:rFonts w:eastAsia="Times New Roman" w:cs="Times New Roman"/>
          <w:sz w:val="24"/>
          <w:szCs w:val="24"/>
          <w:lang w:eastAsia="fr-FR"/>
        </w:rPr>
        <w:t xml:space="preserve"> </w:t>
      </w:r>
      <w:r w:rsidRPr="00F967CA">
        <w:rPr>
          <w:rFonts w:eastAsia="Times New Roman" w:cs="Times New Roman"/>
          <w:sz w:val="24"/>
          <w:szCs w:val="24"/>
          <w:lang w:eastAsia="fr-FR"/>
        </w:rPr>
        <w:t xml:space="preserve">$. </w:t>
      </w:r>
    </w:p>
    <w:p w14:paraId="10C3767D" w14:textId="77777777" w:rsidR="00F967CA" w:rsidRPr="00F967CA" w:rsidRDefault="00F967CA" w:rsidP="00F967CA">
      <w:pPr>
        <w:numPr>
          <w:ilvl w:val="0"/>
          <w:numId w:val="25"/>
        </w:numPr>
        <w:tabs>
          <w:tab w:val="left" w:pos="720"/>
          <w:tab w:val="left" w:pos="1260"/>
        </w:tabs>
        <w:spacing w:line="360" w:lineRule="atLeast"/>
        <w:rPr>
          <w:rFonts w:eastAsia="Times New Roman" w:cs="Times New Roman"/>
          <w:sz w:val="24"/>
          <w:szCs w:val="24"/>
          <w:lang w:eastAsia="fr-FR"/>
        </w:rPr>
      </w:pPr>
      <w:r w:rsidRPr="00F967CA">
        <w:rPr>
          <w:rFonts w:eastAsia="Times New Roman" w:cs="Times New Roman"/>
          <w:sz w:val="24"/>
          <w:szCs w:val="24"/>
          <w:lang w:eastAsia="fr-FR"/>
        </w:rPr>
        <w:t>Émission d’une nouvelle action « O » de OPCO à monsieur X pour une contrepartie de 100 $ (</w:t>
      </w:r>
      <w:r w:rsidR="006817FD">
        <w:rPr>
          <w:rFonts w:eastAsia="Times New Roman" w:cs="Times New Roman"/>
          <w:sz w:val="24"/>
          <w:szCs w:val="24"/>
          <w:lang w:eastAsia="fr-FR"/>
        </w:rPr>
        <w:t>maintien</w:t>
      </w:r>
      <w:r w:rsidRPr="00F967CA">
        <w:rPr>
          <w:rFonts w:eastAsia="Times New Roman" w:cs="Times New Roman"/>
          <w:sz w:val="24"/>
          <w:szCs w:val="24"/>
          <w:lang w:eastAsia="fr-FR"/>
        </w:rPr>
        <w:t xml:space="preserve"> d’au moins une action votante et participante)</w:t>
      </w:r>
    </w:p>
    <w:p w14:paraId="35A54CBD" w14:textId="77777777" w:rsidR="00F967CA" w:rsidRPr="00F967CA" w:rsidRDefault="00F967CA" w:rsidP="00F967CA">
      <w:pPr>
        <w:tabs>
          <w:tab w:val="left" w:pos="720"/>
          <w:tab w:val="left" w:pos="1260"/>
        </w:tabs>
        <w:spacing w:line="360" w:lineRule="atLeast"/>
        <w:ind w:left="720"/>
        <w:rPr>
          <w:rFonts w:eastAsia="Times New Roman" w:cs="Times New Roman"/>
          <w:sz w:val="24"/>
          <w:szCs w:val="24"/>
          <w:lang w:eastAsia="fr-FR"/>
        </w:rPr>
      </w:pPr>
    </w:p>
    <w:p w14:paraId="217DB266" w14:textId="77777777" w:rsidR="00F967CA" w:rsidRPr="00F967CA" w:rsidRDefault="00F967CA" w:rsidP="00F967CA">
      <w:pPr>
        <w:tabs>
          <w:tab w:val="left" w:pos="720"/>
          <w:tab w:val="left" w:pos="1260"/>
        </w:tabs>
        <w:spacing w:line="360" w:lineRule="atLeast"/>
        <w:ind w:left="720"/>
        <w:rPr>
          <w:rFonts w:eastAsia="Times New Roman" w:cs="Times New Roman"/>
          <w:sz w:val="24"/>
          <w:szCs w:val="24"/>
          <w:lang w:eastAsia="fr-FR"/>
        </w:rPr>
      </w:pPr>
    </w:p>
    <w:p w14:paraId="6E31AE52" w14:textId="77777777" w:rsidR="00F967CA" w:rsidRPr="00F967CA" w:rsidRDefault="00F967CA" w:rsidP="00F967CA">
      <w:pPr>
        <w:tabs>
          <w:tab w:val="left" w:pos="720"/>
          <w:tab w:val="left" w:pos="1260"/>
        </w:tabs>
        <w:spacing w:line="360" w:lineRule="atLeast"/>
        <w:ind w:left="720"/>
        <w:rPr>
          <w:rFonts w:eastAsia="Times New Roman" w:cs="Times New Roman"/>
          <w:sz w:val="24"/>
          <w:szCs w:val="24"/>
          <w:lang w:eastAsia="fr-FR"/>
        </w:rPr>
      </w:pPr>
    </w:p>
    <w:p w14:paraId="02F973A2" w14:textId="77777777" w:rsidR="00F967CA" w:rsidRPr="00F967CA" w:rsidRDefault="00F967CA" w:rsidP="00F967CA">
      <w:pPr>
        <w:tabs>
          <w:tab w:val="left" w:pos="720"/>
        </w:tabs>
        <w:spacing w:line="360" w:lineRule="atLeast"/>
        <w:rPr>
          <w:rFonts w:eastAsia="Times New Roman" w:cs="Times New Roman"/>
          <w:sz w:val="24"/>
          <w:szCs w:val="24"/>
          <w:lang w:eastAsia="fr-FR"/>
        </w:rPr>
      </w:pPr>
      <w:r w:rsidRPr="00F967CA">
        <w:rPr>
          <w:rFonts w:eastAsia="Times New Roman" w:cs="Times New Roman"/>
          <w:b/>
          <w:sz w:val="24"/>
          <w:szCs w:val="24"/>
          <w:lang w:eastAsia="fr-FR"/>
        </w:rPr>
        <w:tab/>
      </w:r>
      <w:r w:rsidRPr="00F967CA">
        <w:rPr>
          <w:rFonts w:eastAsia="Times New Roman" w:cs="Times New Roman"/>
          <w:b/>
          <w:sz w:val="24"/>
          <w:szCs w:val="24"/>
          <w:lang w:eastAsia="fr-FR"/>
        </w:rPr>
        <w:tab/>
      </w:r>
      <w:r w:rsidRPr="00F967CA">
        <w:rPr>
          <w:rFonts w:eastAsia="Times New Roman" w:cs="Times New Roman"/>
          <w:b/>
          <w:sz w:val="24"/>
          <w:szCs w:val="24"/>
          <w:lang w:eastAsia="fr-FR"/>
        </w:rPr>
        <w:tab/>
      </w:r>
      <w:r w:rsidRPr="00F967CA">
        <w:rPr>
          <w:rFonts w:eastAsia="Times New Roman" w:cs="Times New Roman"/>
          <w:b/>
          <w:sz w:val="24"/>
          <w:szCs w:val="24"/>
          <w:lang w:eastAsia="fr-FR"/>
        </w:rPr>
        <w:tab/>
      </w:r>
      <w:r w:rsidRPr="00F967CA">
        <w:rPr>
          <w:rFonts w:eastAsia="Times New Roman" w:cs="Times New Roman"/>
          <w:b/>
          <w:sz w:val="24"/>
          <w:szCs w:val="24"/>
          <w:lang w:eastAsia="fr-FR"/>
        </w:rPr>
        <w:tab/>
      </w:r>
      <w:r w:rsidRPr="00F967CA">
        <w:rPr>
          <w:rFonts w:eastAsia="Times New Roman" w:cs="Times New Roman"/>
          <w:sz w:val="24"/>
          <w:szCs w:val="24"/>
          <w:lang w:eastAsia="fr-FR"/>
        </w:rPr>
        <w:t>Monsieur X</w:t>
      </w:r>
    </w:p>
    <w:p w14:paraId="36D5BA6F" w14:textId="77777777" w:rsidR="00F967CA" w:rsidRPr="00F967CA" w:rsidRDefault="00F967CA" w:rsidP="00F967CA">
      <w:pPr>
        <w:tabs>
          <w:tab w:val="left" w:pos="720"/>
        </w:tabs>
        <w:spacing w:line="360" w:lineRule="atLeast"/>
        <w:rPr>
          <w:rFonts w:eastAsia="Times New Roman" w:cs="Times New Roman"/>
          <w:sz w:val="24"/>
          <w:szCs w:val="24"/>
          <w:lang w:eastAsia="fr-FR"/>
        </w:rPr>
      </w:pPr>
      <w:r>
        <w:rPr>
          <w:rFonts w:eastAsia="Times New Roman" w:cs="Times New Roman"/>
          <w:b/>
          <w:noProof/>
          <w:sz w:val="24"/>
          <w:szCs w:val="24"/>
          <w:lang w:eastAsia="fr-CA"/>
        </w:rPr>
        <mc:AlternateContent>
          <mc:Choice Requires="wps">
            <w:drawing>
              <wp:anchor distT="0" distB="0" distL="114300" distR="114300" simplePos="0" relativeHeight="251842560" behindDoc="0" locked="0" layoutInCell="1" allowOverlap="1" wp14:anchorId="29243893" wp14:editId="6D9B309F">
                <wp:simplePos x="0" y="0"/>
                <wp:positionH relativeFrom="column">
                  <wp:posOffset>2514600</wp:posOffset>
                </wp:positionH>
                <wp:positionV relativeFrom="paragraph">
                  <wp:posOffset>8890</wp:posOffset>
                </wp:positionV>
                <wp:extent cx="1270" cy="1733550"/>
                <wp:effectExtent l="55880" t="8255" r="57150" b="20320"/>
                <wp:wrapNone/>
                <wp:docPr id="169" name="Connecteur droit avec flèch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733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442BB" id="Connecteur droit avec flèche 169" o:spid="_x0000_s1026" type="#_x0000_t32" style="position:absolute;margin-left:198pt;margin-top:.7pt;width:.1pt;height:136.5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">
                <v:stroke endarrow="block"/>
              </v:shape>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843584" behindDoc="0" locked="0" layoutInCell="1" allowOverlap="1" wp14:anchorId="75A54011" wp14:editId="5F97B333">
                <wp:simplePos x="0" y="0"/>
                <wp:positionH relativeFrom="column">
                  <wp:posOffset>3373120</wp:posOffset>
                </wp:positionH>
                <wp:positionV relativeFrom="paragraph">
                  <wp:posOffset>159385</wp:posOffset>
                </wp:positionV>
                <wp:extent cx="198120" cy="210185"/>
                <wp:effectExtent l="9525" t="44450" r="49530" b="12065"/>
                <wp:wrapNone/>
                <wp:docPr id="168" name="Connecteur droit avec flèch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DCB50" id="Connecteur droit avec flèche 168" o:spid="_x0000_s1026" type="#_x0000_t32" style="position:absolute;margin-left:265.6pt;margin-top:12.55pt;width:15.6pt;height:16.55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">
                <v:stroke endarrow="block"/>
              </v:shape>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846656" behindDoc="0" locked="0" layoutInCell="1" allowOverlap="1" wp14:anchorId="59C2A270" wp14:editId="1ADE86A5">
                <wp:simplePos x="0" y="0"/>
                <wp:positionH relativeFrom="column">
                  <wp:posOffset>1504315</wp:posOffset>
                </wp:positionH>
                <wp:positionV relativeFrom="paragraph">
                  <wp:posOffset>159385</wp:posOffset>
                </wp:positionV>
                <wp:extent cx="259080" cy="209550"/>
                <wp:effectExtent l="45720" t="53975" r="9525" b="12700"/>
                <wp:wrapNone/>
                <wp:docPr id="167" name="Connecteur droit avec flèch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177D1" id="Connecteur droit avec flèche 167" o:spid="_x0000_s1026" type="#_x0000_t32" style="position:absolute;margin-left:118.45pt;margin-top:12.55pt;width:20.4pt;height:16.5pt;flip:x 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">
                <v:stroke endarrow="block"/>
              </v:shape>
            </w:pict>
          </mc:Fallback>
        </mc:AlternateContent>
      </w:r>
      <w:r w:rsidRPr="00F967CA">
        <w:rPr>
          <w:rFonts w:eastAsia="Times New Roman" w:cs="Times New Roman"/>
          <w:b/>
          <w:sz w:val="24"/>
          <w:szCs w:val="24"/>
          <w:lang w:eastAsia="fr-FR"/>
        </w:rPr>
        <w:tab/>
      </w:r>
      <w:r w:rsidRPr="00F967CA">
        <w:rPr>
          <w:rFonts w:eastAsia="Times New Roman" w:cs="Times New Roman"/>
          <w:sz w:val="24"/>
          <w:szCs w:val="24"/>
          <w:lang w:eastAsia="fr-FR"/>
        </w:rPr>
        <w:t>2 500 000 $ JVM</w:t>
      </w:r>
      <w:r w:rsidRPr="00F967CA">
        <w:rPr>
          <w:rFonts w:eastAsia="Times New Roman" w:cs="Times New Roman"/>
          <w:b/>
          <w:sz w:val="24"/>
          <w:szCs w:val="24"/>
          <w:lang w:eastAsia="fr-FR"/>
        </w:rPr>
        <w:tab/>
      </w:r>
      <w:r w:rsidRPr="00F967CA">
        <w:rPr>
          <w:rFonts w:eastAsia="Times New Roman" w:cs="Times New Roman"/>
          <w:b/>
          <w:sz w:val="24"/>
          <w:szCs w:val="24"/>
          <w:lang w:eastAsia="fr-FR"/>
        </w:rPr>
        <w:tab/>
      </w:r>
      <w:r w:rsidRPr="00F967CA">
        <w:rPr>
          <w:rFonts w:eastAsia="Times New Roman" w:cs="Times New Roman"/>
          <w:b/>
          <w:sz w:val="24"/>
          <w:szCs w:val="24"/>
          <w:lang w:eastAsia="fr-FR"/>
        </w:rPr>
        <w:tab/>
      </w:r>
      <w:r w:rsidRPr="00F967CA">
        <w:rPr>
          <w:rFonts w:eastAsia="Times New Roman" w:cs="Times New Roman"/>
          <w:b/>
          <w:sz w:val="24"/>
          <w:szCs w:val="24"/>
          <w:lang w:eastAsia="fr-FR"/>
        </w:rPr>
        <w:tab/>
      </w:r>
      <w:r w:rsidRPr="00F967CA">
        <w:rPr>
          <w:rFonts w:eastAsia="Times New Roman" w:cs="Times New Roman"/>
          <w:b/>
          <w:sz w:val="24"/>
          <w:szCs w:val="24"/>
          <w:lang w:eastAsia="fr-FR"/>
        </w:rPr>
        <w:tab/>
        <w:t xml:space="preserve"> </w:t>
      </w:r>
      <w:r w:rsidRPr="00F967CA">
        <w:rPr>
          <w:rFonts w:eastAsia="Times New Roman" w:cs="Times New Roman"/>
          <w:sz w:val="24"/>
          <w:szCs w:val="24"/>
          <w:lang w:eastAsia="fr-FR"/>
        </w:rPr>
        <w:t>2 500 000 $ JVM</w:t>
      </w:r>
    </w:p>
    <w:p w14:paraId="405E1117" w14:textId="77777777" w:rsidR="00F967CA" w:rsidRPr="00F967CA" w:rsidRDefault="00F967CA" w:rsidP="00F967CA">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eastAsia="fr-CA"/>
        </w:rPr>
        <mc:AlternateContent>
          <mc:Choice Requires="wps">
            <w:drawing>
              <wp:anchor distT="0" distB="0" distL="114300" distR="114300" simplePos="0" relativeHeight="251849728" behindDoc="1" locked="0" layoutInCell="1" allowOverlap="1" wp14:anchorId="65E02741" wp14:editId="634ED51C">
                <wp:simplePos x="0" y="0"/>
                <wp:positionH relativeFrom="column">
                  <wp:posOffset>2743200</wp:posOffset>
                </wp:positionH>
                <wp:positionV relativeFrom="paragraph">
                  <wp:posOffset>402590</wp:posOffset>
                </wp:positionV>
                <wp:extent cx="1371600" cy="1075690"/>
                <wp:effectExtent l="27305" t="11430" r="20320" b="8255"/>
                <wp:wrapNone/>
                <wp:docPr id="166" name="Flèche courbée vers la gauch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75690"/>
                        </a:xfrm>
                        <a:prstGeom prst="curvedLeftArrow">
                          <a:avLst>
                            <a:gd name="adj1" fmla="val 20954"/>
                            <a:gd name="adj2" fmla="val 39139"/>
                            <a:gd name="adj3" fmla="val 42503"/>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1D995706" w14:textId="77777777" w:rsidR="00172FFD" w:rsidRDefault="00172FFD" w:rsidP="00F967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0274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166" o:spid="_x0000_s1088" type="#_x0000_t103" style="position:absolute;left:0;text-align:left;margin-left:3in;margin-top:31.7pt;width:108pt;height:84.7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" adj="13146,19636" fillcolor="#c2d69b" strokecolor="#c2d69b" strokeweight="1pt">
                <v:fill color2="#eaf1dd" angle="135" focus="50%" type="gradient"/>
                <v:shadow on="t" color="#4e6128" opacity=".5" offset="1pt"/>
                <v:textbox>
                  <w:txbxContent>
                    <w:p w14:paraId="1D995706" w14:textId="77777777" w:rsidR="00172FFD" w:rsidRDefault="00172FFD" w:rsidP="00F967CA"/>
                  </w:txbxContent>
                </v:textbox>
              </v:shape>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847680" behindDoc="0" locked="0" layoutInCell="1" allowOverlap="1" wp14:anchorId="62526D9C" wp14:editId="0F43DCBB">
                <wp:simplePos x="0" y="0"/>
                <wp:positionH relativeFrom="column">
                  <wp:posOffset>1504315</wp:posOffset>
                </wp:positionH>
                <wp:positionV relativeFrom="paragraph">
                  <wp:posOffset>140335</wp:posOffset>
                </wp:positionV>
                <wp:extent cx="259080" cy="635"/>
                <wp:effectExtent l="17145" t="53975" r="9525" b="59690"/>
                <wp:wrapNone/>
                <wp:docPr id="165" name="Connecteur droit avec flèch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263FE" id="Connecteur droit avec flèche 165" o:spid="_x0000_s1026" type="#_x0000_t32" style="position:absolute;margin-left:118.45pt;margin-top:11.05pt;width:20.4pt;height:.05pt;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">
                <v:stroke endarrow="block"/>
              </v:shape>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850752" behindDoc="0" locked="0" layoutInCell="1" allowOverlap="1" wp14:anchorId="3977AA5B" wp14:editId="3ECF3648">
                <wp:simplePos x="0" y="0"/>
                <wp:positionH relativeFrom="column">
                  <wp:posOffset>1108710</wp:posOffset>
                </wp:positionH>
                <wp:positionV relativeFrom="paragraph">
                  <wp:posOffset>388620</wp:posOffset>
                </wp:positionV>
                <wp:extent cx="1296670" cy="1003935"/>
                <wp:effectExtent l="31115" t="16510" r="72390" b="36830"/>
                <wp:wrapNone/>
                <wp:docPr id="164" name="Flèche courbée vers la gauch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26065">
                          <a:off x="0" y="0"/>
                          <a:ext cx="1296670" cy="1003935"/>
                        </a:xfrm>
                        <a:prstGeom prst="curvedLeftArrow">
                          <a:avLst>
                            <a:gd name="adj1" fmla="val 20000"/>
                            <a:gd name="adj2" fmla="val 40000"/>
                            <a:gd name="adj3" fmla="val 43053"/>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C6FBA" id="Flèche courbée vers la gauche 164" o:spid="_x0000_s1026" type="#_x0000_t103" style="position:absolute;margin-left:87.3pt;margin-top:30.6pt;width:102.1pt;height:79.05pt;rotation:11388043fd;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" fillcolor="#c2d69b" strokecolor="#c2d69b" strokeweight="1pt">
                <v:fill color2="#eaf1dd" angle="135" focus="50%" type="gradient"/>
                <v:shadow on="t" color="#4e6128" opacity=".5" offset="1pt"/>
              </v:shape>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844608" behindDoc="0" locked="0" layoutInCell="1" allowOverlap="1" wp14:anchorId="2E623E1A" wp14:editId="09F52C0A">
                <wp:simplePos x="0" y="0"/>
                <wp:positionH relativeFrom="column">
                  <wp:posOffset>3373120</wp:posOffset>
                </wp:positionH>
                <wp:positionV relativeFrom="paragraph">
                  <wp:posOffset>139700</wp:posOffset>
                </wp:positionV>
                <wp:extent cx="323850" cy="0"/>
                <wp:effectExtent l="9525" t="53340" r="19050" b="60960"/>
                <wp:wrapNone/>
                <wp:docPr id="163" name="Connecteur droit avec flèch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E0CD0" id="Connecteur droit avec flèche 163" o:spid="_x0000_s1026" type="#_x0000_t32" style="position:absolute;margin-left:265.6pt;margin-top:11pt;width:25.5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">
                <v:stroke endarrow="block"/>
              </v:shape>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845632" behindDoc="0" locked="0" layoutInCell="1" allowOverlap="1" wp14:anchorId="1DA71EC7" wp14:editId="2F54730A">
                <wp:simplePos x="0" y="0"/>
                <wp:positionH relativeFrom="column">
                  <wp:posOffset>3373120</wp:posOffset>
                </wp:positionH>
                <wp:positionV relativeFrom="paragraph">
                  <wp:posOffset>140970</wp:posOffset>
                </wp:positionV>
                <wp:extent cx="381000" cy="247650"/>
                <wp:effectExtent l="9525" t="6985" r="47625" b="50165"/>
                <wp:wrapNone/>
                <wp:docPr id="162" name="Connecteur droit avec flèch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FBA91" id="Connecteur droit avec flèche 162" o:spid="_x0000_s1026" type="#_x0000_t32" style="position:absolute;margin-left:265.6pt;margin-top:11.1pt;width:30pt;height:1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">
                <v:stroke endarrow="block"/>
              </v:shape>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848704" behindDoc="0" locked="0" layoutInCell="1" allowOverlap="1" wp14:anchorId="55CE09B1" wp14:editId="5C56BAF1">
                <wp:simplePos x="0" y="0"/>
                <wp:positionH relativeFrom="column">
                  <wp:posOffset>1477645</wp:posOffset>
                </wp:positionH>
                <wp:positionV relativeFrom="paragraph">
                  <wp:posOffset>140335</wp:posOffset>
                </wp:positionV>
                <wp:extent cx="285750" cy="200025"/>
                <wp:effectExtent l="47625" t="6350" r="9525" b="50800"/>
                <wp:wrapNone/>
                <wp:docPr id="161" name="Connecteur droit avec flèch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A5381" id="Connecteur droit avec flèche 161" o:spid="_x0000_s1026" type="#_x0000_t32" style="position:absolute;margin-left:116.35pt;margin-top:11.05pt;width:22.5pt;height:15.75p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">
                <v:stroke endarrow="block"/>
              </v:shape>
            </w:pict>
          </mc:Fallback>
        </mc:AlternateContent>
      </w:r>
      <w:r w:rsidRPr="00F967CA">
        <w:rPr>
          <w:rFonts w:eastAsia="Times New Roman" w:cs="Times New Roman"/>
          <w:b/>
          <w:sz w:val="24"/>
          <w:szCs w:val="24"/>
          <w:lang w:eastAsia="fr-FR"/>
        </w:rPr>
        <w:tab/>
        <w:t xml:space="preserve">                 </w:t>
      </w:r>
      <w:r w:rsidRPr="00F967CA">
        <w:rPr>
          <w:rFonts w:eastAsia="Times New Roman" w:cs="Times New Roman"/>
          <w:sz w:val="24"/>
          <w:szCs w:val="24"/>
          <w:lang w:eastAsia="fr-FR"/>
        </w:rPr>
        <w:t>? PBR</w:t>
      </w:r>
      <w:r w:rsidRPr="00F967CA">
        <w:rPr>
          <w:rFonts w:eastAsia="Times New Roman" w:cs="Times New Roman"/>
          <w:b/>
          <w:sz w:val="24"/>
          <w:szCs w:val="24"/>
          <w:lang w:eastAsia="fr-FR"/>
        </w:rPr>
        <w:t xml:space="preserve"> </w:t>
      </w:r>
      <w:r w:rsidRPr="00F967CA">
        <w:rPr>
          <w:rFonts w:eastAsia="Times New Roman" w:cs="Times New Roman"/>
          <w:b/>
          <w:sz w:val="24"/>
          <w:szCs w:val="24"/>
          <w:lang w:eastAsia="fr-FR"/>
        </w:rPr>
        <w:tab/>
      </w:r>
      <w:r w:rsidRPr="00F967CA">
        <w:rPr>
          <w:rFonts w:eastAsia="Times New Roman" w:cs="Times New Roman"/>
          <w:sz w:val="24"/>
          <w:szCs w:val="24"/>
          <w:lang w:eastAsia="fr-FR"/>
        </w:rPr>
        <w:t>10 « P »</w:t>
      </w:r>
      <w:r w:rsidRPr="00F967CA">
        <w:rPr>
          <w:rFonts w:eastAsia="Times New Roman" w:cs="Times New Roman"/>
          <w:b/>
          <w:sz w:val="24"/>
          <w:szCs w:val="24"/>
          <w:lang w:eastAsia="fr-FR"/>
        </w:rPr>
        <w:tab/>
      </w:r>
      <w:r w:rsidRPr="00F967CA">
        <w:rPr>
          <w:rFonts w:eastAsia="Times New Roman" w:cs="Times New Roman"/>
          <w:sz w:val="24"/>
          <w:szCs w:val="24"/>
          <w:lang w:eastAsia="fr-FR"/>
        </w:rPr>
        <w:t>100 « A »</w:t>
      </w:r>
      <w:r w:rsidRPr="00F967CA">
        <w:rPr>
          <w:rFonts w:eastAsia="Times New Roman" w:cs="Times New Roman"/>
          <w:b/>
          <w:sz w:val="24"/>
          <w:szCs w:val="24"/>
          <w:lang w:eastAsia="fr-FR"/>
        </w:rPr>
        <w:tab/>
        <w:t xml:space="preserve">    </w:t>
      </w:r>
      <w:r w:rsidRPr="00F967CA">
        <w:rPr>
          <w:rFonts w:eastAsia="Times New Roman" w:cs="Times New Roman"/>
          <w:sz w:val="24"/>
          <w:szCs w:val="24"/>
          <w:lang w:eastAsia="fr-FR"/>
        </w:rPr>
        <w:t>600 000 $ PBR</w:t>
      </w:r>
      <w:r w:rsidRPr="00F967CA">
        <w:rPr>
          <w:rFonts w:eastAsia="Times New Roman" w:cs="Times New Roman"/>
          <w:b/>
          <w:sz w:val="24"/>
          <w:szCs w:val="24"/>
          <w:lang w:eastAsia="fr-FR"/>
        </w:rPr>
        <w:tab/>
      </w:r>
      <w:proofErr w:type="gramStart"/>
      <w:r w:rsidRPr="00F967CA">
        <w:rPr>
          <w:rFonts w:eastAsia="Times New Roman" w:cs="Times New Roman"/>
          <w:b/>
          <w:sz w:val="24"/>
          <w:szCs w:val="24"/>
          <w:lang w:eastAsia="fr-FR"/>
        </w:rPr>
        <w:tab/>
        <w:t xml:space="preserve">  </w:t>
      </w:r>
      <w:r w:rsidRPr="00F967CA">
        <w:rPr>
          <w:rFonts w:eastAsia="Times New Roman" w:cs="Times New Roman"/>
          <w:b/>
          <w:sz w:val="24"/>
          <w:szCs w:val="24"/>
          <w:lang w:eastAsia="fr-FR"/>
        </w:rPr>
        <w:tab/>
      </w:r>
      <w:proofErr w:type="gramEnd"/>
      <w:r w:rsidRPr="00F967CA">
        <w:rPr>
          <w:rFonts w:eastAsia="Times New Roman" w:cs="Times New Roman"/>
          <w:b/>
          <w:sz w:val="24"/>
          <w:szCs w:val="24"/>
          <w:lang w:eastAsia="fr-FR"/>
        </w:rPr>
        <w:t xml:space="preserve">                 </w:t>
      </w:r>
      <w:r w:rsidRPr="00F967CA">
        <w:rPr>
          <w:rFonts w:eastAsia="Times New Roman" w:cs="Times New Roman"/>
          <w:sz w:val="24"/>
          <w:szCs w:val="24"/>
          <w:lang w:eastAsia="fr-FR"/>
        </w:rPr>
        <w:t>? CV</w:t>
      </w:r>
      <w:r w:rsidRPr="00F967CA">
        <w:rPr>
          <w:rFonts w:eastAsia="Times New Roman" w:cs="Times New Roman"/>
          <w:b/>
          <w:sz w:val="24"/>
          <w:szCs w:val="24"/>
          <w:lang w:eastAsia="fr-FR"/>
        </w:rPr>
        <w:tab/>
      </w:r>
      <w:r w:rsidRPr="00F967CA">
        <w:rPr>
          <w:rFonts w:eastAsia="Times New Roman" w:cs="Times New Roman"/>
          <w:b/>
          <w:sz w:val="24"/>
          <w:szCs w:val="24"/>
          <w:lang w:eastAsia="fr-FR"/>
        </w:rPr>
        <w:tab/>
      </w:r>
      <w:r w:rsidRPr="00F967CA">
        <w:rPr>
          <w:rFonts w:eastAsia="Times New Roman" w:cs="Times New Roman"/>
          <w:b/>
          <w:sz w:val="24"/>
          <w:szCs w:val="24"/>
          <w:lang w:eastAsia="fr-FR"/>
        </w:rPr>
        <w:tab/>
      </w:r>
      <w:r w:rsidRPr="00F967CA">
        <w:rPr>
          <w:rFonts w:eastAsia="Times New Roman" w:cs="Times New Roman"/>
          <w:b/>
          <w:sz w:val="24"/>
          <w:szCs w:val="24"/>
          <w:lang w:eastAsia="fr-FR"/>
        </w:rPr>
        <w:tab/>
      </w:r>
      <w:r w:rsidRPr="00F967CA">
        <w:rPr>
          <w:rFonts w:eastAsia="Times New Roman" w:cs="Times New Roman"/>
          <w:b/>
          <w:sz w:val="24"/>
          <w:szCs w:val="24"/>
          <w:lang w:eastAsia="fr-FR"/>
        </w:rPr>
        <w:tab/>
        <w:t xml:space="preserve">    </w:t>
      </w:r>
      <w:r w:rsidRPr="00F967CA">
        <w:rPr>
          <w:rFonts w:eastAsia="Times New Roman" w:cs="Times New Roman"/>
          <w:sz w:val="24"/>
          <w:szCs w:val="24"/>
          <w:lang w:eastAsia="fr-FR"/>
        </w:rPr>
        <w:t>600 000 $ CV</w:t>
      </w:r>
    </w:p>
    <w:p w14:paraId="73C264E3" w14:textId="77777777" w:rsidR="00F967CA" w:rsidRPr="00F967CA" w:rsidRDefault="00F967CA" w:rsidP="00F967CA">
      <w:pPr>
        <w:tabs>
          <w:tab w:val="left" w:pos="720"/>
        </w:tabs>
        <w:spacing w:line="360" w:lineRule="atLeast"/>
        <w:rPr>
          <w:rFonts w:eastAsia="Times New Roman" w:cs="Times New Roman"/>
          <w:b/>
          <w:sz w:val="24"/>
          <w:szCs w:val="24"/>
          <w:lang w:eastAsia="fr-FR"/>
        </w:rPr>
      </w:pPr>
      <w:r w:rsidRPr="00F967CA">
        <w:rPr>
          <w:rFonts w:eastAsia="Times New Roman" w:cs="Times New Roman"/>
          <w:b/>
          <w:sz w:val="24"/>
          <w:szCs w:val="24"/>
          <w:lang w:eastAsia="fr-FR"/>
        </w:rPr>
        <w:tab/>
      </w:r>
    </w:p>
    <w:p w14:paraId="03A547E3" w14:textId="5F3432ED" w:rsidR="00F967CA" w:rsidRPr="00F967CA" w:rsidRDefault="00F967CA" w:rsidP="00F967CA">
      <w:pPr>
        <w:tabs>
          <w:tab w:val="left" w:pos="720"/>
        </w:tabs>
        <w:spacing w:line="360" w:lineRule="atLeast"/>
        <w:jc w:val="center"/>
        <w:rPr>
          <w:rFonts w:eastAsia="Times New Roman" w:cs="Times New Roman"/>
          <w:sz w:val="24"/>
          <w:szCs w:val="24"/>
          <w:lang w:eastAsia="fr-FR"/>
        </w:rPr>
      </w:pPr>
      <w:r w:rsidRPr="00F967CA">
        <w:rPr>
          <w:rFonts w:eastAsia="Times New Roman" w:cs="Times New Roman"/>
          <w:sz w:val="24"/>
          <w:szCs w:val="24"/>
          <w:bdr w:val="dashSmallGap" w:sz="4" w:space="0" w:color="auto"/>
          <w:shd w:val="clear" w:color="auto" w:fill="99CC00"/>
          <w:lang w:eastAsia="fr-FR"/>
        </w:rPr>
        <w:t>SC = 1</w:t>
      </w:r>
      <w:r w:rsidR="00985D56">
        <w:rPr>
          <w:rFonts w:eastAsia="Times New Roman" w:cs="Times New Roman"/>
          <w:sz w:val="24"/>
          <w:szCs w:val="24"/>
          <w:bdr w:val="dashSmallGap" w:sz="4" w:space="0" w:color="auto"/>
          <w:shd w:val="clear" w:color="auto" w:fill="99CC00"/>
          <w:lang w:eastAsia="fr-FR"/>
        </w:rPr>
        <w:t> 450 000</w:t>
      </w:r>
      <w:r w:rsidRPr="00F967CA">
        <w:rPr>
          <w:rFonts w:eastAsia="Times New Roman" w:cs="Times New Roman"/>
          <w:sz w:val="24"/>
          <w:szCs w:val="24"/>
          <w:bdr w:val="dashSmallGap" w:sz="4" w:space="0" w:color="auto"/>
          <w:shd w:val="clear" w:color="auto" w:fill="99CC00"/>
          <w:lang w:eastAsia="fr-FR"/>
        </w:rPr>
        <w:t xml:space="preserve"> $</w:t>
      </w:r>
    </w:p>
    <w:p w14:paraId="76C386D5" w14:textId="77777777" w:rsidR="00F967CA" w:rsidRPr="00F967CA" w:rsidRDefault="00F967CA" w:rsidP="00F967CA">
      <w:pPr>
        <w:tabs>
          <w:tab w:val="left" w:pos="720"/>
        </w:tabs>
        <w:spacing w:line="360" w:lineRule="atLeast"/>
        <w:rPr>
          <w:rFonts w:eastAsia="Times New Roman" w:cs="Times New Roman"/>
          <w:b/>
          <w:sz w:val="24"/>
          <w:szCs w:val="24"/>
          <w:lang w:eastAsia="fr-FR"/>
        </w:rPr>
      </w:pPr>
    </w:p>
    <w:p w14:paraId="4618A27F" w14:textId="77777777" w:rsidR="00F967CA" w:rsidRPr="00F967CA" w:rsidRDefault="00F967CA" w:rsidP="00F967CA">
      <w:pPr>
        <w:tabs>
          <w:tab w:val="left" w:pos="720"/>
          <w:tab w:val="left" w:pos="1260"/>
        </w:tabs>
        <w:spacing w:line="360" w:lineRule="atLeast"/>
        <w:rPr>
          <w:rFonts w:eastAsia="Times New Roman" w:cs="Times New Roman"/>
          <w:sz w:val="24"/>
          <w:szCs w:val="24"/>
          <w:lang w:eastAsia="fr-FR"/>
        </w:rPr>
      </w:pPr>
    </w:p>
    <w:p w14:paraId="3A1ECB90" w14:textId="77777777" w:rsidR="00F967CA" w:rsidRPr="00F967CA" w:rsidRDefault="00F967CA" w:rsidP="00F967CA">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841536" behindDoc="0" locked="0" layoutInCell="1" allowOverlap="1" wp14:anchorId="064EA21F" wp14:editId="11AE2853">
                <wp:simplePos x="0" y="0"/>
                <wp:positionH relativeFrom="column">
                  <wp:posOffset>1447800</wp:posOffset>
                </wp:positionH>
                <wp:positionV relativeFrom="paragraph">
                  <wp:posOffset>173990</wp:posOffset>
                </wp:positionV>
                <wp:extent cx="2266950" cy="1171575"/>
                <wp:effectExtent l="27305" t="20955" r="39370" b="4572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1715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51DF8682" w14:textId="77777777" w:rsidR="00172FFD" w:rsidRDefault="00172FFD" w:rsidP="00F967CA">
                            <w:pPr>
                              <w:jc w:val="center"/>
                            </w:pPr>
                          </w:p>
                          <w:p w14:paraId="073818F3" w14:textId="77777777" w:rsidR="00172FFD" w:rsidRDefault="00172FFD" w:rsidP="00F967CA">
                            <w:pPr>
                              <w:jc w:val="center"/>
                            </w:pPr>
                            <w:r>
                              <w:t>OPCO</w:t>
                            </w:r>
                          </w:p>
                          <w:p w14:paraId="0E21CF16" w14:textId="77777777" w:rsidR="00172FFD" w:rsidRDefault="00172FFD" w:rsidP="00F967CA">
                            <w:pPr>
                              <w:jc w:val="center"/>
                            </w:pPr>
                          </w:p>
                          <w:p w14:paraId="42124A4C" w14:textId="77777777" w:rsidR="00172FFD" w:rsidRDefault="00172FFD" w:rsidP="00F967CA">
                            <w:pPr>
                              <w:jc w:val="center"/>
                            </w:pPr>
                            <w:r>
                              <w:t>JVM  2 500 000 $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EA21F" id="Rectangle 160" o:spid="_x0000_s1089" style="position:absolute;left:0;text-align:left;margin-left:114pt;margin-top:13.7pt;width:178.5pt;height:92.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" fillcolor="#9bbb59" strokecolor="#f2f2f2" strokeweight="3pt">
                <v:shadow on="t" color="#4e6128" opacity=".5" offset="1pt"/>
                <v:textbox>
                  <w:txbxContent>
                    <w:p w14:paraId="51DF8682" w14:textId="77777777" w:rsidR="00172FFD" w:rsidRDefault="00172FFD" w:rsidP="00F967CA">
                      <w:pPr>
                        <w:jc w:val="center"/>
                      </w:pPr>
                    </w:p>
                    <w:p w14:paraId="073818F3" w14:textId="77777777" w:rsidR="00172FFD" w:rsidRDefault="00172FFD" w:rsidP="00F967CA">
                      <w:pPr>
                        <w:jc w:val="center"/>
                      </w:pPr>
                      <w:r>
                        <w:t>OPCO</w:t>
                      </w:r>
                    </w:p>
                    <w:p w14:paraId="0E21CF16" w14:textId="77777777" w:rsidR="00172FFD" w:rsidRDefault="00172FFD" w:rsidP="00F967CA">
                      <w:pPr>
                        <w:jc w:val="center"/>
                      </w:pPr>
                    </w:p>
                    <w:p w14:paraId="42124A4C" w14:textId="77777777" w:rsidR="00172FFD" w:rsidRDefault="00172FFD" w:rsidP="00F967CA">
                      <w:pPr>
                        <w:jc w:val="center"/>
                      </w:pPr>
                      <w:r>
                        <w:t>JVM  2 500 000 $</w:t>
                      </w:r>
                    </w:p>
                  </w:txbxContent>
                </v:textbox>
              </v:rect>
            </w:pict>
          </mc:Fallback>
        </mc:AlternateContent>
      </w:r>
    </w:p>
    <w:p w14:paraId="4A741C98" w14:textId="77777777" w:rsidR="00F967CA" w:rsidRPr="00F967CA" w:rsidRDefault="00F967CA" w:rsidP="00F967CA">
      <w:pPr>
        <w:tabs>
          <w:tab w:val="left" w:pos="720"/>
          <w:tab w:val="left" w:pos="1260"/>
        </w:tabs>
        <w:spacing w:line="360" w:lineRule="atLeast"/>
        <w:rPr>
          <w:rFonts w:eastAsia="Times New Roman" w:cs="Times New Roman"/>
          <w:sz w:val="24"/>
          <w:szCs w:val="24"/>
          <w:lang w:eastAsia="fr-FR"/>
        </w:rPr>
      </w:pPr>
    </w:p>
    <w:p w14:paraId="6379BF6B" w14:textId="77777777" w:rsidR="00F967CA" w:rsidRPr="00F967CA" w:rsidRDefault="00F967CA" w:rsidP="00F967CA">
      <w:pPr>
        <w:tabs>
          <w:tab w:val="left" w:pos="720"/>
          <w:tab w:val="left" w:pos="1260"/>
        </w:tabs>
        <w:spacing w:line="360" w:lineRule="atLeast"/>
        <w:rPr>
          <w:rFonts w:eastAsia="Times New Roman" w:cs="Times New Roman"/>
          <w:sz w:val="24"/>
          <w:szCs w:val="24"/>
          <w:lang w:eastAsia="fr-FR"/>
        </w:rPr>
      </w:pPr>
    </w:p>
    <w:p w14:paraId="50B161A8" w14:textId="77777777" w:rsidR="00F967CA" w:rsidRPr="00F967CA" w:rsidRDefault="00F967CA" w:rsidP="00F967CA">
      <w:pPr>
        <w:tabs>
          <w:tab w:val="left" w:pos="720"/>
          <w:tab w:val="left" w:pos="1260"/>
        </w:tabs>
        <w:spacing w:line="360" w:lineRule="atLeast"/>
        <w:rPr>
          <w:rFonts w:eastAsia="Times New Roman" w:cs="Times New Roman"/>
          <w:sz w:val="24"/>
          <w:szCs w:val="24"/>
          <w:lang w:eastAsia="fr-FR"/>
        </w:rPr>
      </w:pPr>
    </w:p>
    <w:p w14:paraId="3FFC588D" w14:textId="77777777" w:rsidR="00F967CA" w:rsidRPr="00F967CA" w:rsidRDefault="00F967CA" w:rsidP="00F967CA">
      <w:pPr>
        <w:tabs>
          <w:tab w:val="left" w:pos="720"/>
          <w:tab w:val="left" w:pos="1260"/>
        </w:tabs>
        <w:spacing w:line="360" w:lineRule="atLeast"/>
        <w:rPr>
          <w:rFonts w:eastAsia="Times New Roman" w:cs="Times New Roman"/>
          <w:sz w:val="24"/>
          <w:szCs w:val="24"/>
          <w:lang w:eastAsia="fr-FR"/>
        </w:rPr>
      </w:pPr>
    </w:p>
    <w:p w14:paraId="4EDDEFFD" w14:textId="77777777" w:rsidR="00F967CA" w:rsidRPr="00F967CA" w:rsidRDefault="00F967CA" w:rsidP="00F967CA">
      <w:pPr>
        <w:tabs>
          <w:tab w:val="left" w:pos="720"/>
          <w:tab w:val="left" w:pos="1260"/>
        </w:tabs>
        <w:spacing w:line="360" w:lineRule="atLeast"/>
        <w:rPr>
          <w:rFonts w:eastAsia="Times New Roman" w:cs="Times New Roman"/>
          <w:sz w:val="24"/>
          <w:szCs w:val="24"/>
          <w:lang w:eastAsia="fr-FR"/>
        </w:rPr>
      </w:pPr>
    </w:p>
    <w:p w14:paraId="334CA3CA" w14:textId="77777777" w:rsidR="00F967CA" w:rsidRPr="00F967CA" w:rsidRDefault="00F967CA" w:rsidP="00F967CA">
      <w:pPr>
        <w:tabs>
          <w:tab w:val="left" w:pos="720"/>
          <w:tab w:val="left" w:pos="1260"/>
        </w:tabs>
        <w:spacing w:line="360" w:lineRule="atLeast"/>
        <w:rPr>
          <w:rFonts w:eastAsia="Times New Roman" w:cs="Times New Roman"/>
          <w:sz w:val="24"/>
          <w:szCs w:val="24"/>
          <w:lang w:eastAsia="fr-FR"/>
        </w:rPr>
      </w:pPr>
    </w:p>
    <w:p w14:paraId="1E343EEC" w14:textId="77777777" w:rsidR="00573814" w:rsidRDefault="00573814">
      <w:pPr>
        <w:spacing w:after="200"/>
        <w:jc w:val="left"/>
        <w:rPr>
          <w:lang w:eastAsia="fr-FR"/>
        </w:rPr>
      </w:pPr>
      <w:r>
        <w:rPr>
          <w:lang w:eastAsia="fr-FR"/>
        </w:rPr>
        <w:br w:type="page"/>
      </w:r>
    </w:p>
    <w:p w14:paraId="555EA299" w14:textId="77777777" w:rsidR="00573814" w:rsidRPr="00573814" w:rsidRDefault="00573814" w:rsidP="00573814">
      <w:pPr>
        <w:tabs>
          <w:tab w:val="right" w:pos="8646"/>
        </w:tabs>
        <w:spacing w:line="360" w:lineRule="atLeast"/>
        <w:rPr>
          <w:rFonts w:eastAsia="Times New Roman" w:cs="Times New Roman"/>
          <w:b/>
          <w:i/>
          <w:sz w:val="24"/>
          <w:szCs w:val="24"/>
          <w:u w:val="single"/>
          <w:lang w:eastAsia="fr-FR"/>
        </w:rPr>
      </w:pPr>
      <w:r w:rsidRPr="00573814">
        <w:rPr>
          <w:rFonts w:eastAsia="Times New Roman" w:cs="Times New Roman"/>
          <w:b/>
          <w:i/>
          <w:sz w:val="24"/>
          <w:szCs w:val="24"/>
          <w:u w:val="single"/>
          <w:lang w:eastAsia="fr-FR"/>
        </w:rPr>
        <w:lastRenderedPageBreak/>
        <w:t>Le résultat après la transaction proposée</w:t>
      </w:r>
    </w:p>
    <w:p w14:paraId="2A90B0A2" w14:textId="77777777" w:rsidR="00573814" w:rsidRPr="00573814" w:rsidRDefault="00573814" w:rsidP="00573814">
      <w:pPr>
        <w:spacing w:line="360" w:lineRule="atLeast"/>
        <w:rPr>
          <w:rFonts w:eastAsia="Times New Roman" w:cs="Times New Roman"/>
          <w:sz w:val="24"/>
          <w:szCs w:val="24"/>
          <w:lang w:eastAsia="fr-FR"/>
        </w:rPr>
      </w:pPr>
    </w:p>
    <w:p w14:paraId="0BD503A8" w14:textId="77777777" w:rsidR="00573814" w:rsidRPr="00573814" w:rsidRDefault="00573814" w:rsidP="00573814">
      <w:pPr>
        <w:spacing w:line="360" w:lineRule="atLeast"/>
        <w:rPr>
          <w:rFonts w:eastAsia="Times New Roman" w:cs="Times New Roman"/>
          <w:sz w:val="24"/>
          <w:szCs w:val="24"/>
          <w:lang w:eastAsia="fr-FR"/>
        </w:rPr>
      </w:pPr>
    </w:p>
    <w:p w14:paraId="05F9FE7B" w14:textId="77777777" w:rsidR="00573814" w:rsidRPr="00573814" w:rsidRDefault="00573814" w:rsidP="00573814">
      <w:pPr>
        <w:tabs>
          <w:tab w:val="left" w:pos="720"/>
        </w:tabs>
        <w:spacing w:line="360" w:lineRule="atLeast"/>
        <w:rPr>
          <w:rFonts w:eastAsia="Times New Roman" w:cs="Times New Roman"/>
          <w:sz w:val="24"/>
          <w:szCs w:val="24"/>
          <w:lang w:eastAsia="fr-FR"/>
        </w:rPr>
      </w:pPr>
      <w:r>
        <w:rPr>
          <w:rFonts w:ascii="Geneva" w:eastAsia="Times New Roman" w:hAnsi="Geneva" w:cs="Times New Roman"/>
          <w:b/>
          <w:noProof/>
          <w:sz w:val="24"/>
          <w:szCs w:val="20"/>
          <w:lang w:eastAsia="fr-CA"/>
        </w:rPr>
        <mc:AlternateContent>
          <mc:Choice Requires="wps">
            <w:drawing>
              <wp:anchor distT="0" distB="0" distL="114300" distR="114300" simplePos="0" relativeHeight="251860992" behindDoc="1" locked="0" layoutInCell="1" allowOverlap="1" wp14:anchorId="614DC04E" wp14:editId="7ED76D76">
                <wp:simplePos x="0" y="0"/>
                <wp:positionH relativeFrom="column">
                  <wp:posOffset>2667000</wp:posOffset>
                </wp:positionH>
                <wp:positionV relativeFrom="paragraph">
                  <wp:posOffset>64135</wp:posOffset>
                </wp:positionV>
                <wp:extent cx="2052320" cy="1476375"/>
                <wp:effectExtent l="0" t="0" r="0" b="0"/>
                <wp:wrapNone/>
                <wp:docPr id="178" name="Interdiction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1476375"/>
                        </a:xfrm>
                        <a:prstGeom prst="noSmoking">
                          <a:avLst>
                            <a:gd name="adj" fmla="val 21810"/>
                          </a:avLst>
                        </a:prstGeom>
                        <a:solidFill>
                          <a:srgbClr val="C0504D"/>
                        </a:soli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74279"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Interdiction 178" o:spid="_x0000_s1026" type="#_x0000_t57" style="position:absolute;margin-left:210pt;margin-top:5.05pt;width:161.6pt;height:116.2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" adj="3389" fillcolor="#c0504d" strokecolor="#4a7ebb">
                <v:shadow on="t" opacity="22936f" origin=",.5" offset="0,.63889mm"/>
              </v:shape>
            </w:pict>
          </mc:Fallback>
        </mc:AlternateContent>
      </w:r>
      <w:r w:rsidRPr="00573814">
        <w:rPr>
          <w:rFonts w:eastAsia="Times New Roman" w:cs="Times New Roman"/>
          <w:sz w:val="24"/>
          <w:szCs w:val="24"/>
          <w:lang w:eastAsia="fr-FR"/>
        </w:rPr>
        <w:tab/>
      </w:r>
      <w:r w:rsidRPr="00573814">
        <w:rPr>
          <w:rFonts w:eastAsia="Times New Roman" w:cs="Times New Roman"/>
          <w:sz w:val="24"/>
          <w:szCs w:val="24"/>
          <w:lang w:eastAsia="fr-FR"/>
        </w:rPr>
        <w:tab/>
      </w:r>
      <w:r w:rsidRPr="00573814">
        <w:rPr>
          <w:rFonts w:eastAsia="Times New Roman" w:cs="Times New Roman"/>
          <w:sz w:val="24"/>
          <w:szCs w:val="24"/>
          <w:lang w:eastAsia="fr-FR"/>
        </w:rPr>
        <w:tab/>
      </w:r>
      <w:r w:rsidRPr="00573814">
        <w:rPr>
          <w:rFonts w:eastAsia="Times New Roman" w:cs="Times New Roman"/>
          <w:sz w:val="24"/>
          <w:szCs w:val="24"/>
          <w:lang w:eastAsia="fr-FR"/>
        </w:rPr>
        <w:tab/>
      </w:r>
      <w:r w:rsidRPr="00573814">
        <w:rPr>
          <w:rFonts w:eastAsia="Times New Roman" w:cs="Times New Roman"/>
          <w:sz w:val="24"/>
          <w:szCs w:val="24"/>
          <w:lang w:eastAsia="fr-FR"/>
        </w:rPr>
        <w:tab/>
        <w:t>Monsieur X</w:t>
      </w:r>
    </w:p>
    <w:p w14:paraId="62A45BDF" w14:textId="77777777" w:rsidR="00573814" w:rsidRPr="00FB4EFE" w:rsidRDefault="00573814" w:rsidP="00573814">
      <w:pPr>
        <w:tabs>
          <w:tab w:val="left" w:pos="720"/>
        </w:tabs>
        <w:spacing w:line="360" w:lineRule="atLeast"/>
        <w:rPr>
          <w:rFonts w:eastAsia="Times New Roman" w:cs="Times New Roman"/>
          <w:sz w:val="24"/>
          <w:szCs w:val="24"/>
          <w:lang w:val="en-CA" w:eastAsia="fr-FR"/>
        </w:rPr>
      </w:pPr>
      <w:r>
        <w:rPr>
          <w:rFonts w:eastAsia="Times New Roman" w:cs="Times New Roman"/>
          <w:b/>
          <w:noProof/>
          <w:sz w:val="24"/>
          <w:szCs w:val="24"/>
          <w:lang w:eastAsia="fr-CA"/>
        </w:rPr>
        <mc:AlternateContent>
          <mc:Choice Requires="wps">
            <w:drawing>
              <wp:anchor distT="0" distB="0" distL="114300" distR="114300" simplePos="0" relativeHeight="251853824" behindDoc="0" locked="0" layoutInCell="1" allowOverlap="1" wp14:anchorId="298F551C" wp14:editId="7AC0D5C8">
                <wp:simplePos x="0" y="0"/>
                <wp:positionH relativeFrom="column">
                  <wp:posOffset>2514600</wp:posOffset>
                </wp:positionH>
                <wp:positionV relativeFrom="paragraph">
                  <wp:posOffset>8890</wp:posOffset>
                </wp:positionV>
                <wp:extent cx="1270" cy="1733550"/>
                <wp:effectExtent l="0" t="0" r="0" b="0"/>
                <wp:wrapNone/>
                <wp:docPr id="177" name="Connecteur droit avec flèch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733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A3F46" id="Connecteur droit avec flèche 177" o:spid="_x0000_s1026" type="#_x0000_t32" style="position:absolute;margin-left:198pt;margin-top:.7pt;width:.1pt;height:136.5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">
                <v:stroke endarrow="block"/>
              </v:shape>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854848" behindDoc="0" locked="0" layoutInCell="1" allowOverlap="1" wp14:anchorId="52D645DA" wp14:editId="0142A121">
                <wp:simplePos x="0" y="0"/>
                <wp:positionH relativeFrom="column">
                  <wp:posOffset>3373120</wp:posOffset>
                </wp:positionH>
                <wp:positionV relativeFrom="paragraph">
                  <wp:posOffset>159385</wp:posOffset>
                </wp:positionV>
                <wp:extent cx="198120" cy="210185"/>
                <wp:effectExtent l="0" t="0" r="0" b="0"/>
                <wp:wrapNone/>
                <wp:docPr id="176" name="Connecteur droit avec flèch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30DE9" id="Connecteur droit avec flèche 176" o:spid="_x0000_s1026" type="#_x0000_t32" style="position:absolute;margin-left:265.6pt;margin-top:12.55pt;width:15.6pt;height:16.55pt;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">
                <v:stroke endarrow="block"/>
              </v:shape>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857920" behindDoc="0" locked="0" layoutInCell="1" allowOverlap="1" wp14:anchorId="742C15CC" wp14:editId="5A4D36C2">
                <wp:simplePos x="0" y="0"/>
                <wp:positionH relativeFrom="column">
                  <wp:posOffset>1504315</wp:posOffset>
                </wp:positionH>
                <wp:positionV relativeFrom="paragraph">
                  <wp:posOffset>159385</wp:posOffset>
                </wp:positionV>
                <wp:extent cx="259080" cy="209550"/>
                <wp:effectExtent l="0" t="0" r="0" b="0"/>
                <wp:wrapNone/>
                <wp:docPr id="175" name="Connecteur droit avec flèch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C7FC3" id="Connecteur droit avec flèche 175" o:spid="_x0000_s1026" type="#_x0000_t32" style="position:absolute;margin-left:118.45pt;margin-top:12.55pt;width:20.4pt;height:16.5pt;flip:x 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">
                <v:stroke endarrow="block"/>
              </v:shape>
            </w:pict>
          </mc:Fallback>
        </mc:AlternateContent>
      </w:r>
      <w:r w:rsidRPr="00FB4EFE">
        <w:rPr>
          <w:rFonts w:eastAsia="Times New Roman" w:cs="Times New Roman"/>
          <w:b/>
          <w:sz w:val="24"/>
          <w:szCs w:val="24"/>
          <w:lang w:val="en-CA" w:eastAsia="fr-FR"/>
        </w:rPr>
        <w:tab/>
      </w:r>
      <w:r w:rsidRPr="00FB4EFE">
        <w:rPr>
          <w:rFonts w:eastAsia="Times New Roman" w:cs="Times New Roman"/>
          <w:sz w:val="24"/>
          <w:szCs w:val="24"/>
          <w:lang w:val="en-CA" w:eastAsia="fr-FR"/>
        </w:rPr>
        <w:t>2 500 000 $ JVM</w:t>
      </w:r>
      <w:r w:rsidRPr="00FB4EFE">
        <w:rPr>
          <w:rFonts w:eastAsia="Times New Roman" w:cs="Times New Roman"/>
          <w:b/>
          <w:sz w:val="24"/>
          <w:szCs w:val="24"/>
          <w:lang w:val="en-CA" w:eastAsia="fr-FR"/>
        </w:rPr>
        <w:tab/>
      </w:r>
      <w:r w:rsidRPr="00FB4EFE">
        <w:rPr>
          <w:rFonts w:eastAsia="Times New Roman" w:cs="Times New Roman"/>
          <w:b/>
          <w:sz w:val="24"/>
          <w:szCs w:val="24"/>
          <w:lang w:val="en-CA" w:eastAsia="fr-FR"/>
        </w:rPr>
        <w:tab/>
      </w:r>
      <w:r w:rsidRPr="00FB4EFE">
        <w:rPr>
          <w:rFonts w:eastAsia="Times New Roman" w:cs="Times New Roman"/>
          <w:b/>
          <w:sz w:val="24"/>
          <w:szCs w:val="24"/>
          <w:lang w:val="en-CA" w:eastAsia="fr-FR"/>
        </w:rPr>
        <w:tab/>
      </w:r>
      <w:r w:rsidRPr="00FB4EFE">
        <w:rPr>
          <w:rFonts w:eastAsia="Times New Roman" w:cs="Times New Roman"/>
          <w:b/>
          <w:sz w:val="24"/>
          <w:szCs w:val="24"/>
          <w:lang w:val="en-CA" w:eastAsia="fr-FR"/>
        </w:rPr>
        <w:tab/>
      </w:r>
      <w:r w:rsidRPr="00FB4EFE">
        <w:rPr>
          <w:rFonts w:eastAsia="Times New Roman" w:cs="Times New Roman"/>
          <w:b/>
          <w:sz w:val="24"/>
          <w:szCs w:val="24"/>
          <w:lang w:val="en-CA" w:eastAsia="fr-FR"/>
        </w:rPr>
        <w:tab/>
        <w:t xml:space="preserve"> </w:t>
      </w:r>
      <w:r w:rsidRPr="00FB4EFE">
        <w:rPr>
          <w:rFonts w:eastAsia="Times New Roman" w:cs="Times New Roman"/>
          <w:sz w:val="24"/>
          <w:szCs w:val="24"/>
          <w:lang w:val="en-CA" w:eastAsia="fr-FR"/>
        </w:rPr>
        <w:t>2 500 000 $ JVM</w:t>
      </w:r>
    </w:p>
    <w:p w14:paraId="566553C6" w14:textId="61B37BA3" w:rsidR="00573814" w:rsidRPr="00D0368C" w:rsidRDefault="00573814" w:rsidP="00573814">
      <w:pPr>
        <w:tabs>
          <w:tab w:val="left" w:pos="720"/>
        </w:tabs>
        <w:spacing w:line="360" w:lineRule="atLeast"/>
        <w:rPr>
          <w:rFonts w:eastAsia="Times New Roman" w:cs="Times New Roman"/>
          <w:b/>
          <w:sz w:val="24"/>
          <w:szCs w:val="24"/>
          <w:lang w:val="en-US" w:eastAsia="fr-FR"/>
        </w:rPr>
      </w:pPr>
      <w:r>
        <w:rPr>
          <w:rFonts w:eastAsia="Times New Roman" w:cs="Times New Roman"/>
          <w:b/>
          <w:noProof/>
          <w:sz w:val="24"/>
          <w:szCs w:val="24"/>
          <w:lang w:eastAsia="fr-CA"/>
        </w:rPr>
        <mc:AlternateContent>
          <mc:Choice Requires="wps">
            <w:drawing>
              <wp:anchor distT="0" distB="0" distL="114300" distR="114300" simplePos="0" relativeHeight="251858944" behindDoc="0" locked="0" layoutInCell="1" allowOverlap="1" wp14:anchorId="5F3A9B66" wp14:editId="6668799C">
                <wp:simplePos x="0" y="0"/>
                <wp:positionH relativeFrom="column">
                  <wp:posOffset>1504315</wp:posOffset>
                </wp:positionH>
                <wp:positionV relativeFrom="paragraph">
                  <wp:posOffset>140335</wp:posOffset>
                </wp:positionV>
                <wp:extent cx="259080" cy="635"/>
                <wp:effectExtent l="0" t="0" r="0" b="0"/>
                <wp:wrapNone/>
                <wp:docPr id="174" name="Connecteur droit avec flèch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3604B" id="Connecteur droit avec flèche 174" o:spid="_x0000_s1026" type="#_x0000_t32" style="position:absolute;margin-left:118.45pt;margin-top:11.05pt;width:20.4pt;height:.05pt;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">
                <v:stroke endarrow="block"/>
              </v:shape>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855872" behindDoc="0" locked="0" layoutInCell="1" allowOverlap="1" wp14:anchorId="510E428B" wp14:editId="2B1BA56A">
                <wp:simplePos x="0" y="0"/>
                <wp:positionH relativeFrom="column">
                  <wp:posOffset>3373120</wp:posOffset>
                </wp:positionH>
                <wp:positionV relativeFrom="paragraph">
                  <wp:posOffset>139700</wp:posOffset>
                </wp:positionV>
                <wp:extent cx="323850" cy="0"/>
                <wp:effectExtent l="0" t="0" r="0" b="0"/>
                <wp:wrapNone/>
                <wp:docPr id="173" name="Connecteur droit avec flèch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1EF36" id="Connecteur droit avec flèche 173" o:spid="_x0000_s1026" type="#_x0000_t32" style="position:absolute;margin-left:265.6pt;margin-top:11pt;width:25.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">
                <v:stroke endarrow="block"/>
              </v:shape>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856896" behindDoc="0" locked="0" layoutInCell="1" allowOverlap="1" wp14:anchorId="5EA5A1F5" wp14:editId="134314AA">
                <wp:simplePos x="0" y="0"/>
                <wp:positionH relativeFrom="column">
                  <wp:posOffset>3373120</wp:posOffset>
                </wp:positionH>
                <wp:positionV relativeFrom="paragraph">
                  <wp:posOffset>140970</wp:posOffset>
                </wp:positionV>
                <wp:extent cx="381000" cy="247650"/>
                <wp:effectExtent l="0" t="0" r="0" b="0"/>
                <wp:wrapNone/>
                <wp:docPr id="172" name="Connecteur droit avec flèch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56571" id="Connecteur droit avec flèche 172" o:spid="_x0000_s1026" type="#_x0000_t32" style="position:absolute;margin-left:265.6pt;margin-top:11.1pt;width:30pt;height:1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">
                <v:stroke endarrow="block"/>
              </v:shape>
            </w:pict>
          </mc:Fallback>
        </mc:AlternateContent>
      </w:r>
      <w:r>
        <w:rPr>
          <w:rFonts w:eastAsia="Times New Roman" w:cs="Times New Roman"/>
          <w:b/>
          <w:noProof/>
          <w:sz w:val="24"/>
          <w:szCs w:val="24"/>
          <w:lang w:eastAsia="fr-CA"/>
        </w:rPr>
        <mc:AlternateContent>
          <mc:Choice Requires="wps">
            <w:drawing>
              <wp:anchor distT="0" distB="0" distL="114300" distR="114300" simplePos="0" relativeHeight="251859968" behindDoc="0" locked="0" layoutInCell="1" allowOverlap="1" wp14:anchorId="0F7C7D60" wp14:editId="35E28785">
                <wp:simplePos x="0" y="0"/>
                <wp:positionH relativeFrom="column">
                  <wp:posOffset>1477645</wp:posOffset>
                </wp:positionH>
                <wp:positionV relativeFrom="paragraph">
                  <wp:posOffset>140335</wp:posOffset>
                </wp:positionV>
                <wp:extent cx="285750" cy="200025"/>
                <wp:effectExtent l="0" t="0" r="0" b="0"/>
                <wp:wrapNone/>
                <wp:docPr id="171" name="Connecteur droit avec flèch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46F32" id="Connecteur droit avec flèche 171" o:spid="_x0000_s1026" type="#_x0000_t32" style="position:absolute;margin-left:116.35pt;margin-top:11.05pt;width:22.5pt;height:15.75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">
                <v:stroke endarrow="block"/>
              </v:shape>
            </w:pict>
          </mc:Fallback>
        </mc:AlternateContent>
      </w:r>
      <w:r w:rsidRPr="00D0368C">
        <w:rPr>
          <w:rFonts w:eastAsia="Times New Roman" w:cs="Times New Roman"/>
          <w:b/>
          <w:sz w:val="24"/>
          <w:szCs w:val="24"/>
          <w:lang w:val="en-US" w:eastAsia="fr-FR"/>
        </w:rPr>
        <w:tab/>
      </w:r>
      <w:r w:rsidRPr="00D0368C">
        <w:rPr>
          <w:rFonts w:eastAsia="Times New Roman" w:cs="Times New Roman"/>
          <w:sz w:val="24"/>
          <w:szCs w:val="24"/>
          <w:lang w:val="en-US" w:eastAsia="fr-FR"/>
        </w:rPr>
        <w:t>1</w:t>
      </w:r>
      <w:r w:rsidR="00985D56">
        <w:rPr>
          <w:rFonts w:eastAsia="Times New Roman" w:cs="Times New Roman"/>
          <w:sz w:val="24"/>
          <w:szCs w:val="24"/>
          <w:lang w:val="en-US" w:eastAsia="fr-FR"/>
        </w:rPr>
        <w:t> 450 000</w:t>
      </w:r>
      <w:r w:rsidR="00735A8F" w:rsidRPr="00D0368C">
        <w:rPr>
          <w:rFonts w:eastAsia="Times New Roman" w:cs="Times New Roman"/>
          <w:sz w:val="24"/>
          <w:szCs w:val="24"/>
          <w:lang w:val="en-US" w:eastAsia="fr-FR"/>
        </w:rPr>
        <w:t xml:space="preserve"> </w:t>
      </w:r>
      <w:r w:rsidRPr="00D0368C">
        <w:rPr>
          <w:rFonts w:eastAsia="Times New Roman" w:cs="Times New Roman"/>
          <w:sz w:val="24"/>
          <w:szCs w:val="24"/>
          <w:lang w:val="en-US" w:eastAsia="fr-FR"/>
        </w:rPr>
        <w:t>$</w:t>
      </w:r>
      <w:r w:rsidRPr="00D0368C">
        <w:rPr>
          <w:rFonts w:eastAsia="Times New Roman" w:cs="Times New Roman"/>
          <w:b/>
          <w:sz w:val="24"/>
          <w:szCs w:val="24"/>
          <w:lang w:val="en-US" w:eastAsia="fr-FR"/>
        </w:rPr>
        <w:t xml:space="preserve"> </w:t>
      </w:r>
      <w:r w:rsidRPr="00D0368C">
        <w:rPr>
          <w:rFonts w:eastAsia="Times New Roman" w:cs="Times New Roman"/>
          <w:sz w:val="24"/>
          <w:szCs w:val="24"/>
          <w:lang w:val="en-US" w:eastAsia="fr-FR"/>
        </w:rPr>
        <w:t>PBR</w:t>
      </w:r>
      <w:r w:rsidRPr="00D0368C">
        <w:rPr>
          <w:rFonts w:eastAsia="Times New Roman" w:cs="Times New Roman"/>
          <w:b/>
          <w:sz w:val="24"/>
          <w:szCs w:val="24"/>
          <w:lang w:val="en-US" w:eastAsia="fr-FR"/>
        </w:rPr>
        <w:t xml:space="preserve"> </w:t>
      </w:r>
      <w:r w:rsidRPr="00D0368C">
        <w:rPr>
          <w:rFonts w:eastAsia="Times New Roman" w:cs="Times New Roman"/>
          <w:b/>
          <w:sz w:val="24"/>
          <w:szCs w:val="24"/>
          <w:lang w:val="en-US" w:eastAsia="fr-FR"/>
        </w:rPr>
        <w:tab/>
      </w:r>
      <w:r w:rsidRPr="00D0368C">
        <w:rPr>
          <w:rFonts w:eastAsia="Times New Roman" w:cs="Times New Roman"/>
          <w:sz w:val="24"/>
          <w:szCs w:val="24"/>
          <w:lang w:val="en-US" w:eastAsia="fr-FR"/>
        </w:rPr>
        <w:t>10 « P »</w:t>
      </w:r>
      <w:r w:rsidRPr="00D0368C">
        <w:rPr>
          <w:rFonts w:eastAsia="Times New Roman" w:cs="Times New Roman"/>
          <w:b/>
          <w:sz w:val="24"/>
          <w:szCs w:val="24"/>
          <w:lang w:val="en-US" w:eastAsia="fr-FR"/>
        </w:rPr>
        <w:tab/>
      </w:r>
      <w:r w:rsidRPr="00D0368C">
        <w:rPr>
          <w:rFonts w:eastAsia="Times New Roman" w:cs="Times New Roman"/>
          <w:sz w:val="24"/>
          <w:szCs w:val="24"/>
          <w:lang w:val="en-US" w:eastAsia="fr-FR"/>
        </w:rPr>
        <w:t>100 « A »</w:t>
      </w:r>
      <w:r w:rsidRPr="00D0368C">
        <w:rPr>
          <w:rFonts w:eastAsia="Times New Roman" w:cs="Times New Roman"/>
          <w:b/>
          <w:sz w:val="24"/>
          <w:szCs w:val="24"/>
          <w:lang w:val="en-US" w:eastAsia="fr-FR"/>
        </w:rPr>
        <w:tab/>
        <w:t xml:space="preserve">    </w:t>
      </w:r>
      <w:r w:rsidRPr="00D0368C">
        <w:rPr>
          <w:rFonts w:eastAsia="Times New Roman" w:cs="Times New Roman"/>
          <w:sz w:val="24"/>
          <w:szCs w:val="24"/>
          <w:lang w:val="en-US" w:eastAsia="fr-FR"/>
        </w:rPr>
        <w:t>600 000 $ PBR</w:t>
      </w:r>
      <w:r w:rsidRPr="00D0368C">
        <w:rPr>
          <w:rFonts w:eastAsia="Times New Roman" w:cs="Times New Roman"/>
          <w:b/>
          <w:sz w:val="24"/>
          <w:szCs w:val="24"/>
          <w:lang w:val="en-US" w:eastAsia="fr-FR"/>
        </w:rPr>
        <w:tab/>
      </w:r>
      <w:proofErr w:type="gramStart"/>
      <w:r w:rsidRPr="00D0368C">
        <w:rPr>
          <w:rFonts w:eastAsia="Times New Roman" w:cs="Times New Roman"/>
          <w:b/>
          <w:sz w:val="24"/>
          <w:szCs w:val="24"/>
          <w:lang w:val="en-US" w:eastAsia="fr-FR"/>
        </w:rPr>
        <w:tab/>
        <w:t xml:space="preserve">  </w:t>
      </w:r>
      <w:r w:rsidRPr="00D0368C">
        <w:rPr>
          <w:rFonts w:eastAsia="Times New Roman" w:cs="Times New Roman"/>
          <w:b/>
          <w:sz w:val="24"/>
          <w:szCs w:val="24"/>
          <w:lang w:val="en-US" w:eastAsia="fr-FR"/>
        </w:rPr>
        <w:tab/>
      </w:r>
      <w:proofErr w:type="gramEnd"/>
      <w:r w:rsidRPr="00D0368C">
        <w:rPr>
          <w:rFonts w:eastAsia="Times New Roman" w:cs="Times New Roman"/>
          <w:b/>
          <w:sz w:val="24"/>
          <w:szCs w:val="24"/>
          <w:lang w:val="en-US" w:eastAsia="fr-FR"/>
        </w:rPr>
        <w:t xml:space="preserve">   </w:t>
      </w:r>
      <w:r w:rsidRPr="00D0368C">
        <w:rPr>
          <w:rFonts w:eastAsia="Times New Roman" w:cs="Times New Roman"/>
          <w:sz w:val="24"/>
          <w:szCs w:val="24"/>
          <w:lang w:val="en-US" w:eastAsia="fr-FR"/>
        </w:rPr>
        <w:t>600 000 $ CV</w:t>
      </w:r>
      <w:r w:rsidRPr="00573814">
        <w:rPr>
          <w:rFonts w:eastAsia="Times New Roman" w:cs="Times New Roman"/>
          <w:sz w:val="24"/>
          <w:szCs w:val="24"/>
          <w:vertAlign w:val="superscript"/>
          <w:lang w:eastAsia="fr-FR"/>
        </w:rPr>
        <w:footnoteReference w:id="4"/>
      </w:r>
      <w:r w:rsidRPr="00D0368C">
        <w:rPr>
          <w:rFonts w:eastAsia="Times New Roman" w:cs="Times New Roman"/>
          <w:b/>
          <w:sz w:val="24"/>
          <w:szCs w:val="24"/>
          <w:lang w:val="en-US" w:eastAsia="fr-FR"/>
        </w:rPr>
        <w:tab/>
      </w:r>
      <w:r w:rsidRPr="00D0368C">
        <w:rPr>
          <w:rFonts w:eastAsia="Times New Roman" w:cs="Times New Roman"/>
          <w:b/>
          <w:sz w:val="24"/>
          <w:szCs w:val="24"/>
          <w:lang w:val="en-US" w:eastAsia="fr-FR"/>
        </w:rPr>
        <w:tab/>
      </w:r>
      <w:r w:rsidRPr="00D0368C">
        <w:rPr>
          <w:rFonts w:eastAsia="Times New Roman" w:cs="Times New Roman"/>
          <w:b/>
          <w:sz w:val="24"/>
          <w:szCs w:val="24"/>
          <w:lang w:val="en-US" w:eastAsia="fr-FR"/>
        </w:rPr>
        <w:tab/>
      </w:r>
      <w:r w:rsidRPr="00D0368C">
        <w:rPr>
          <w:rFonts w:eastAsia="Times New Roman" w:cs="Times New Roman"/>
          <w:b/>
          <w:sz w:val="24"/>
          <w:szCs w:val="24"/>
          <w:lang w:val="en-US" w:eastAsia="fr-FR"/>
        </w:rPr>
        <w:tab/>
      </w:r>
      <w:r w:rsidRPr="00D0368C">
        <w:rPr>
          <w:rFonts w:eastAsia="Times New Roman" w:cs="Times New Roman"/>
          <w:b/>
          <w:sz w:val="24"/>
          <w:szCs w:val="24"/>
          <w:lang w:val="en-US" w:eastAsia="fr-FR"/>
        </w:rPr>
        <w:tab/>
        <w:t xml:space="preserve">    </w:t>
      </w:r>
      <w:r w:rsidRPr="00D0368C">
        <w:rPr>
          <w:rFonts w:eastAsia="Times New Roman" w:cs="Times New Roman"/>
          <w:sz w:val="24"/>
          <w:szCs w:val="24"/>
          <w:lang w:val="en-US" w:eastAsia="fr-FR"/>
        </w:rPr>
        <w:t>600 000 $ CV</w:t>
      </w:r>
    </w:p>
    <w:p w14:paraId="084BC400" w14:textId="77777777" w:rsidR="00573814" w:rsidRPr="00D0368C" w:rsidRDefault="00573814" w:rsidP="00573814">
      <w:pPr>
        <w:tabs>
          <w:tab w:val="left" w:pos="720"/>
        </w:tabs>
        <w:spacing w:line="360" w:lineRule="atLeast"/>
        <w:rPr>
          <w:rFonts w:eastAsia="Times New Roman" w:cs="Times New Roman"/>
          <w:b/>
          <w:sz w:val="24"/>
          <w:szCs w:val="24"/>
          <w:lang w:val="en-US" w:eastAsia="fr-FR"/>
        </w:rPr>
      </w:pPr>
      <w:r w:rsidRPr="00D0368C">
        <w:rPr>
          <w:rFonts w:eastAsia="Times New Roman" w:cs="Times New Roman"/>
          <w:b/>
          <w:sz w:val="24"/>
          <w:szCs w:val="24"/>
          <w:lang w:val="en-US" w:eastAsia="fr-FR"/>
        </w:rPr>
        <w:tab/>
      </w:r>
    </w:p>
    <w:p w14:paraId="5DAAEB25" w14:textId="77777777" w:rsidR="00573814" w:rsidRPr="00573814" w:rsidRDefault="00573814" w:rsidP="00573814">
      <w:pPr>
        <w:tabs>
          <w:tab w:val="left" w:pos="720"/>
        </w:tabs>
        <w:spacing w:line="360" w:lineRule="atLeast"/>
        <w:rPr>
          <w:rFonts w:eastAsia="Times New Roman" w:cs="Times New Roman"/>
          <w:sz w:val="24"/>
          <w:szCs w:val="24"/>
          <w:lang w:eastAsia="fr-FR"/>
        </w:rPr>
      </w:pPr>
      <w:r w:rsidRPr="00D0368C">
        <w:rPr>
          <w:rFonts w:eastAsia="Times New Roman" w:cs="Times New Roman"/>
          <w:b/>
          <w:sz w:val="24"/>
          <w:szCs w:val="24"/>
          <w:lang w:val="en-US" w:eastAsia="fr-FR"/>
        </w:rPr>
        <w:tab/>
      </w:r>
      <w:r w:rsidRPr="00D0368C">
        <w:rPr>
          <w:rFonts w:eastAsia="Times New Roman" w:cs="Times New Roman"/>
          <w:b/>
          <w:sz w:val="24"/>
          <w:szCs w:val="24"/>
          <w:lang w:val="en-US" w:eastAsia="fr-FR"/>
        </w:rPr>
        <w:tab/>
      </w:r>
      <w:r w:rsidRPr="00573814">
        <w:rPr>
          <w:rFonts w:eastAsia="Times New Roman" w:cs="Times New Roman"/>
          <w:sz w:val="24"/>
          <w:szCs w:val="24"/>
          <w:lang w:eastAsia="fr-FR"/>
        </w:rPr>
        <w:t>100 $</w:t>
      </w:r>
      <w:r w:rsidRPr="00573814">
        <w:rPr>
          <w:rFonts w:eastAsia="Times New Roman" w:cs="Times New Roman"/>
          <w:sz w:val="24"/>
          <w:szCs w:val="24"/>
          <w:lang w:eastAsia="fr-FR"/>
        </w:rPr>
        <w:tab/>
      </w:r>
      <w:r w:rsidRPr="00573814">
        <w:rPr>
          <w:rFonts w:eastAsia="Times New Roman" w:cs="Times New Roman"/>
          <w:sz w:val="24"/>
          <w:szCs w:val="24"/>
          <w:lang w:eastAsia="fr-FR"/>
        </w:rPr>
        <w:tab/>
        <w:t xml:space="preserve"> 1 « O »</w:t>
      </w:r>
    </w:p>
    <w:p w14:paraId="010BDEA9" w14:textId="77777777" w:rsidR="00573814" w:rsidRPr="00573814" w:rsidRDefault="00573814" w:rsidP="00573814">
      <w:pPr>
        <w:tabs>
          <w:tab w:val="left" w:pos="720"/>
        </w:tabs>
        <w:spacing w:line="360" w:lineRule="atLeast"/>
        <w:rPr>
          <w:rFonts w:eastAsia="Times New Roman" w:cs="Times New Roman"/>
          <w:b/>
          <w:sz w:val="24"/>
          <w:szCs w:val="24"/>
          <w:lang w:eastAsia="fr-FR"/>
        </w:rPr>
      </w:pPr>
    </w:p>
    <w:p w14:paraId="3F69A24E" w14:textId="77777777" w:rsidR="00573814" w:rsidRPr="00573814" w:rsidRDefault="00573814" w:rsidP="00573814">
      <w:pPr>
        <w:tabs>
          <w:tab w:val="left" w:pos="720"/>
        </w:tabs>
        <w:spacing w:line="360" w:lineRule="atLeast"/>
        <w:rPr>
          <w:rFonts w:eastAsia="Times New Roman" w:cs="Times New Roman"/>
          <w:b/>
          <w:sz w:val="24"/>
          <w:szCs w:val="24"/>
          <w:lang w:eastAsia="fr-FR"/>
        </w:rPr>
      </w:pPr>
    </w:p>
    <w:p w14:paraId="52846AEB" w14:textId="77777777" w:rsidR="00573814" w:rsidRPr="00573814" w:rsidRDefault="00573814" w:rsidP="00573814">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852800" behindDoc="0" locked="0" layoutInCell="1" allowOverlap="1" wp14:anchorId="4E75C345" wp14:editId="16D1129F">
                <wp:simplePos x="0" y="0"/>
                <wp:positionH relativeFrom="column">
                  <wp:posOffset>1371600</wp:posOffset>
                </wp:positionH>
                <wp:positionV relativeFrom="paragraph">
                  <wp:posOffset>173990</wp:posOffset>
                </wp:positionV>
                <wp:extent cx="2266950" cy="1171575"/>
                <wp:effectExtent l="0" t="0" r="0" b="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1715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20604E53" w14:textId="77777777" w:rsidR="00172FFD" w:rsidRPr="00592B4F" w:rsidRDefault="00172FFD" w:rsidP="00573814">
                            <w:pPr>
                              <w:jc w:val="center"/>
                              <w:rPr>
                                <w:b/>
                              </w:rPr>
                            </w:pPr>
                          </w:p>
                          <w:p w14:paraId="29A9986D" w14:textId="77777777" w:rsidR="00172FFD" w:rsidRDefault="00172FFD" w:rsidP="00573814">
                            <w:pPr>
                              <w:jc w:val="center"/>
                            </w:pPr>
                            <w:r>
                              <w:t>OPCO</w:t>
                            </w:r>
                          </w:p>
                          <w:p w14:paraId="6A495201" w14:textId="77777777" w:rsidR="00172FFD" w:rsidRDefault="00172FFD" w:rsidP="00573814">
                            <w:pPr>
                              <w:jc w:val="center"/>
                            </w:pPr>
                          </w:p>
                          <w:p w14:paraId="19DBEA59" w14:textId="77777777" w:rsidR="00172FFD" w:rsidRDefault="00172FFD" w:rsidP="00573814">
                            <w:pPr>
                              <w:jc w:val="center"/>
                            </w:pPr>
                            <w:r>
                              <w:t>JVM  2 500 000 $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5C345" id="Rectangle 170" o:spid="_x0000_s1090" style="position:absolute;left:0;text-align:left;margin-left:108pt;margin-top:13.7pt;width:178.5pt;height:92.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" fillcolor="#9bbb59" strokecolor="#f2f2f2" strokeweight="3pt">
                <v:shadow on="t" color="#4e6128" opacity=".5" offset="1pt"/>
                <v:textbox>
                  <w:txbxContent>
                    <w:p w14:paraId="20604E53" w14:textId="77777777" w:rsidR="00172FFD" w:rsidRPr="00592B4F" w:rsidRDefault="00172FFD" w:rsidP="00573814">
                      <w:pPr>
                        <w:jc w:val="center"/>
                        <w:rPr>
                          <w:b/>
                        </w:rPr>
                      </w:pPr>
                    </w:p>
                    <w:p w14:paraId="29A9986D" w14:textId="77777777" w:rsidR="00172FFD" w:rsidRDefault="00172FFD" w:rsidP="00573814">
                      <w:pPr>
                        <w:jc w:val="center"/>
                      </w:pPr>
                      <w:r>
                        <w:t>OPCO</w:t>
                      </w:r>
                    </w:p>
                    <w:p w14:paraId="6A495201" w14:textId="77777777" w:rsidR="00172FFD" w:rsidRDefault="00172FFD" w:rsidP="00573814">
                      <w:pPr>
                        <w:jc w:val="center"/>
                      </w:pPr>
                    </w:p>
                    <w:p w14:paraId="19DBEA59" w14:textId="77777777" w:rsidR="00172FFD" w:rsidRDefault="00172FFD" w:rsidP="00573814">
                      <w:pPr>
                        <w:jc w:val="center"/>
                      </w:pPr>
                      <w:r>
                        <w:t>JVM  2 500 000 $</w:t>
                      </w:r>
                    </w:p>
                  </w:txbxContent>
                </v:textbox>
              </v:rect>
            </w:pict>
          </mc:Fallback>
        </mc:AlternateContent>
      </w:r>
    </w:p>
    <w:p w14:paraId="3D06A3D8" w14:textId="77777777" w:rsidR="00573814" w:rsidRPr="00573814" w:rsidRDefault="00573814" w:rsidP="00573814">
      <w:pPr>
        <w:tabs>
          <w:tab w:val="left" w:pos="720"/>
          <w:tab w:val="left" w:pos="1260"/>
        </w:tabs>
        <w:spacing w:line="360" w:lineRule="atLeast"/>
        <w:rPr>
          <w:rFonts w:eastAsia="Times New Roman" w:cs="Times New Roman"/>
          <w:sz w:val="24"/>
          <w:szCs w:val="24"/>
          <w:lang w:eastAsia="fr-FR"/>
        </w:rPr>
      </w:pPr>
    </w:p>
    <w:p w14:paraId="42C87394" w14:textId="77777777" w:rsidR="00573814" w:rsidRPr="00573814" w:rsidRDefault="00573814" w:rsidP="00573814">
      <w:pPr>
        <w:tabs>
          <w:tab w:val="left" w:pos="720"/>
          <w:tab w:val="left" w:pos="1260"/>
        </w:tabs>
        <w:spacing w:line="360" w:lineRule="atLeast"/>
        <w:rPr>
          <w:rFonts w:eastAsia="Times New Roman" w:cs="Times New Roman"/>
          <w:sz w:val="24"/>
          <w:szCs w:val="24"/>
          <w:lang w:eastAsia="fr-FR"/>
        </w:rPr>
      </w:pPr>
    </w:p>
    <w:p w14:paraId="1F06D400" w14:textId="77777777" w:rsidR="00573814" w:rsidRPr="00573814" w:rsidRDefault="00573814" w:rsidP="00573814">
      <w:pPr>
        <w:tabs>
          <w:tab w:val="left" w:pos="720"/>
          <w:tab w:val="left" w:pos="1260"/>
        </w:tabs>
        <w:spacing w:line="360" w:lineRule="atLeast"/>
        <w:rPr>
          <w:rFonts w:eastAsia="Times New Roman" w:cs="Times New Roman"/>
          <w:sz w:val="24"/>
          <w:szCs w:val="24"/>
          <w:lang w:eastAsia="fr-FR"/>
        </w:rPr>
      </w:pPr>
    </w:p>
    <w:p w14:paraId="63FFD8AB" w14:textId="77777777" w:rsidR="00573814" w:rsidRPr="00573814" w:rsidRDefault="00573814" w:rsidP="00573814">
      <w:pPr>
        <w:spacing w:line="360" w:lineRule="atLeast"/>
        <w:rPr>
          <w:rFonts w:eastAsia="Times New Roman" w:cs="Times New Roman"/>
          <w:sz w:val="24"/>
          <w:szCs w:val="24"/>
          <w:lang w:eastAsia="fr-FR"/>
        </w:rPr>
      </w:pPr>
    </w:p>
    <w:p w14:paraId="6927FBB3" w14:textId="77777777" w:rsidR="00573814" w:rsidRPr="00573814" w:rsidRDefault="00573814" w:rsidP="00573814">
      <w:pPr>
        <w:spacing w:line="360" w:lineRule="atLeast"/>
        <w:rPr>
          <w:rFonts w:eastAsia="Times New Roman" w:cs="Times New Roman"/>
          <w:sz w:val="24"/>
          <w:szCs w:val="24"/>
          <w:lang w:eastAsia="fr-FR"/>
        </w:rPr>
      </w:pPr>
    </w:p>
    <w:p w14:paraId="3DEFEB3A" w14:textId="77777777" w:rsidR="00573814" w:rsidRPr="00573814" w:rsidRDefault="00573814" w:rsidP="00573814">
      <w:pPr>
        <w:spacing w:line="360" w:lineRule="atLeast"/>
        <w:rPr>
          <w:rFonts w:eastAsia="Times New Roman" w:cs="Times New Roman"/>
          <w:sz w:val="24"/>
          <w:szCs w:val="24"/>
          <w:lang w:eastAsia="fr-FR"/>
        </w:rPr>
      </w:pPr>
    </w:p>
    <w:p w14:paraId="381FEACF" w14:textId="77777777" w:rsidR="00573814" w:rsidRPr="00573814" w:rsidRDefault="00573814" w:rsidP="00573814">
      <w:pPr>
        <w:spacing w:line="360" w:lineRule="atLeast"/>
        <w:rPr>
          <w:rFonts w:eastAsia="Times New Roman" w:cs="Times New Roman"/>
          <w:sz w:val="24"/>
          <w:szCs w:val="24"/>
          <w:lang w:eastAsia="fr-FR"/>
        </w:rPr>
      </w:pPr>
    </w:p>
    <w:p w14:paraId="3B7FDFC4" w14:textId="77777777" w:rsidR="00573814" w:rsidRPr="00573814" w:rsidRDefault="00573814" w:rsidP="00573814">
      <w:pPr>
        <w:pBdr>
          <w:top w:val="dashSmallGap" w:sz="4" w:space="1" w:color="auto"/>
          <w:left w:val="dashSmallGap" w:sz="4" w:space="4" w:color="auto"/>
          <w:bottom w:val="dashSmallGap" w:sz="4" w:space="1" w:color="auto"/>
          <w:right w:val="dashSmallGap" w:sz="4" w:space="4" w:color="auto"/>
        </w:pBdr>
        <w:shd w:val="clear" w:color="auto" w:fill="88AA3A"/>
        <w:spacing w:line="360" w:lineRule="atLeast"/>
        <w:rPr>
          <w:rFonts w:eastAsia="Times New Roman" w:cs="Times New Roman"/>
          <w:sz w:val="24"/>
          <w:szCs w:val="24"/>
          <w:lang w:eastAsia="fr-FR"/>
        </w:rPr>
      </w:pPr>
      <w:r w:rsidRPr="00573814">
        <w:rPr>
          <w:rFonts w:eastAsia="Times New Roman" w:cs="Times New Roman"/>
          <w:sz w:val="24"/>
          <w:szCs w:val="24"/>
          <w:lang w:eastAsia="fr-FR"/>
        </w:rPr>
        <w:t>Dans la déclaration fiscale personnelle de Monsieur X nous devons inclure la disposition des 100 actions « A » de OPCO :</w:t>
      </w:r>
    </w:p>
    <w:p w14:paraId="33B83081" w14:textId="77777777" w:rsidR="00573814" w:rsidRPr="00573814" w:rsidRDefault="00573814" w:rsidP="00573814">
      <w:pPr>
        <w:spacing w:line="360" w:lineRule="atLeast"/>
        <w:rPr>
          <w:rFonts w:eastAsia="Times New Roman" w:cs="Times New Roman"/>
          <w:sz w:val="24"/>
          <w:szCs w:val="24"/>
          <w:lang w:eastAsia="fr-FR"/>
        </w:rPr>
      </w:pPr>
    </w:p>
    <w:p w14:paraId="3C299796" w14:textId="5F960DCC" w:rsidR="00573814" w:rsidRPr="00573814" w:rsidRDefault="00573814" w:rsidP="00573814">
      <w:pPr>
        <w:spacing w:line="360" w:lineRule="atLeast"/>
        <w:rPr>
          <w:rFonts w:eastAsia="Times New Roman" w:cs="Times New Roman"/>
          <w:sz w:val="24"/>
          <w:szCs w:val="24"/>
          <w:lang w:eastAsia="fr-FR"/>
        </w:rPr>
      </w:pPr>
      <w:r w:rsidRPr="00573814">
        <w:rPr>
          <w:rFonts w:eastAsia="Times New Roman" w:cs="Times New Roman"/>
          <w:sz w:val="24"/>
          <w:szCs w:val="24"/>
          <w:lang w:eastAsia="fr-FR"/>
        </w:rPr>
        <w:t>PD</w:t>
      </w:r>
      <w:r w:rsidRPr="00573814">
        <w:rPr>
          <w:rFonts w:eastAsia="Times New Roman" w:cs="Times New Roman"/>
          <w:sz w:val="24"/>
          <w:szCs w:val="24"/>
          <w:lang w:eastAsia="fr-FR"/>
        </w:rPr>
        <w:tab/>
      </w:r>
      <w:r w:rsidRPr="00573814">
        <w:rPr>
          <w:rFonts w:eastAsia="Times New Roman" w:cs="Times New Roman"/>
          <w:sz w:val="24"/>
          <w:szCs w:val="24"/>
          <w:lang w:eastAsia="fr-FR"/>
        </w:rPr>
        <w:tab/>
        <w:t>1</w:t>
      </w:r>
      <w:r w:rsidR="00985D56">
        <w:rPr>
          <w:rFonts w:eastAsia="Times New Roman" w:cs="Times New Roman"/>
          <w:sz w:val="24"/>
          <w:szCs w:val="24"/>
          <w:lang w:eastAsia="fr-FR"/>
        </w:rPr>
        <w:t> 450 000</w:t>
      </w:r>
      <w:r w:rsidRPr="00573814">
        <w:rPr>
          <w:rFonts w:eastAsia="Times New Roman" w:cs="Times New Roman"/>
          <w:sz w:val="24"/>
          <w:szCs w:val="24"/>
          <w:lang w:eastAsia="fr-FR"/>
        </w:rPr>
        <w:t xml:space="preserve"> $</w:t>
      </w:r>
    </w:p>
    <w:p w14:paraId="22A91D5A" w14:textId="77777777" w:rsidR="00573814" w:rsidRPr="00573814" w:rsidRDefault="00573814" w:rsidP="00573814">
      <w:pPr>
        <w:spacing w:line="360" w:lineRule="atLeast"/>
        <w:rPr>
          <w:rFonts w:eastAsia="Times New Roman" w:cs="Times New Roman"/>
          <w:sz w:val="24"/>
          <w:szCs w:val="24"/>
          <w:lang w:eastAsia="fr-FR"/>
        </w:rPr>
      </w:pPr>
      <w:r w:rsidRPr="00573814">
        <w:rPr>
          <w:rFonts w:eastAsia="Times New Roman" w:cs="Times New Roman"/>
          <w:sz w:val="24"/>
          <w:szCs w:val="24"/>
          <w:lang w:eastAsia="fr-FR"/>
        </w:rPr>
        <w:t>PBR</w:t>
      </w:r>
      <w:r w:rsidRPr="00573814">
        <w:rPr>
          <w:rFonts w:eastAsia="Times New Roman" w:cs="Times New Roman"/>
          <w:sz w:val="24"/>
          <w:szCs w:val="24"/>
          <w:lang w:eastAsia="fr-FR"/>
        </w:rPr>
        <w:tab/>
      </w:r>
      <w:r w:rsidRPr="00573814">
        <w:rPr>
          <w:rFonts w:eastAsia="Times New Roman" w:cs="Times New Roman"/>
          <w:sz w:val="24"/>
          <w:szCs w:val="24"/>
          <w:lang w:eastAsia="fr-FR"/>
        </w:rPr>
        <w:tab/>
        <w:t xml:space="preserve">   600 000 $</w:t>
      </w:r>
    </w:p>
    <w:p w14:paraId="4CD7C097" w14:textId="2CB2880D" w:rsidR="00573814" w:rsidRPr="00573814" w:rsidRDefault="00573814" w:rsidP="00573814">
      <w:pPr>
        <w:spacing w:line="360" w:lineRule="atLeast"/>
        <w:rPr>
          <w:rFonts w:eastAsia="Times New Roman" w:cs="Times New Roman"/>
          <w:sz w:val="24"/>
          <w:szCs w:val="24"/>
          <w:lang w:eastAsia="fr-FR"/>
        </w:rPr>
      </w:pPr>
      <w:r w:rsidRPr="00573814">
        <w:rPr>
          <w:rFonts w:eastAsia="Times New Roman" w:cs="Times New Roman"/>
          <w:sz w:val="24"/>
          <w:szCs w:val="24"/>
          <w:lang w:eastAsia="fr-FR"/>
        </w:rPr>
        <w:t>GK</w:t>
      </w:r>
      <w:r w:rsidRPr="00573814">
        <w:rPr>
          <w:rFonts w:eastAsia="Times New Roman" w:cs="Times New Roman"/>
          <w:sz w:val="24"/>
          <w:szCs w:val="24"/>
          <w:lang w:eastAsia="fr-FR"/>
        </w:rPr>
        <w:tab/>
      </w:r>
      <w:r w:rsidRPr="00573814">
        <w:rPr>
          <w:rFonts w:eastAsia="Times New Roman" w:cs="Times New Roman"/>
          <w:sz w:val="24"/>
          <w:szCs w:val="24"/>
          <w:lang w:eastAsia="fr-FR"/>
        </w:rPr>
        <w:tab/>
      </w:r>
      <w:r w:rsidRPr="00573814">
        <w:rPr>
          <w:rFonts w:eastAsia="Times New Roman" w:cs="Times New Roman"/>
          <w:sz w:val="24"/>
          <w:szCs w:val="24"/>
          <w:bdr w:val="dashSmallGap" w:sz="4" w:space="0" w:color="auto"/>
          <w:lang w:eastAsia="fr-FR"/>
        </w:rPr>
        <w:t xml:space="preserve">   </w:t>
      </w:r>
      <w:r w:rsidR="00985D56">
        <w:rPr>
          <w:rFonts w:eastAsia="Times New Roman" w:cs="Times New Roman"/>
          <w:sz w:val="24"/>
          <w:szCs w:val="24"/>
          <w:bdr w:val="dashSmallGap" w:sz="4" w:space="0" w:color="auto"/>
          <w:lang w:eastAsia="fr-FR"/>
        </w:rPr>
        <w:t>850 000</w:t>
      </w:r>
      <w:r w:rsidRPr="00573814">
        <w:rPr>
          <w:rFonts w:eastAsia="Times New Roman" w:cs="Times New Roman"/>
          <w:sz w:val="24"/>
          <w:szCs w:val="24"/>
          <w:bdr w:val="dashSmallGap" w:sz="4" w:space="0" w:color="auto"/>
          <w:lang w:eastAsia="fr-FR"/>
        </w:rPr>
        <w:t xml:space="preserve"> $</w:t>
      </w:r>
    </w:p>
    <w:p w14:paraId="0C0431DB" w14:textId="2FF59FF8" w:rsidR="00573814" w:rsidRPr="00573814" w:rsidRDefault="00573814" w:rsidP="00573814">
      <w:pPr>
        <w:spacing w:line="360" w:lineRule="atLeast"/>
        <w:rPr>
          <w:rFonts w:eastAsia="Times New Roman" w:cs="Times New Roman"/>
          <w:sz w:val="24"/>
          <w:szCs w:val="24"/>
          <w:lang w:eastAsia="fr-FR"/>
        </w:rPr>
      </w:pPr>
      <w:r w:rsidRPr="00573814">
        <w:rPr>
          <w:rFonts w:eastAsia="Times New Roman" w:cs="Times New Roman"/>
          <w:sz w:val="24"/>
          <w:szCs w:val="24"/>
          <w:lang w:eastAsia="fr-FR"/>
        </w:rPr>
        <w:t>GCI</w:t>
      </w:r>
      <w:r w:rsidRPr="00573814">
        <w:rPr>
          <w:rFonts w:eastAsia="Times New Roman" w:cs="Times New Roman"/>
          <w:sz w:val="24"/>
          <w:szCs w:val="24"/>
          <w:lang w:eastAsia="fr-FR"/>
        </w:rPr>
        <w:tab/>
      </w:r>
      <w:r w:rsidRPr="00573814">
        <w:rPr>
          <w:rFonts w:eastAsia="Times New Roman" w:cs="Times New Roman"/>
          <w:sz w:val="24"/>
          <w:szCs w:val="24"/>
          <w:lang w:eastAsia="fr-FR"/>
        </w:rPr>
        <w:tab/>
        <w:t xml:space="preserve">   </w:t>
      </w:r>
      <w:r w:rsidR="00985D56">
        <w:rPr>
          <w:rFonts w:eastAsia="Times New Roman" w:cs="Times New Roman"/>
          <w:sz w:val="24"/>
          <w:szCs w:val="24"/>
          <w:lang w:eastAsia="fr-FR"/>
        </w:rPr>
        <w:t>425 000</w:t>
      </w:r>
      <w:r w:rsidRPr="00573814">
        <w:rPr>
          <w:rFonts w:eastAsia="Times New Roman" w:cs="Times New Roman"/>
          <w:sz w:val="24"/>
          <w:szCs w:val="24"/>
          <w:lang w:eastAsia="fr-FR"/>
        </w:rPr>
        <w:t xml:space="preserve"> $</w:t>
      </w:r>
    </w:p>
    <w:p w14:paraId="17F95F99" w14:textId="6EC2785F" w:rsidR="00573814" w:rsidRPr="00573814" w:rsidRDefault="00573814" w:rsidP="00573814">
      <w:pPr>
        <w:spacing w:line="360" w:lineRule="atLeast"/>
        <w:rPr>
          <w:rFonts w:eastAsia="Times New Roman" w:cs="Times New Roman"/>
          <w:sz w:val="24"/>
          <w:szCs w:val="24"/>
          <w:lang w:eastAsia="fr-FR"/>
        </w:rPr>
      </w:pPr>
      <w:r w:rsidRPr="00573814">
        <w:rPr>
          <w:rFonts w:eastAsia="Times New Roman" w:cs="Times New Roman"/>
          <w:sz w:val="24"/>
          <w:szCs w:val="24"/>
          <w:lang w:eastAsia="fr-FR"/>
        </w:rPr>
        <w:t>DGC</w:t>
      </w:r>
      <w:r w:rsidRPr="00573814">
        <w:rPr>
          <w:rFonts w:eastAsia="Times New Roman" w:cs="Times New Roman"/>
          <w:sz w:val="24"/>
          <w:szCs w:val="24"/>
          <w:lang w:eastAsia="fr-FR"/>
        </w:rPr>
        <w:tab/>
      </w:r>
      <w:r w:rsidRPr="00573814">
        <w:rPr>
          <w:rFonts w:eastAsia="Times New Roman" w:cs="Times New Roman"/>
          <w:sz w:val="24"/>
          <w:szCs w:val="24"/>
          <w:lang w:eastAsia="fr-FR"/>
        </w:rPr>
        <w:tab/>
        <w:t xml:space="preserve">   </w:t>
      </w:r>
      <w:r w:rsidR="00735A8F">
        <w:rPr>
          <w:rFonts w:eastAsia="Times New Roman" w:cs="Times New Roman"/>
          <w:sz w:val="24"/>
          <w:szCs w:val="24"/>
          <w:lang w:eastAsia="fr-FR"/>
        </w:rPr>
        <w:t>4</w:t>
      </w:r>
      <w:r w:rsidR="00985D56">
        <w:rPr>
          <w:rFonts w:eastAsia="Times New Roman" w:cs="Times New Roman"/>
          <w:sz w:val="24"/>
          <w:szCs w:val="24"/>
          <w:lang w:eastAsia="fr-FR"/>
        </w:rPr>
        <w:t>25 000</w:t>
      </w:r>
      <w:r w:rsidRPr="00573814">
        <w:rPr>
          <w:rFonts w:eastAsia="Times New Roman" w:cs="Times New Roman"/>
          <w:sz w:val="24"/>
          <w:szCs w:val="24"/>
          <w:lang w:eastAsia="fr-FR"/>
        </w:rPr>
        <w:t xml:space="preserve"> $</w:t>
      </w:r>
    </w:p>
    <w:p w14:paraId="54D53D88" w14:textId="77777777" w:rsidR="00573814" w:rsidRPr="00573814" w:rsidRDefault="00573814" w:rsidP="00573814">
      <w:pPr>
        <w:spacing w:line="360" w:lineRule="atLeast"/>
        <w:rPr>
          <w:rFonts w:eastAsia="Times New Roman" w:cs="Times New Roman"/>
          <w:sz w:val="24"/>
          <w:szCs w:val="24"/>
          <w:lang w:eastAsia="fr-FR"/>
        </w:rPr>
      </w:pPr>
      <w:r w:rsidRPr="00573814">
        <w:rPr>
          <w:rFonts w:eastAsia="Times New Roman" w:cs="Times New Roman"/>
          <w:sz w:val="24"/>
          <w:szCs w:val="24"/>
          <w:lang w:eastAsia="fr-FR"/>
        </w:rPr>
        <w:t>RI</w:t>
      </w:r>
      <w:r w:rsidRPr="00573814">
        <w:rPr>
          <w:rFonts w:eastAsia="Times New Roman" w:cs="Times New Roman"/>
          <w:sz w:val="24"/>
          <w:szCs w:val="24"/>
          <w:lang w:eastAsia="fr-FR"/>
        </w:rPr>
        <w:tab/>
      </w:r>
      <w:r w:rsidRPr="00573814">
        <w:rPr>
          <w:rFonts w:eastAsia="Times New Roman" w:cs="Times New Roman"/>
          <w:sz w:val="24"/>
          <w:szCs w:val="24"/>
          <w:lang w:eastAsia="fr-FR"/>
        </w:rPr>
        <w:tab/>
      </w:r>
      <w:r w:rsidRPr="00573814">
        <w:rPr>
          <w:rFonts w:eastAsia="Times New Roman" w:cs="Times New Roman"/>
          <w:sz w:val="24"/>
          <w:szCs w:val="24"/>
          <w:bdr w:val="dashSmallGap" w:sz="4" w:space="0" w:color="auto"/>
          <w:lang w:eastAsia="fr-FR"/>
        </w:rPr>
        <w:tab/>
        <w:t>-    $</w:t>
      </w:r>
    </w:p>
    <w:p w14:paraId="13A67927" w14:textId="77777777" w:rsidR="00573814" w:rsidRPr="00573814" w:rsidRDefault="00573814" w:rsidP="00573814">
      <w:pPr>
        <w:spacing w:line="360" w:lineRule="atLeast"/>
        <w:rPr>
          <w:rFonts w:eastAsia="Times New Roman" w:cs="Times New Roman"/>
          <w:sz w:val="24"/>
          <w:szCs w:val="24"/>
          <w:lang w:eastAsia="fr-FR"/>
        </w:rPr>
      </w:pPr>
    </w:p>
    <w:p w14:paraId="74829279" w14:textId="77777777" w:rsidR="00573814" w:rsidRDefault="00573814">
      <w:pPr>
        <w:spacing w:after="200"/>
        <w:jc w:val="left"/>
        <w:rPr>
          <w:lang w:eastAsia="fr-FR"/>
        </w:rPr>
      </w:pPr>
      <w:r>
        <w:rPr>
          <w:lang w:eastAsia="fr-FR"/>
        </w:rPr>
        <w:br w:type="page"/>
      </w:r>
    </w:p>
    <w:p w14:paraId="503A2CD5" w14:textId="77777777" w:rsidR="00A238BA" w:rsidRDefault="00573814" w:rsidP="00573814">
      <w:pPr>
        <w:pStyle w:val="Titre2"/>
        <w:rPr>
          <w:lang w:eastAsia="fr-FR"/>
        </w:rPr>
      </w:pPr>
      <w:bookmarkStart w:id="29" w:name="_Toc40785232"/>
      <w:r>
        <w:rPr>
          <w:lang w:eastAsia="fr-FR"/>
        </w:rPr>
        <w:lastRenderedPageBreak/>
        <w:t>15.4 L’avantage et la limite de la cristallisation</w:t>
      </w:r>
      <w:bookmarkEnd w:id="29"/>
    </w:p>
    <w:p w14:paraId="62D6D167" w14:textId="77777777" w:rsidR="00573814" w:rsidRDefault="00573814" w:rsidP="003734BA">
      <w:pPr>
        <w:rPr>
          <w:lang w:eastAsia="fr-FR"/>
        </w:rPr>
      </w:pPr>
    </w:p>
    <w:p w14:paraId="662C3714" w14:textId="77777777" w:rsidR="00573814" w:rsidRPr="00573814" w:rsidRDefault="00573814" w:rsidP="00573814">
      <w:pPr>
        <w:spacing w:line="360" w:lineRule="atLeast"/>
        <w:rPr>
          <w:rFonts w:eastAsia="Times New Roman" w:cs="Times New Roman"/>
          <w:sz w:val="24"/>
          <w:szCs w:val="24"/>
          <w:lang w:eastAsia="fr-FR"/>
        </w:rPr>
      </w:pPr>
      <w:r w:rsidRPr="00573814">
        <w:rPr>
          <w:rFonts w:eastAsia="Times New Roman" w:cs="Times New Roman"/>
          <w:sz w:val="24"/>
          <w:szCs w:val="24"/>
          <w:lang w:eastAsia="fr-FR"/>
        </w:rPr>
        <w:t xml:space="preserve">Il ne suffit pas d’être à même de réaliser techniquement une opération de cristallisation encore faut-il y comprendre les enjeux qu’elle comporte. En bref, nous devons être </w:t>
      </w:r>
      <w:r w:rsidR="006817FD">
        <w:rPr>
          <w:rFonts w:eastAsia="Times New Roman" w:cs="Times New Roman"/>
          <w:sz w:val="24"/>
          <w:szCs w:val="24"/>
          <w:lang w:eastAsia="fr-FR"/>
        </w:rPr>
        <w:t>capables</w:t>
      </w:r>
      <w:r w:rsidRPr="00573814">
        <w:rPr>
          <w:rFonts w:eastAsia="Times New Roman" w:cs="Times New Roman"/>
          <w:sz w:val="24"/>
          <w:szCs w:val="24"/>
          <w:lang w:eastAsia="fr-FR"/>
        </w:rPr>
        <w:t xml:space="preserve"> de répondre aux deux questions suivantes :</w:t>
      </w:r>
    </w:p>
    <w:p w14:paraId="4949F23A" w14:textId="77777777" w:rsidR="00573814" w:rsidRPr="00573814" w:rsidRDefault="00573814" w:rsidP="00573814">
      <w:pPr>
        <w:spacing w:line="360" w:lineRule="atLeast"/>
        <w:rPr>
          <w:rFonts w:eastAsia="Times New Roman" w:cs="Times New Roman"/>
          <w:sz w:val="24"/>
          <w:szCs w:val="24"/>
          <w:lang w:eastAsia="fr-FR"/>
        </w:rPr>
      </w:pPr>
    </w:p>
    <w:p w14:paraId="34DE6D7E" w14:textId="77777777" w:rsidR="00573814" w:rsidRPr="00573814" w:rsidRDefault="00573814" w:rsidP="00573814">
      <w:pPr>
        <w:numPr>
          <w:ilvl w:val="0"/>
          <w:numId w:val="26"/>
        </w:numPr>
        <w:spacing w:line="360" w:lineRule="atLeast"/>
        <w:rPr>
          <w:rFonts w:eastAsia="Times New Roman" w:cs="Times New Roman"/>
          <w:sz w:val="24"/>
          <w:szCs w:val="24"/>
          <w:lang w:eastAsia="fr-FR"/>
        </w:rPr>
      </w:pPr>
      <w:r w:rsidRPr="00573814">
        <w:rPr>
          <w:rFonts w:eastAsia="Times New Roman" w:cs="Times New Roman"/>
          <w:sz w:val="24"/>
          <w:szCs w:val="24"/>
          <w:lang w:eastAsia="fr-FR"/>
        </w:rPr>
        <w:t>Pourquoi procéder à une cristallisation ?</w:t>
      </w:r>
    </w:p>
    <w:p w14:paraId="541B4D1E" w14:textId="77777777" w:rsidR="00573814" w:rsidRPr="00573814" w:rsidRDefault="00573814" w:rsidP="00573814">
      <w:pPr>
        <w:spacing w:line="360" w:lineRule="atLeast"/>
        <w:ind w:left="720"/>
        <w:rPr>
          <w:rFonts w:eastAsia="Times New Roman" w:cs="Times New Roman"/>
          <w:sz w:val="24"/>
          <w:szCs w:val="24"/>
          <w:lang w:eastAsia="fr-FR"/>
        </w:rPr>
      </w:pPr>
    </w:p>
    <w:p w14:paraId="366A69A4" w14:textId="77777777" w:rsidR="00573814" w:rsidRPr="00573814" w:rsidRDefault="00573814" w:rsidP="00573814">
      <w:pPr>
        <w:numPr>
          <w:ilvl w:val="0"/>
          <w:numId w:val="26"/>
        </w:numPr>
        <w:spacing w:line="360" w:lineRule="atLeast"/>
        <w:rPr>
          <w:rFonts w:eastAsia="Times New Roman" w:cs="Times New Roman"/>
          <w:sz w:val="24"/>
          <w:szCs w:val="24"/>
          <w:lang w:eastAsia="fr-FR"/>
        </w:rPr>
      </w:pPr>
      <w:r w:rsidRPr="00573814">
        <w:rPr>
          <w:rFonts w:eastAsia="Times New Roman" w:cs="Times New Roman"/>
          <w:sz w:val="24"/>
          <w:szCs w:val="24"/>
          <w:lang w:eastAsia="fr-FR"/>
        </w:rPr>
        <w:t>Quelles sont les limites de la cristallisation?</w:t>
      </w:r>
    </w:p>
    <w:p w14:paraId="2B638814" w14:textId="77777777" w:rsidR="00573814" w:rsidRPr="00573814" w:rsidRDefault="00573814" w:rsidP="00573814">
      <w:pPr>
        <w:spacing w:line="360" w:lineRule="atLeast"/>
        <w:rPr>
          <w:rFonts w:eastAsia="Times New Roman" w:cs="Times New Roman"/>
          <w:sz w:val="24"/>
          <w:szCs w:val="24"/>
          <w:lang w:eastAsia="fr-FR"/>
        </w:rPr>
      </w:pPr>
    </w:p>
    <w:p w14:paraId="24683664" w14:textId="77777777" w:rsidR="00573814" w:rsidRPr="00573814" w:rsidRDefault="00573814" w:rsidP="00573814">
      <w:pPr>
        <w:spacing w:line="360" w:lineRule="atLeast"/>
        <w:rPr>
          <w:rFonts w:eastAsia="Times New Roman" w:cs="Times New Roman"/>
          <w:sz w:val="24"/>
          <w:szCs w:val="24"/>
          <w:lang w:eastAsia="fr-FR"/>
        </w:rPr>
      </w:pPr>
      <w:r w:rsidRPr="00573814">
        <w:rPr>
          <w:rFonts w:eastAsia="Times New Roman" w:cs="Times New Roman"/>
          <w:sz w:val="24"/>
          <w:szCs w:val="24"/>
          <w:lang w:eastAsia="fr-FR"/>
        </w:rPr>
        <w:t>Comme point de départ à notre analyse nous devons comparer les attributs fiscaux du contribuable avant et après la transaction de cristallisation.</w:t>
      </w:r>
    </w:p>
    <w:p w14:paraId="4CFB6CF9" w14:textId="77777777" w:rsidR="00573814" w:rsidRPr="00573814" w:rsidRDefault="00573814" w:rsidP="00573814">
      <w:pPr>
        <w:spacing w:line="360" w:lineRule="atLeast"/>
        <w:rPr>
          <w:rFonts w:eastAsia="Times New Roman" w:cs="Times New Roman"/>
          <w:sz w:val="24"/>
          <w:szCs w:val="24"/>
          <w:lang w:eastAsia="fr-FR"/>
        </w:rPr>
      </w:pPr>
    </w:p>
    <w:p w14:paraId="649073B5" w14:textId="77777777" w:rsidR="00573814" w:rsidRPr="00573814" w:rsidRDefault="00573814" w:rsidP="00573814">
      <w:pPr>
        <w:spacing w:line="360" w:lineRule="atLeast"/>
        <w:rPr>
          <w:rFonts w:eastAsia="Times New Roman" w:cs="Times New Roman"/>
          <w:sz w:val="24"/>
          <w:szCs w:val="24"/>
          <w:lang w:eastAsia="fr-FR"/>
        </w:rPr>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20" w:firstRow="1" w:lastRow="0" w:firstColumn="0" w:lastColumn="0" w:noHBand="0" w:noVBand="1"/>
      </w:tblPr>
      <w:tblGrid>
        <w:gridCol w:w="1764"/>
        <w:gridCol w:w="1841"/>
        <w:gridCol w:w="1016"/>
        <w:gridCol w:w="1462"/>
        <w:gridCol w:w="1430"/>
        <w:gridCol w:w="1343"/>
      </w:tblGrid>
      <w:tr w:rsidR="00573814" w:rsidRPr="00573814" w14:paraId="508BE808" w14:textId="77777777" w:rsidTr="00C76DAB">
        <w:tc>
          <w:tcPr>
            <w:tcW w:w="1764" w:type="dxa"/>
            <w:tcBorders>
              <w:top w:val="single" w:sz="8" w:space="0" w:color="CF7B79"/>
              <w:left w:val="single" w:sz="8" w:space="0" w:color="CF7B79"/>
              <w:bottom w:val="single" w:sz="8" w:space="0" w:color="CF7B79"/>
            </w:tcBorders>
            <w:shd w:val="clear" w:color="auto" w:fill="C0504D"/>
          </w:tcPr>
          <w:p w14:paraId="14B3CC23" w14:textId="77777777" w:rsidR="00573814" w:rsidRPr="00573814" w:rsidRDefault="00573814" w:rsidP="00573814">
            <w:pPr>
              <w:spacing w:line="360" w:lineRule="atLeast"/>
              <w:jc w:val="left"/>
              <w:rPr>
                <w:rFonts w:eastAsia="Times New Roman" w:cs="Times New Roman"/>
                <w:b/>
                <w:bCs/>
                <w:color w:val="FFFFFF"/>
                <w:sz w:val="24"/>
                <w:szCs w:val="24"/>
                <w:lang w:eastAsia="fr-FR"/>
              </w:rPr>
            </w:pPr>
            <w:r w:rsidRPr="00573814">
              <w:rPr>
                <w:rFonts w:eastAsia="Times New Roman" w:cs="Times New Roman"/>
                <w:b/>
                <w:bCs/>
                <w:color w:val="FFFFFF"/>
                <w:sz w:val="24"/>
                <w:szCs w:val="24"/>
                <w:lang w:eastAsia="fr-FR"/>
              </w:rPr>
              <w:t xml:space="preserve">Transactions </w:t>
            </w:r>
          </w:p>
        </w:tc>
        <w:tc>
          <w:tcPr>
            <w:tcW w:w="1843" w:type="dxa"/>
            <w:tcBorders>
              <w:top w:val="single" w:sz="8" w:space="0" w:color="CF7B79"/>
              <w:bottom w:val="single" w:sz="8" w:space="0" w:color="CF7B79"/>
            </w:tcBorders>
            <w:shd w:val="clear" w:color="auto" w:fill="C0504D"/>
          </w:tcPr>
          <w:p w14:paraId="50AB04F9" w14:textId="77777777" w:rsidR="00573814" w:rsidRPr="00573814" w:rsidRDefault="00573814" w:rsidP="00573814">
            <w:pPr>
              <w:spacing w:line="360" w:lineRule="atLeast"/>
              <w:jc w:val="center"/>
              <w:rPr>
                <w:rFonts w:eastAsia="Times New Roman" w:cs="Times New Roman"/>
                <w:b/>
                <w:bCs/>
                <w:color w:val="FFFFFF"/>
                <w:sz w:val="24"/>
                <w:szCs w:val="24"/>
                <w:lang w:eastAsia="fr-FR"/>
              </w:rPr>
            </w:pPr>
            <w:r w:rsidRPr="00573814">
              <w:rPr>
                <w:rFonts w:eastAsia="Times New Roman" w:cs="Times New Roman"/>
                <w:b/>
                <w:bCs/>
                <w:color w:val="FFFFFF"/>
                <w:sz w:val="24"/>
                <w:szCs w:val="24"/>
                <w:lang w:eastAsia="fr-FR"/>
              </w:rPr>
              <w:t>Biens détenus</w:t>
            </w:r>
          </w:p>
        </w:tc>
        <w:tc>
          <w:tcPr>
            <w:tcW w:w="1017" w:type="dxa"/>
            <w:tcBorders>
              <w:top w:val="single" w:sz="8" w:space="0" w:color="CF7B79"/>
              <w:bottom w:val="single" w:sz="8" w:space="0" w:color="CF7B79"/>
            </w:tcBorders>
            <w:shd w:val="clear" w:color="auto" w:fill="C0504D"/>
          </w:tcPr>
          <w:p w14:paraId="4BEAAF61" w14:textId="77777777" w:rsidR="00573814" w:rsidRPr="00573814" w:rsidRDefault="00573814" w:rsidP="00573814">
            <w:pPr>
              <w:spacing w:line="360" w:lineRule="atLeast"/>
              <w:jc w:val="center"/>
              <w:rPr>
                <w:rFonts w:eastAsia="Times New Roman" w:cs="Times New Roman"/>
                <w:b/>
                <w:bCs/>
                <w:color w:val="FFFFFF"/>
                <w:sz w:val="24"/>
                <w:szCs w:val="24"/>
                <w:lang w:eastAsia="fr-FR"/>
              </w:rPr>
            </w:pPr>
            <w:r w:rsidRPr="00573814">
              <w:rPr>
                <w:rFonts w:eastAsia="Times New Roman" w:cs="Times New Roman"/>
                <w:b/>
                <w:bCs/>
                <w:color w:val="FFFFFF"/>
                <w:sz w:val="24"/>
                <w:szCs w:val="24"/>
                <w:lang w:eastAsia="fr-FR"/>
              </w:rPr>
              <w:t>JVM</w:t>
            </w:r>
          </w:p>
        </w:tc>
        <w:tc>
          <w:tcPr>
            <w:tcW w:w="1463" w:type="dxa"/>
            <w:tcBorders>
              <w:top w:val="single" w:sz="8" w:space="0" w:color="CF7B79"/>
              <w:bottom w:val="single" w:sz="8" w:space="0" w:color="CF7B79"/>
            </w:tcBorders>
            <w:shd w:val="clear" w:color="auto" w:fill="C0504D"/>
          </w:tcPr>
          <w:p w14:paraId="0556FDCC" w14:textId="77777777" w:rsidR="00573814" w:rsidRPr="00573814" w:rsidRDefault="00573814" w:rsidP="00573814">
            <w:pPr>
              <w:spacing w:line="360" w:lineRule="atLeast"/>
              <w:jc w:val="center"/>
              <w:rPr>
                <w:rFonts w:eastAsia="Times New Roman" w:cs="Times New Roman"/>
                <w:b/>
                <w:bCs/>
                <w:color w:val="FFFFFF"/>
                <w:sz w:val="24"/>
                <w:szCs w:val="24"/>
                <w:lang w:eastAsia="fr-FR"/>
              </w:rPr>
            </w:pPr>
            <w:r w:rsidRPr="00573814">
              <w:rPr>
                <w:rFonts w:eastAsia="Times New Roman" w:cs="Times New Roman"/>
                <w:b/>
                <w:bCs/>
                <w:color w:val="FFFFFF"/>
                <w:sz w:val="24"/>
                <w:szCs w:val="24"/>
                <w:lang w:eastAsia="fr-FR"/>
              </w:rPr>
              <w:t>PBR</w:t>
            </w:r>
          </w:p>
        </w:tc>
        <w:tc>
          <w:tcPr>
            <w:tcW w:w="1432" w:type="dxa"/>
            <w:tcBorders>
              <w:top w:val="single" w:sz="8" w:space="0" w:color="CF7B79"/>
              <w:bottom w:val="single" w:sz="8" w:space="0" w:color="CF7B79"/>
            </w:tcBorders>
            <w:shd w:val="clear" w:color="auto" w:fill="C0504D"/>
          </w:tcPr>
          <w:p w14:paraId="7553419D" w14:textId="77777777" w:rsidR="00573814" w:rsidRPr="00573814" w:rsidRDefault="00573814" w:rsidP="00573814">
            <w:pPr>
              <w:spacing w:line="360" w:lineRule="atLeast"/>
              <w:jc w:val="center"/>
              <w:rPr>
                <w:rFonts w:eastAsia="Times New Roman" w:cs="Times New Roman"/>
                <w:b/>
                <w:bCs/>
                <w:color w:val="FFFFFF"/>
                <w:sz w:val="24"/>
                <w:szCs w:val="24"/>
                <w:lang w:eastAsia="fr-FR"/>
              </w:rPr>
            </w:pPr>
            <w:r w:rsidRPr="00573814">
              <w:rPr>
                <w:rFonts w:eastAsia="Times New Roman" w:cs="Times New Roman"/>
                <w:b/>
                <w:bCs/>
                <w:color w:val="FFFFFF"/>
                <w:sz w:val="24"/>
                <w:szCs w:val="24"/>
                <w:lang w:eastAsia="fr-FR"/>
              </w:rPr>
              <w:t>CV</w:t>
            </w:r>
          </w:p>
        </w:tc>
        <w:tc>
          <w:tcPr>
            <w:tcW w:w="1343" w:type="dxa"/>
            <w:tcBorders>
              <w:top w:val="single" w:sz="8" w:space="0" w:color="CF7B79"/>
              <w:bottom w:val="single" w:sz="8" w:space="0" w:color="CF7B79"/>
              <w:right w:val="single" w:sz="8" w:space="0" w:color="CF7B79"/>
            </w:tcBorders>
            <w:shd w:val="clear" w:color="auto" w:fill="C0504D"/>
          </w:tcPr>
          <w:p w14:paraId="16092151" w14:textId="77777777" w:rsidR="00573814" w:rsidRPr="00573814" w:rsidRDefault="00573814" w:rsidP="00573814">
            <w:pPr>
              <w:spacing w:line="360" w:lineRule="atLeast"/>
              <w:jc w:val="center"/>
              <w:rPr>
                <w:rFonts w:eastAsia="Times New Roman" w:cs="Times New Roman"/>
                <w:b/>
                <w:bCs/>
                <w:color w:val="FFFFFF"/>
                <w:sz w:val="24"/>
                <w:szCs w:val="24"/>
                <w:lang w:eastAsia="fr-FR"/>
              </w:rPr>
            </w:pPr>
            <w:r w:rsidRPr="00573814">
              <w:rPr>
                <w:rFonts w:eastAsia="Times New Roman" w:cs="Times New Roman"/>
                <w:b/>
                <w:bCs/>
                <w:color w:val="FFFFFF"/>
                <w:sz w:val="24"/>
                <w:szCs w:val="24"/>
                <w:lang w:eastAsia="fr-FR"/>
              </w:rPr>
              <w:t>EXO</w:t>
            </w:r>
          </w:p>
          <w:p w14:paraId="774FEEDF" w14:textId="77777777" w:rsidR="00573814" w:rsidRPr="00573814" w:rsidRDefault="00573814" w:rsidP="00573814">
            <w:pPr>
              <w:spacing w:line="360" w:lineRule="atLeast"/>
              <w:jc w:val="center"/>
              <w:rPr>
                <w:rFonts w:eastAsia="Times New Roman" w:cs="Times New Roman"/>
                <w:b/>
                <w:bCs/>
                <w:color w:val="FFFFFF"/>
                <w:sz w:val="24"/>
                <w:szCs w:val="24"/>
                <w:lang w:eastAsia="fr-FR"/>
              </w:rPr>
            </w:pPr>
            <w:r w:rsidRPr="00573814">
              <w:rPr>
                <w:rFonts w:eastAsia="Times New Roman" w:cs="Times New Roman"/>
                <w:b/>
                <w:bCs/>
                <w:color w:val="FFFFFF"/>
                <w:sz w:val="24"/>
                <w:szCs w:val="24"/>
                <w:lang w:eastAsia="fr-FR"/>
              </w:rPr>
              <w:t>Disponible</w:t>
            </w:r>
          </w:p>
        </w:tc>
      </w:tr>
      <w:tr w:rsidR="00573814" w:rsidRPr="00573814" w14:paraId="2F28782D" w14:textId="77777777" w:rsidTr="00C76DAB">
        <w:tc>
          <w:tcPr>
            <w:tcW w:w="1764" w:type="dxa"/>
            <w:shd w:val="clear" w:color="auto" w:fill="EFD3D2"/>
          </w:tcPr>
          <w:p w14:paraId="22516109" w14:textId="77777777" w:rsidR="00573814" w:rsidRPr="00573814" w:rsidRDefault="00573814" w:rsidP="00573814">
            <w:pPr>
              <w:spacing w:line="360" w:lineRule="atLeast"/>
              <w:rPr>
                <w:rFonts w:eastAsia="Times New Roman" w:cs="Times New Roman"/>
                <w:sz w:val="24"/>
                <w:szCs w:val="24"/>
                <w:lang w:eastAsia="fr-FR"/>
              </w:rPr>
            </w:pPr>
            <w:r w:rsidRPr="00573814">
              <w:rPr>
                <w:rFonts w:eastAsia="Times New Roman" w:cs="Times New Roman"/>
                <w:sz w:val="24"/>
                <w:szCs w:val="24"/>
                <w:lang w:eastAsia="fr-FR"/>
              </w:rPr>
              <w:t>Technique 1</w:t>
            </w:r>
          </w:p>
        </w:tc>
        <w:tc>
          <w:tcPr>
            <w:tcW w:w="1843" w:type="dxa"/>
            <w:shd w:val="clear" w:color="auto" w:fill="EFD3D2"/>
          </w:tcPr>
          <w:p w14:paraId="27045FDA" w14:textId="77777777" w:rsidR="00573814" w:rsidRPr="00573814" w:rsidRDefault="00573814" w:rsidP="00573814">
            <w:pPr>
              <w:spacing w:line="360" w:lineRule="atLeast"/>
              <w:rPr>
                <w:rFonts w:eastAsia="Times New Roman" w:cs="Times New Roman"/>
                <w:sz w:val="24"/>
                <w:szCs w:val="24"/>
                <w:lang w:eastAsia="fr-FR"/>
              </w:rPr>
            </w:pPr>
          </w:p>
        </w:tc>
        <w:tc>
          <w:tcPr>
            <w:tcW w:w="1017" w:type="dxa"/>
            <w:shd w:val="clear" w:color="auto" w:fill="EFD3D2"/>
          </w:tcPr>
          <w:p w14:paraId="6DDDEFE8" w14:textId="77777777" w:rsidR="00573814" w:rsidRPr="00573814" w:rsidRDefault="00573814" w:rsidP="00573814">
            <w:pPr>
              <w:spacing w:line="360" w:lineRule="atLeast"/>
              <w:rPr>
                <w:rFonts w:eastAsia="Times New Roman" w:cs="Times New Roman"/>
                <w:sz w:val="24"/>
                <w:szCs w:val="24"/>
                <w:lang w:eastAsia="fr-FR"/>
              </w:rPr>
            </w:pPr>
          </w:p>
        </w:tc>
        <w:tc>
          <w:tcPr>
            <w:tcW w:w="1463" w:type="dxa"/>
            <w:shd w:val="clear" w:color="auto" w:fill="EFD3D2"/>
          </w:tcPr>
          <w:p w14:paraId="76497C95" w14:textId="77777777" w:rsidR="00573814" w:rsidRPr="00573814" w:rsidRDefault="00573814" w:rsidP="00573814">
            <w:pPr>
              <w:spacing w:line="360" w:lineRule="atLeast"/>
              <w:rPr>
                <w:rFonts w:eastAsia="Times New Roman" w:cs="Times New Roman"/>
                <w:sz w:val="24"/>
                <w:szCs w:val="24"/>
                <w:lang w:eastAsia="fr-FR"/>
              </w:rPr>
            </w:pPr>
          </w:p>
        </w:tc>
        <w:tc>
          <w:tcPr>
            <w:tcW w:w="1432" w:type="dxa"/>
            <w:shd w:val="clear" w:color="auto" w:fill="EFD3D2"/>
          </w:tcPr>
          <w:p w14:paraId="7C3D5025" w14:textId="77777777" w:rsidR="00573814" w:rsidRPr="00573814" w:rsidRDefault="00573814" w:rsidP="00573814">
            <w:pPr>
              <w:spacing w:line="360" w:lineRule="atLeast"/>
              <w:rPr>
                <w:rFonts w:eastAsia="Times New Roman" w:cs="Times New Roman"/>
                <w:sz w:val="24"/>
                <w:szCs w:val="24"/>
                <w:lang w:eastAsia="fr-FR"/>
              </w:rPr>
            </w:pPr>
          </w:p>
        </w:tc>
        <w:tc>
          <w:tcPr>
            <w:tcW w:w="1343" w:type="dxa"/>
            <w:shd w:val="clear" w:color="auto" w:fill="EFD3D2"/>
          </w:tcPr>
          <w:p w14:paraId="57388A8F" w14:textId="77777777" w:rsidR="00573814" w:rsidRPr="00573814" w:rsidRDefault="00573814" w:rsidP="00573814">
            <w:pPr>
              <w:spacing w:line="360" w:lineRule="atLeast"/>
              <w:rPr>
                <w:rFonts w:eastAsia="Times New Roman" w:cs="Times New Roman"/>
                <w:sz w:val="24"/>
                <w:szCs w:val="24"/>
                <w:lang w:eastAsia="fr-FR"/>
              </w:rPr>
            </w:pPr>
          </w:p>
        </w:tc>
      </w:tr>
      <w:tr w:rsidR="00573814" w:rsidRPr="00573814" w14:paraId="29EE4C1B" w14:textId="77777777" w:rsidTr="00C76DAB">
        <w:tc>
          <w:tcPr>
            <w:tcW w:w="1764" w:type="dxa"/>
            <w:tcBorders>
              <w:right w:val="nil"/>
            </w:tcBorders>
            <w:shd w:val="clear" w:color="auto" w:fill="auto"/>
          </w:tcPr>
          <w:p w14:paraId="3E972339" w14:textId="77777777" w:rsidR="00573814" w:rsidRPr="00573814" w:rsidRDefault="00573814" w:rsidP="00573814">
            <w:pPr>
              <w:spacing w:line="360" w:lineRule="atLeast"/>
              <w:rPr>
                <w:rFonts w:eastAsia="Times New Roman" w:cs="Times New Roman"/>
                <w:sz w:val="24"/>
                <w:szCs w:val="24"/>
                <w:lang w:eastAsia="fr-FR"/>
              </w:rPr>
            </w:pPr>
            <w:r w:rsidRPr="00573814">
              <w:rPr>
                <w:rFonts w:eastAsia="Times New Roman" w:cs="Times New Roman"/>
                <w:sz w:val="24"/>
                <w:szCs w:val="24"/>
                <w:lang w:eastAsia="fr-FR"/>
              </w:rPr>
              <w:t>Situation, avant</w:t>
            </w:r>
          </w:p>
        </w:tc>
        <w:tc>
          <w:tcPr>
            <w:tcW w:w="1843" w:type="dxa"/>
            <w:tcBorders>
              <w:left w:val="nil"/>
              <w:right w:val="nil"/>
            </w:tcBorders>
            <w:shd w:val="clear" w:color="auto" w:fill="auto"/>
          </w:tcPr>
          <w:p w14:paraId="472F297C" w14:textId="77777777" w:rsidR="00573814" w:rsidRPr="00573814" w:rsidRDefault="00573814" w:rsidP="00573814">
            <w:pPr>
              <w:spacing w:line="360" w:lineRule="atLeast"/>
              <w:rPr>
                <w:rFonts w:eastAsia="Times New Roman" w:cs="Times New Roman"/>
                <w:sz w:val="24"/>
                <w:szCs w:val="24"/>
                <w:lang w:eastAsia="fr-FR"/>
              </w:rPr>
            </w:pPr>
            <w:r w:rsidRPr="00573814">
              <w:rPr>
                <w:rFonts w:eastAsia="Times New Roman" w:cs="Times New Roman"/>
                <w:sz w:val="24"/>
                <w:szCs w:val="24"/>
                <w:lang w:eastAsia="fr-FR"/>
              </w:rPr>
              <w:t>100 A d’OPCO</w:t>
            </w:r>
          </w:p>
        </w:tc>
        <w:tc>
          <w:tcPr>
            <w:tcW w:w="1017" w:type="dxa"/>
            <w:tcBorders>
              <w:left w:val="nil"/>
              <w:right w:val="nil"/>
            </w:tcBorders>
            <w:shd w:val="clear" w:color="auto" w:fill="auto"/>
          </w:tcPr>
          <w:p w14:paraId="77574379" w14:textId="77777777" w:rsidR="00573814" w:rsidRPr="00573814" w:rsidRDefault="00573814" w:rsidP="00573814">
            <w:pPr>
              <w:spacing w:line="360" w:lineRule="atLeast"/>
              <w:jc w:val="center"/>
              <w:rPr>
                <w:rFonts w:eastAsia="Times New Roman" w:cs="Times New Roman"/>
                <w:sz w:val="24"/>
                <w:szCs w:val="24"/>
                <w:lang w:eastAsia="fr-FR"/>
              </w:rPr>
            </w:pPr>
            <w:r w:rsidRPr="00573814">
              <w:rPr>
                <w:rFonts w:eastAsia="Times New Roman" w:cs="Times New Roman"/>
                <w:sz w:val="24"/>
                <w:szCs w:val="24"/>
                <w:lang w:eastAsia="fr-FR"/>
              </w:rPr>
              <w:t>2,5 M $</w:t>
            </w:r>
          </w:p>
        </w:tc>
        <w:tc>
          <w:tcPr>
            <w:tcW w:w="1463" w:type="dxa"/>
            <w:tcBorders>
              <w:left w:val="nil"/>
              <w:right w:val="nil"/>
            </w:tcBorders>
            <w:shd w:val="clear" w:color="auto" w:fill="auto"/>
          </w:tcPr>
          <w:p w14:paraId="69C47975" w14:textId="77777777" w:rsidR="00573814" w:rsidRPr="00573814" w:rsidRDefault="00573814" w:rsidP="00573814">
            <w:pPr>
              <w:spacing w:line="360" w:lineRule="atLeast"/>
              <w:jc w:val="center"/>
              <w:rPr>
                <w:rFonts w:eastAsia="Times New Roman" w:cs="Times New Roman"/>
                <w:sz w:val="24"/>
                <w:szCs w:val="24"/>
                <w:lang w:eastAsia="fr-FR"/>
              </w:rPr>
            </w:pPr>
            <w:r>
              <w:rPr>
                <w:rFonts w:ascii="Times" w:eastAsia="Times New Roman" w:hAnsi="Times" w:cs="Times New Roman"/>
                <w:noProof/>
                <w:sz w:val="24"/>
                <w:szCs w:val="20"/>
                <w:lang w:eastAsia="fr-CA"/>
              </w:rPr>
              <mc:AlternateContent>
                <mc:Choice Requires="wps">
                  <w:drawing>
                    <wp:anchor distT="0" distB="0" distL="114300" distR="114300" simplePos="0" relativeHeight="251863040" behindDoc="0" locked="0" layoutInCell="1" allowOverlap="1" wp14:anchorId="6DC42E75" wp14:editId="1A373066">
                      <wp:simplePos x="0" y="0"/>
                      <wp:positionH relativeFrom="column">
                        <wp:posOffset>721360</wp:posOffset>
                      </wp:positionH>
                      <wp:positionV relativeFrom="paragraph">
                        <wp:posOffset>135890</wp:posOffset>
                      </wp:positionV>
                      <wp:extent cx="1143000" cy="228600"/>
                      <wp:effectExtent l="36830" t="12700" r="20320" b="101600"/>
                      <wp:wrapNone/>
                      <wp:docPr id="180" name="Connecteur droit avec flèch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28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49D84" id="Connecteur droit avec flèche 180" o:spid="_x0000_s1026" type="#_x0000_t32" style="position:absolute;margin-left:56.8pt;margin-top:10.7pt;width:90pt;height:18pt;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" strokecolor="#4f81bd" strokeweight="2pt">
                      <v:stroke endarrow="open"/>
                      <v:shadow on="t" opacity="24903f" origin=",.5" offset="0,.55556mm"/>
                    </v:shape>
                  </w:pict>
                </mc:Fallback>
              </mc:AlternateContent>
            </w:r>
            <w:r w:rsidRPr="00573814">
              <w:rPr>
                <w:rFonts w:eastAsia="Times New Roman" w:cs="Times New Roman"/>
                <w:sz w:val="24"/>
                <w:szCs w:val="24"/>
                <w:lang w:eastAsia="fr-FR"/>
              </w:rPr>
              <w:t>600 000 $</w:t>
            </w:r>
          </w:p>
        </w:tc>
        <w:tc>
          <w:tcPr>
            <w:tcW w:w="1432" w:type="dxa"/>
            <w:tcBorders>
              <w:left w:val="nil"/>
              <w:right w:val="nil"/>
            </w:tcBorders>
            <w:shd w:val="clear" w:color="auto" w:fill="auto"/>
          </w:tcPr>
          <w:p w14:paraId="31746B20" w14:textId="77777777" w:rsidR="00573814" w:rsidRPr="00573814" w:rsidRDefault="00573814" w:rsidP="00573814">
            <w:pPr>
              <w:spacing w:line="360" w:lineRule="atLeast"/>
              <w:jc w:val="center"/>
              <w:rPr>
                <w:rFonts w:eastAsia="Times New Roman" w:cs="Times New Roman"/>
                <w:sz w:val="24"/>
                <w:szCs w:val="24"/>
                <w:lang w:eastAsia="fr-FR"/>
              </w:rPr>
            </w:pPr>
            <w:r w:rsidRPr="00573814">
              <w:rPr>
                <w:rFonts w:eastAsia="Times New Roman" w:cs="Times New Roman"/>
                <w:sz w:val="24"/>
                <w:szCs w:val="24"/>
                <w:lang w:eastAsia="fr-FR"/>
              </w:rPr>
              <w:t>600 000 $</w:t>
            </w:r>
          </w:p>
        </w:tc>
        <w:tc>
          <w:tcPr>
            <w:tcW w:w="1343" w:type="dxa"/>
            <w:tcBorders>
              <w:left w:val="nil"/>
            </w:tcBorders>
            <w:shd w:val="clear" w:color="auto" w:fill="auto"/>
          </w:tcPr>
          <w:p w14:paraId="5A3E7A7F" w14:textId="0D44F793" w:rsidR="00573814" w:rsidRPr="00573814" w:rsidRDefault="00985D56" w:rsidP="00573814">
            <w:pPr>
              <w:spacing w:line="360" w:lineRule="atLeast"/>
              <w:jc w:val="center"/>
              <w:rPr>
                <w:rFonts w:eastAsia="Times New Roman" w:cs="Times New Roman"/>
                <w:sz w:val="24"/>
                <w:szCs w:val="24"/>
                <w:lang w:eastAsia="fr-FR"/>
              </w:rPr>
            </w:pPr>
            <w:r>
              <w:rPr>
                <w:rFonts w:eastAsia="Times New Roman" w:cs="Times New Roman"/>
                <w:sz w:val="24"/>
                <w:szCs w:val="24"/>
                <w:lang w:eastAsia="fr-FR"/>
              </w:rPr>
              <w:t>850 000</w:t>
            </w:r>
            <w:r w:rsidR="00573814" w:rsidRPr="00573814">
              <w:rPr>
                <w:rFonts w:eastAsia="Times New Roman" w:cs="Times New Roman"/>
                <w:sz w:val="24"/>
                <w:szCs w:val="24"/>
                <w:lang w:eastAsia="fr-FR"/>
              </w:rPr>
              <w:t xml:space="preserve"> $</w:t>
            </w:r>
          </w:p>
        </w:tc>
      </w:tr>
      <w:tr w:rsidR="00573814" w:rsidRPr="00573814" w14:paraId="321E0265" w14:textId="77777777" w:rsidTr="00C76DAB">
        <w:tc>
          <w:tcPr>
            <w:tcW w:w="1764" w:type="dxa"/>
            <w:shd w:val="clear" w:color="auto" w:fill="EFD3D2"/>
          </w:tcPr>
          <w:p w14:paraId="35EA65DA" w14:textId="77777777" w:rsidR="00573814" w:rsidRPr="00573814" w:rsidRDefault="00573814" w:rsidP="00573814">
            <w:pPr>
              <w:spacing w:line="360" w:lineRule="atLeast"/>
              <w:rPr>
                <w:rFonts w:eastAsia="Times New Roman" w:cs="Times New Roman"/>
                <w:sz w:val="24"/>
                <w:szCs w:val="24"/>
                <w:lang w:eastAsia="fr-FR"/>
              </w:rPr>
            </w:pPr>
            <w:r w:rsidRPr="00573814">
              <w:rPr>
                <w:rFonts w:eastAsia="Times New Roman" w:cs="Times New Roman"/>
                <w:sz w:val="24"/>
                <w:szCs w:val="24"/>
                <w:lang w:eastAsia="fr-FR"/>
              </w:rPr>
              <w:t>Situation, après</w:t>
            </w:r>
          </w:p>
        </w:tc>
        <w:tc>
          <w:tcPr>
            <w:tcW w:w="1843" w:type="dxa"/>
            <w:shd w:val="clear" w:color="auto" w:fill="EFD3D2"/>
          </w:tcPr>
          <w:p w14:paraId="7C521EF4" w14:textId="77777777" w:rsidR="00573814" w:rsidRPr="00573814" w:rsidRDefault="00573814" w:rsidP="00573814">
            <w:pPr>
              <w:spacing w:line="360" w:lineRule="atLeast"/>
              <w:rPr>
                <w:rFonts w:eastAsia="Times New Roman" w:cs="Times New Roman"/>
                <w:sz w:val="24"/>
                <w:szCs w:val="24"/>
                <w:lang w:eastAsia="fr-FR"/>
              </w:rPr>
            </w:pPr>
            <w:r w:rsidRPr="00573814">
              <w:rPr>
                <w:rFonts w:eastAsia="Times New Roman" w:cs="Times New Roman"/>
                <w:sz w:val="24"/>
                <w:szCs w:val="24"/>
                <w:lang w:eastAsia="fr-FR"/>
              </w:rPr>
              <w:t>10 P de GESCO</w:t>
            </w:r>
          </w:p>
        </w:tc>
        <w:tc>
          <w:tcPr>
            <w:tcW w:w="1017" w:type="dxa"/>
            <w:shd w:val="clear" w:color="auto" w:fill="EFD3D2"/>
          </w:tcPr>
          <w:p w14:paraId="757A70C5" w14:textId="77777777" w:rsidR="00573814" w:rsidRPr="00573814" w:rsidRDefault="00573814" w:rsidP="00573814">
            <w:pPr>
              <w:spacing w:line="360" w:lineRule="atLeast"/>
              <w:jc w:val="center"/>
              <w:rPr>
                <w:rFonts w:eastAsia="Times New Roman" w:cs="Times New Roman"/>
                <w:sz w:val="24"/>
                <w:szCs w:val="24"/>
                <w:lang w:eastAsia="fr-FR"/>
              </w:rPr>
            </w:pPr>
            <w:r w:rsidRPr="00573814">
              <w:rPr>
                <w:rFonts w:eastAsia="Times New Roman" w:cs="Times New Roman"/>
                <w:sz w:val="24"/>
                <w:szCs w:val="24"/>
                <w:lang w:eastAsia="fr-FR"/>
              </w:rPr>
              <w:t>2,5 M</w:t>
            </w:r>
          </w:p>
        </w:tc>
        <w:tc>
          <w:tcPr>
            <w:tcW w:w="1463" w:type="dxa"/>
            <w:shd w:val="clear" w:color="auto" w:fill="EFD3D2"/>
          </w:tcPr>
          <w:p w14:paraId="754538C3" w14:textId="5FB170A8" w:rsidR="00573814" w:rsidRPr="00573814" w:rsidRDefault="00455511" w:rsidP="00985D56">
            <w:pPr>
              <w:spacing w:line="360" w:lineRule="atLeast"/>
              <w:jc w:val="center"/>
              <w:rPr>
                <w:rFonts w:eastAsia="Times New Roman" w:cs="Times New Roman"/>
                <w:sz w:val="24"/>
                <w:szCs w:val="24"/>
                <w:lang w:eastAsia="fr-FR"/>
              </w:rPr>
            </w:pPr>
            <w:r>
              <w:rPr>
                <w:rFonts w:eastAsia="Times New Roman" w:cs="Times New Roman"/>
                <w:sz w:val="24"/>
                <w:szCs w:val="24"/>
                <w:lang w:eastAsia="fr-FR"/>
              </w:rPr>
              <w:t>1</w:t>
            </w:r>
            <w:r w:rsidR="00985D56">
              <w:rPr>
                <w:rFonts w:eastAsia="Times New Roman" w:cs="Times New Roman"/>
                <w:sz w:val="24"/>
                <w:szCs w:val="24"/>
                <w:lang w:eastAsia="fr-FR"/>
              </w:rPr>
              <w:t> 450 000</w:t>
            </w:r>
          </w:p>
        </w:tc>
        <w:tc>
          <w:tcPr>
            <w:tcW w:w="1432" w:type="dxa"/>
            <w:shd w:val="clear" w:color="auto" w:fill="EFD3D2"/>
          </w:tcPr>
          <w:p w14:paraId="7B9F9323" w14:textId="77777777" w:rsidR="00573814" w:rsidRPr="00573814" w:rsidRDefault="00573814" w:rsidP="00573814">
            <w:pPr>
              <w:spacing w:line="360" w:lineRule="atLeast"/>
              <w:jc w:val="center"/>
              <w:rPr>
                <w:rFonts w:eastAsia="Times New Roman" w:cs="Times New Roman"/>
                <w:sz w:val="24"/>
                <w:szCs w:val="24"/>
                <w:lang w:eastAsia="fr-FR"/>
              </w:rPr>
            </w:pPr>
            <w:r w:rsidRPr="00573814">
              <w:rPr>
                <w:rFonts w:eastAsia="Times New Roman" w:cs="Times New Roman"/>
                <w:sz w:val="24"/>
                <w:szCs w:val="24"/>
                <w:lang w:eastAsia="fr-FR"/>
              </w:rPr>
              <w:t>600 000</w:t>
            </w:r>
          </w:p>
        </w:tc>
        <w:tc>
          <w:tcPr>
            <w:tcW w:w="1343" w:type="dxa"/>
            <w:shd w:val="clear" w:color="auto" w:fill="EFD3D2"/>
          </w:tcPr>
          <w:p w14:paraId="33DCA11F" w14:textId="77777777" w:rsidR="00573814" w:rsidRPr="00573814" w:rsidRDefault="00573814" w:rsidP="00573814">
            <w:pPr>
              <w:spacing w:line="360" w:lineRule="atLeast"/>
              <w:jc w:val="center"/>
              <w:rPr>
                <w:rFonts w:eastAsia="Times New Roman" w:cs="Times New Roman"/>
                <w:sz w:val="24"/>
                <w:szCs w:val="24"/>
                <w:lang w:eastAsia="fr-FR"/>
              </w:rPr>
            </w:pPr>
            <w:r w:rsidRPr="00573814">
              <w:rPr>
                <w:rFonts w:eastAsia="Times New Roman" w:cs="Times New Roman"/>
                <w:sz w:val="24"/>
                <w:szCs w:val="24"/>
                <w:lang w:eastAsia="fr-FR"/>
              </w:rPr>
              <w:t>NIL</w:t>
            </w:r>
          </w:p>
        </w:tc>
      </w:tr>
      <w:tr w:rsidR="00573814" w:rsidRPr="00573814" w14:paraId="0F569F28" w14:textId="77777777" w:rsidTr="00C76DAB">
        <w:tc>
          <w:tcPr>
            <w:tcW w:w="1764" w:type="dxa"/>
            <w:tcBorders>
              <w:right w:val="nil"/>
            </w:tcBorders>
            <w:shd w:val="clear" w:color="auto" w:fill="auto"/>
          </w:tcPr>
          <w:p w14:paraId="444EB841" w14:textId="77777777" w:rsidR="00573814" w:rsidRPr="00573814" w:rsidRDefault="00573814" w:rsidP="00573814">
            <w:pPr>
              <w:spacing w:line="360" w:lineRule="atLeast"/>
              <w:rPr>
                <w:rFonts w:eastAsia="Times New Roman" w:cs="Times New Roman"/>
                <w:sz w:val="24"/>
                <w:szCs w:val="24"/>
                <w:lang w:eastAsia="fr-FR"/>
              </w:rPr>
            </w:pPr>
          </w:p>
        </w:tc>
        <w:tc>
          <w:tcPr>
            <w:tcW w:w="1843" w:type="dxa"/>
            <w:tcBorders>
              <w:left w:val="nil"/>
              <w:right w:val="nil"/>
            </w:tcBorders>
            <w:shd w:val="clear" w:color="auto" w:fill="auto"/>
          </w:tcPr>
          <w:p w14:paraId="1AFF6E1B" w14:textId="77777777" w:rsidR="00573814" w:rsidRPr="00573814" w:rsidRDefault="00573814" w:rsidP="00573814">
            <w:pPr>
              <w:spacing w:line="360" w:lineRule="atLeast"/>
              <w:rPr>
                <w:rFonts w:eastAsia="Times New Roman" w:cs="Times New Roman"/>
                <w:sz w:val="24"/>
                <w:szCs w:val="24"/>
                <w:lang w:eastAsia="fr-FR"/>
              </w:rPr>
            </w:pPr>
          </w:p>
        </w:tc>
        <w:tc>
          <w:tcPr>
            <w:tcW w:w="1017" w:type="dxa"/>
            <w:tcBorders>
              <w:left w:val="nil"/>
              <w:right w:val="nil"/>
            </w:tcBorders>
            <w:shd w:val="clear" w:color="auto" w:fill="auto"/>
          </w:tcPr>
          <w:p w14:paraId="542FC924" w14:textId="77777777" w:rsidR="00573814" w:rsidRPr="00573814" w:rsidRDefault="00573814" w:rsidP="00573814">
            <w:pPr>
              <w:spacing w:line="360" w:lineRule="atLeast"/>
              <w:jc w:val="center"/>
              <w:rPr>
                <w:rFonts w:eastAsia="Times New Roman" w:cs="Times New Roman"/>
                <w:sz w:val="24"/>
                <w:szCs w:val="24"/>
                <w:lang w:eastAsia="fr-FR"/>
              </w:rPr>
            </w:pPr>
          </w:p>
        </w:tc>
        <w:tc>
          <w:tcPr>
            <w:tcW w:w="1463" w:type="dxa"/>
            <w:tcBorders>
              <w:left w:val="nil"/>
              <w:right w:val="nil"/>
            </w:tcBorders>
            <w:shd w:val="clear" w:color="auto" w:fill="auto"/>
          </w:tcPr>
          <w:p w14:paraId="484440EB" w14:textId="77777777" w:rsidR="00573814" w:rsidRPr="00573814" w:rsidRDefault="00573814" w:rsidP="00573814">
            <w:pPr>
              <w:spacing w:line="360" w:lineRule="atLeast"/>
              <w:jc w:val="center"/>
              <w:rPr>
                <w:rFonts w:eastAsia="Times New Roman" w:cs="Times New Roman"/>
                <w:sz w:val="24"/>
                <w:szCs w:val="24"/>
                <w:lang w:eastAsia="fr-FR"/>
              </w:rPr>
            </w:pPr>
          </w:p>
        </w:tc>
        <w:tc>
          <w:tcPr>
            <w:tcW w:w="1432" w:type="dxa"/>
            <w:tcBorders>
              <w:left w:val="nil"/>
              <w:right w:val="nil"/>
            </w:tcBorders>
            <w:shd w:val="clear" w:color="auto" w:fill="auto"/>
          </w:tcPr>
          <w:p w14:paraId="7D7B6536" w14:textId="77777777" w:rsidR="00573814" w:rsidRPr="00573814" w:rsidRDefault="00573814" w:rsidP="00573814">
            <w:pPr>
              <w:spacing w:line="360" w:lineRule="atLeast"/>
              <w:jc w:val="center"/>
              <w:rPr>
                <w:rFonts w:eastAsia="Times New Roman" w:cs="Times New Roman"/>
                <w:sz w:val="24"/>
                <w:szCs w:val="24"/>
                <w:lang w:eastAsia="fr-FR"/>
              </w:rPr>
            </w:pPr>
          </w:p>
        </w:tc>
        <w:tc>
          <w:tcPr>
            <w:tcW w:w="1343" w:type="dxa"/>
            <w:tcBorders>
              <w:left w:val="nil"/>
            </w:tcBorders>
            <w:shd w:val="clear" w:color="auto" w:fill="auto"/>
          </w:tcPr>
          <w:p w14:paraId="01E6D3C3" w14:textId="77777777" w:rsidR="00573814" w:rsidRPr="00573814" w:rsidRDefault="00573814" w:rsidP="00573814">
            <w:pPr>
              <w:spacing w:line="360" w:lineRule="atLeast"/>
              <w:jc w:val="center"/>
              <w:rPr>
                <w:rFonts w:eastAsia="Times New Roman" w:cs="Times New Roman"/>
                <w:sz w:val="24"/>
                <w:szCs w:val="24"/>
                <w:lang w:eastAsia="fr-FR"/>
              </w:rPr>
            </w:pPr>
          </w:p>
        </w:tc>
      </w:tr>
      <w:tr w:rsidR="00573814" w:rsidRPr="00573814" w14:paraId="1B521820" w14:textId="77777777" w:rsidTr="00C76DAB">
        <w:tc>
          <w:tcPr>
            <w:tcW w:w="1764" w:type="dxa"/>
            <w:shd w:val="clear" w:color="auto" w:fill="EFD3D2"/>
          </w:tcPr>
          <w:p w14:paraId="092487AC" w14:textId="77777777" w:rsidR="00573814" w:rsidRPr="00573814" w:rsidRDefault="00573814" w:rsidP="00573814">
            <w:pPr>
              <w:spacing w:line="360" w:lineRule="atLeast"/>
              <w:rPr>
                <w:rFonts w:eastAsia="Times New Roman" w:cs="Times New Roman"/>
                <w:sz w:val="24"/>
                <w:szCs w:val="24"/>
                <w:lang w:eastAsia="fr-FR"/>
              </w:rPr>
            </w:pPr>
            <w:r w:rsidRPr="00573814">
              <w:rPr>
                <w:rFonts w:eastAsia="Times New Roman" w:cs="Times New Roman"/>
                <w:sz w:val="24"/>
                <w:szCs w:val="24"/>
                <w:lang w:eastAsia="fr-FR"/>
              </w:rPr>
              <w:t>Technique 2</w:t>
            </w:r>
          </w:p>
        </w:tc>
        <w:tc>
          <w:tcPr>
            <w:tcW w:w="1843" w:type="dxa"/>
            <w:shd w:val="clear" w:color="auto" w:fill="EFD3D2"/>
          </w:tcPr>
          <w:p w14:paraId="59757633" w14:textId="77777777" w:rsidR="00573814" w:rsidRPr="00573814" w:rsidRDefault="00573814" w:rsidP="00573814">
            <w:pPr>
              <w:spacing w:line="360" w:lineRule="atLeast"/>
              <w:rPr>
                <w:rFonts w:eastAsia="Times New Roman" w:cs="Times New Roman"/>
                <w:sz w:val="24"/>
                <w:szCs w:val="24"/>
                <w:lang w:eastAsia="fr-FR"/>
              </w:rPr>
            </w:pPr>
          </w:p>
        </w:tc>
        <w:tc>
          <w:tcPr>
            <w:tcW w:w="1017" w:type="dxa"/>
            <w:shd w:val="clear" w:color="auto" w:fill="EFD3D2"/>
          </w:tcPr>
          <w:p w14:paraId="0A445C85" w14:textId="77777777" w:rsidR="00573814" w:rsidRPr="00573814" w:rsidRDefault="00573814" w:rsidP="00573814">
            <w:pPr>
              <w:spacing w:line="360" w:lineRule="atLeast"/>
              <w:jc w:val="center"/>
              <w:rPr>
                <w:rFonts w:eastAsia="Times New Roman" w:cs="Times New Roman"/>
                <w:sz w:val="24"/>
                <w:szCs w:val="24"/>
                <w:lang w:eastAsia="fr-FR"/>
              </w:rPr>
            </w:pPr>
          </w:p>
        </w:tc>
        <w:tc>
          <w:tcPr>
            <w:tcW w:w="1463" w:type="dxa"/>
            <w:shd w:val="clear" w:color="auto" w:fill="EFD3D2"/>
          </w:tcPr>
          <w:p w14:paraId="7B9E138F" w14:textId="77777777" w:rsidR="00573814" w:rsidRPr="00573814" w:rsidRDefault="00573814" w:rsidP="00573814">
            <w:pPr>
              <w:spacing w:line="360" w:lineRule="atLeast"/>
              <w:jc w:val="center"/>
              <w:rPr>
                <w:rFonts w:eastAsia="Times New Roman" w:cs="Times New Roman"/>
                <w:sz w:val="24"/>
                <w:szCs w:val="24"/>
                <w:lang w:eastAsia="fr-FR"/>
              </w:rPr>
            </w:pPr>
          </w:p>
        </w:tc>
        <w:tc>
          <w:tcPr>
            <w:tcW w:w="1432" w:type="dxa"/>
            <w:shd w:val="clear" w:color="auto" w:fill="EFD3D2"/>
          </w:tcPr>
          <w:p w14:paraId="7A614C75" w14:textId="77777777" w:rsidR="00573814" w:rsidRPr="00573814" w:rsidRDefault="00573814" w:rsidP="00573814">
            <w:pPr>
              <w:spacing w:line="360" w:lineRule="atLeast"/>
              <w:jc w:val="center"/>
              <w:rPr>
                <w:rFonts w:eastAsia="Times New Roman" w:cs="Times New Roman"/>
                <w:sz w:val="24"/>
                <w:szCs w:val="24"/>
                <w:lang w:eastAsia="fr-FR"/>
              </w:rPr>
            </w:pPr>
          </w:p>
        </w:tc>
        <w:tc>
          <w:tcPr>
            <w:tcW w:w="1343" w:type="dxa"/>
            <w:shd w:val="clear" w:color="auto" w:fill="EFD3D2"/>
          </w:tcPr>
          <w:p w14:paraId="01BF19EC" w14:textId="77777777" w:rsidR="00573814" w:rsidRPr="00573814" w:rsidRDefault="00573814" w:rsidP="00573814">
            <w:pPr>
              <w:spacing w:line="360" w:lineRule="atLeast"/>
              <w:jc w:val="center"/>
              <w:rPr>
                <w:rFonts w:eastAsia="Times New Roman" w:cs="Times New Roman"/>
                <w:sz w:val="24"/>
                <w:szCs w:val="24"/>
                <w:lang w:eastAsia="fr-FR"/>
              </w:rPr>
            </w:pPr>
          </w:p>
        </w:tc>
      </w:tr>
      <w:tr w:rsidR="00573814" w:rsidRPr="00573814" w14:paraId="65973891" w14:textId="77777777" w:rsidTr="00C76DAB">
        <w:tc>
          <w:tcPr>
            <w:tcW w:w="1764" w:type="dxa"/>
            <w:tcBorders>
              <w:right w:val="nil"/>
            </w:tcBorders>
            <w:shd w:val="clear" w:color="auto" w:fill="auto"/>
          </w:tcPr>
          <w:p w14:paraId="37744F9B" w14:textId="77777777" w:rsidR="00573814" w:rsidRPr="00573814" w:rsidRDefault="00573814" w:rsidP="00573814">
            <w:pPr>
              <w:spacing w:line="360" w:lineRule="atLeast"/>
              <w:rPr>
                <w:rFonts w:eastAsia="Times New Roman" w:cs="Times New Roman"/>
                <w:sz w:val="24"/>
                <w:szCs w:val="24"/>
                <w:lang w:eastAsia="fr-FR"/>
              </w:rPr>
            </w:pPr>
            <w:r w:rsidRPr="00573814">
              <w:rPr>
                <w:rFonts w:eastAsia="Times New Roman" w:cs="Times New Roman"/>
                <w:sz w:val="24"/>
                <w:szCs w:val="24"/>
                <w:lang w:eastAsia="fr-FR"/>
              </w:rPr>
              <w:t>Situation, avant</w:t>
            </w:r>
          </w:p>
        </w:tc>
        <w:tc>
          <w:tcPr>
            <w:tcW w:w="1843" w:type="dxa"/>
            <w:tcBorders>
              <w:left w:val="nil"/>
              <w:right w:val="nil"/>
            </w:tcBorders>
            <w:shd w:val="clear" w:color="auto" w:fill="auto"/>
          </w:tcPr>
          <w:p w14:paraId="041EBED6" w14:textId="77777777" w:rsidR="00573814" w:rsidRPr="00573814" w:rsidRDefault="00573814" w:rsidP="00573814">
            <w:pPr>
              <w:spacing w:line="360" w:lineRule="atLeast"/>
              <w:rPr>
                <w:rFonts w:eastAsia="Times New Roman" w:cs="Times New Roman"/>
                <w:sz w:val="24"/>
                <w:szCs w:val="24"/>
                <w:lang w:eastAsia="fr-FR"/>
              </w:rPr>
            </w:pPr>
            <w:r w:rsidRPr="00573814">
              <w:rPr>
                <w:rFonts w:eastAsia="Times New Roman" w:cs="Times New Roman"/>
                <w:sz w:val="24"/>
                <w:szCs w:val="24"/>
                <w:lang w:eastAsia="fr-FR"/>
              </w:rPr>
              <w:t>100 A d’OPCO</w:t>
            </w:r>
          </w:p>
        </w:tc>
        <w:tc>
          <w:tcPr>
            <w:tcW w:w="1017" w:type="dxa"/>
            <w:tcBorders>
              <w:left w:val="nil"/>
              <w:right w:val="nil"/>
            </w:tcBorders>
            <w:shd w:val="clear" w:color="auto" w:fill="auto"/>
          </w:tcPr>
          <w:p w14:paraId="2A8BBCD5" w14:textId="77777777" w:rsidR="00573814" w:rsidRPr="00573814" w:rsidRDefault="00573814" w:rsidP="00573814">
            <w:pPr>
              <w:spacing w:line="360" w:lineRule="atLeast"/>
              <w:jc w:val="center"/>
              <w:rPr>
                <w:rFonts w:eastAsia="Times New Roman" w:cs="Times New Roman"/>
                <w:sz w:val="24"/>
                <w:szCs w:val="24"/>
                <w:lang w:eastAsia="fr-FR"/>
              </w:rPr>
            </w:pPr>
            <w:r w:rsidRPr="00573814">
              <w:rPr>
                <w:rFonts w:eastAsia="Times New Roman" w:cs="Times New Roman"/>
                <w:sz w:val="24"/>
                <w:szCs w:val="24"/>
                <w:lang w:eastAsia="fr-FR"/>
              </w:rPr>
              <w:t>2,5 M $</w:t>
            </w:r>
          </w:p>
        </w:tc>
        <w:tc>
          <w:tcPr>
            <w:tcW w:w="1463" w:type="dxa"/>
            <w:tcBorders>
              <w:left w:val="nil"/>
              <w:right w:val="nil"/>
            </w:tcBorders>
            <w:shd w:val="clear" w:color="auto" w:fill="auto"/>
          </w:tcPr>
          <w:p w14:paraId="4DD80DD8" w14:textId="77777777" w:rsidR="00573814" w:rsidRPr="00573814" w:rsidRDefault="00573814" w:rsidP="00573814">
            <w:pPr>
              <w:spacing w:line="360" w:lineRule="atLeast"/>
              <w:jc w:val="center"/>
              <w:rPr>
                <w:rFonts w:eastAsia="Times New Roman" w:cs="Times New Roman"/>
                <w:sz w:val="24"/>
                <w:szCs w:val="24"/>
                <w:lang w:eastAsia="fr-FR"/>
              </w:rPr>
            </w:pPr>
            <w:r>
              <w:rPr>
                <w:rFonts w:ascii="Times" w:eastAsia="Times New Roman" w:hAnsi="Times" w:cs="Times New Roman"/>
                <w:noProof/>
                <w:sz w:val="24"/>
                <w:szCs w:val="20"/>
                <w:lang w:eastAsia="fr-CA"/>
              </w:rPr>
              <mc:AlternateContent>
                <mc:Choice Requires="wps">
                  <w:drawing>
                    <wp:anchor distT="0" distB="0" distL="114300" distR="114300" simplePos="0" relativeHeight="251864064" behindDoc="0" locked="0" layoutInCell="1" allowOverlap="1" wp14:anchorId="52487020" wp14:editId="400268DF">
                      <wp:simplePos x="0" y="0"/>
                      <wp:positionH relativeFrom="column">
                        <wp:posOffset>722630</wp:posOffset>
                      </wp:positionH>
                      <wp:positionV relativeFrom="paragraph">
                        <wp:posOffset>198120</wp:posOffset>
                      </wp:positionV>
                      <wp:extent cx="1143000" cy="152400"/>
                      <wp:effectExtent l="57150" t="38100" r="57150" b="133350"/>
                      <wp:wrapNone/>
                      <wp:docPr id="179" name="Connecteur droit avec flèch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524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F6F08" id="Connecteur droit avec flèche 179" o:spid="_x0000_s1026" type="#_x0000_t32" style="position:absolute;margin-left:56.9pt;margin-top:15.6pt;width:90pt;height:12pt;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" strokecolor="#4f81bd" strokeweight="2pt">
                      <v:stroke endarrow="open"/>
                      <v:shadow on="t" opacity="24903f" origin=",.5" offset="0,.55556mm"/>
                    </v:shape>
                  </w:pict>
                </mc:Fallback>
              </mc:AlternateContent>
            </w:r>
            <w:r w:rsidRPr="00573814">
              <w:rPr>
                <w:rFonts w:eastAsia="Times New Roman" w:cs="Times New Roman"/>
                <w:sz w:val="24"/>
                <w:szCs w:val="24"/>
                <w:lang w:eastAsia="fr-FR"/>
              </w:rPr>
              <w:t>600 000 $</w:t>
            </w:r>
          </w:p>
        </w:tc>
        <w:tc>
          <w:tcPr>
            <w:tcW w:w="1432" w:type="dxa"/>
            <w:tcBorders>
              <w:left w:val="nil"/>
              <w:right w:val="nil"/>
            </w:tcBorders>
            <w:shd w:val="clear" w:color="auto" w:fill="auto"/>
          </w:tcPr>
          <w:p w14:paraId="749808D5" w14:textId="77777777" w:rsidR="00573814" w:rsidRPr="00573814" w:rsidRDefault="00573814" w:rsidP="00573814">
            <w:pPr>
              <w:spacing w:line="360" w:lineRule="atLeast"/>
              <w:jc w:val="center"/>
              <w:rPr>
                <w:rFonts w:eastAsia="Times New Roman" w:cs="Times New Roman"/>
                <w:sz w:val="24"/>
                <w:szCs w:val="24"/>
                <w:lang w:eastAsia="fr-FR"/>
              </w:rPr>
            </w:pPr>
            <w:r w:rsidRPr="00573814">
              <w:rPr>
                <w:rFonts w:eastAsia="Times New Roman" w:cs="Times New Roman"/>
                <w:sz w:val="24"/>
                <w:szCs w:val="24"/>
                <w:lang w:eastAsia="fr-FR"/>
              </w:rPr>
              <w:t>600 000 $</w:t>
            </w:r>
          </w:p>
        </w:tc>
        <w:tc>
          <w:tcPr>
            <w:tcW w:w="1343" w:type="dxa"/>
            <w:tcBorders>
              <w:left w:val="nil"/>
            </w:tcBorders>
            <w:shd w:val="clear" w:color="auto" w:fill="auto"/>
          </w:tcPr>
          <w:p w14:paraId="0797CCC4" w14:textId="4A682D14" w:rsidR="00573814" w:rsidRPr="00573814" w:rsidRDefault="00985D56" w:rsidP="005D077B">
            <w:pPr>
              <w:spacing w:line="360" w:lineRule="atLeast"/>
              <w:jc w:val="center"/>
              <w:rPr>
                <w:rFonts w:eastAsia="Times New Roman" w:cs="Times New Roman"/>
                <w:sz w:val="24"/>
                <w:szCs w:val="24"/>
                <w:lang w:eastAsia="fr-FR"/>
              </w:rPr>
            </w:pPr>
            <w:r>
              <w:rPr>
                <w:rFonts w:eastAsia="Times New Roman" w:cs="Times New Roman"/>
                <w:sz w:val="24"/>
                <w:szCs w:val="24"/>
                <w:lang w:eastAsia="fr-FR"/>
              </w:rPr>
              <w:t>850 000</w:t>
            </w:r>
            <w:r w:rsidR="00573814" w:rsidRPr="00573814">
              <w:rPr>
                <w:rFonts w:eastAsia="Times New Roman" w:cs="Times New Roman"/>
                <w:sz w:val="24"/>
                <w:szCs w:val="24"/>
                <w:lang w:eastAsia="fr-FR"/>
              </w:rPr>
              <w:t xml:space="preserve"> $</w:t>
            </w:r>
          </w:p>
        </w:tc>
      </w:tr>
      <w:tr w:rsidR="00573814" w:rsidRPr="00573814" w14:paraId="4674B4E6" w14:textId="77777777" w:rsidTr="00C76DAB">
        <w:tc>
          <w:tcPr>
            <w:tcW w:w="1764" w:type="dxa"/>
            <w:shd w:val="clear" w:color="auto" w:fill="EFD3D2"/>
          </w:tcPr>
          <w:p w14:paraId="756209CF" w14:textId="77777777" w:rsidR="00573814" w:rsidRPr="00573814" w:rsidRDefault="00573814" w:rsidP="00573814">
            <w:pPr>
              <w:spacing w:line="360" w:lineRule="atLeast"/>
              <w:rPr>
                <w:rFonts w:eastAsia="Times New Roman" w:cs="Times New Roman"/>
                <w:sz w:val="24"/>
                <w:szCs w:val="24"/>
                <w:lang w:eastAsia="fr-FR"/>
              </w:rPr>
            </w:pPr>
            <w:r w:rsidRPr="00573814">
              <w:rPr>
                <w:rFonts w:eastAsia="Times New Roman" w:cs="Times New Roman"/>
                <w:sz w:val="24"/>
                <w:szCs w:val="24"/>
                <w:lang w:eastAsia="fr-FR"/>
              </w:rPr>
              <w:t>Situation, après</w:t>
            </w:r>
          </w:p>
        </w:tc>
        <w:tc>
          <w:tcPr>
            <w:tcW w:w="1843" w:type="dxa"/>
            <w:shd w:val="clear" w:color="auto" w:fill="EFD3D2"/>
          </w:tcPr>
          <w:p w14:paraId="4D1F430F" w14:textId="77777777" w:rsidR="00573814" w:rsidRPr="00573814" w:rsidRDefault="00573814" w:rsidP="00573814">
            <w:pPr>
              <w:spacing w:line="360" w:lineRule="atLeast"/>
              <w:rPr>
                <w:rFonts w:eastAsia="Times New Roman" w:cs="Times New Roman"/>
                <w:sz w:val="24"/>
                <w:szCs w:val="24"/>
                <w:lang w:eastAsia="fr-FR"/>
              </w:rPr>
            </w:pPr>
            <w:r w:rsidRPr="00573814">
              <w:rPr>
                <w:rFonts w:eastAsia="Times New Roman" w:cs="Times New Roman"/>
                <w:sz w:val="24"/>
                <w:szCs w:val="24"/>
                <w:lang w:eastAsia="fr-FR"/>
              </w:rPr>
              <w:t>10 P d’OPCO</w:t>
            </w:r>
          </w:p>
        </w:tc>
        <w:tc>
          <w:tcPr>
            <w:tcW w:w="1017" w:type="dxa"/>
            <w:shd w:val="clear" w:color="auto" w:fill="EFD3D2"/>
          </w:tcPr>
          <w:p w14:paraId="435C6FD7" w14:textId="77777777" w:rsidR="00573814" w:rsidRPr="00573814" w:rsidRDefault="00573814" w:rsidP="00455511">
            <w:pPr>
              <w:spacing w:line="360" w:lineRule="atLeast"/>
              <w:rPr>
                <w:rFonts w:eastAsia="Times New Roman" w:cs="Times New Roman"/>
                <w:sz w:val="24"/>
                <w:szCs w:val="24"/>
                <w:lang w:eastAsia="fr-FR"/>
              </w:rPr>
            </w:pPr>
            <w:r w:rsidRPr="00573814">
              <w:rPr>
                <w:rFonts w:eastAsia="Times New Roman" w:cs="Times New Roman"/>
                <w:sz w:val="24"/>
                <w:szCs w:val="24"/>
                <w:lang w:eastAsia="fr-FR"/>
              </w:rPr>
              <w:t>2,5 M</w:t>
            </w:r>
          </w:p>
        </w:tc>
        <w:tc>
          <w:tcPr>
            <w:tcW w:w="1463" w:type="dxa"/>
            <w:shd w:val="clear" w:color="auto" w:fill="EFD3D2"/>
          </w:tcPr>
          <w:p w14:paraId="4C3B5955" w14:textId="01DFF202" w:rsidR="00573814" w:rsidRPr="00573814" w:rsidRDefault="00985D56" w:rsidP="00735A8F">
            <w:pPr>
              <w:spacing w:line="360" w:lineRule="atLeast"/>
              <w:jc w:val="center"/>
              <w:rPr>
                <w:rFonts w:eastAsia="Times New Roman" w:cs="Times New Roman"/>
                <w:sz w:val="24"/>
                <w:szCs w:val="24"/>
                <w:lang w:eastAsia="fr-FR"/>
              </w:rPr>
            </w:pPr>
            <w:r>
              <w:rPr>
                <w:rFonts w:eastAsia="Times New Roman" w:cs="Times New Roman"/>
                <w:sz w:val="24"/>
                <w:szCs w:val="24"/>
                <w:lang w:eastAsia="fr-FR"/>
              </w:rPr>
              <w:t>1 450 000</w:t>
            </w:r>
          </w:p>
        </w:tc>
        <w:tc>
          <w:tcPr>
            <w:tcW w:w="1432" w:type="dxa"/>
            <w:shd w:val="clear" w:color="auto" w:fill="EFD3D2"/>
          </w:tcPr>
          <w:p w14:paraId="1BDEDDA2" w14:textId="77777777" w:rsidR="00573814" w:rsidRPr="00573814" w:rsidRDefault="00573814" w:rsidP="00573814">
            <w:pPr>
              <w:spacing w:line="360" w:lineRule="atLeast"/>
              <w:jc w:val="center"/>
              <w:rPr>
                <w:rFonts w:eastAsia="Times New Roman" w:cs="Times New Roman"/>
                <w:sz w:val="24"/>
                <w:szCs w:val="24"/>
                <w:lang w:eastAsia="fr-FR"/>
              </w:rPr>
            </w:pPr>
            <w:r w:rsidRPr="00573814">
              <w:rPr>
                <w:rFonts w:eastAsia="Times New Roman" w:cs="Times New Roman"/>
                <w:sz w:val="24"/>
                <w:szCs w:val="24"/>
                <w:lang w:eastAsia="fr-FR"/>
              </w:rPr>
              <w:t>600 000</w:t>
            </w:r>
          </w:p>
        </w:tc>
        <w:tc>
          <w:tcPr>
            <w:tcW w:w="1343" w:type="dxa"/>
            <w:shd w:val="clear" w:color="auto" w:fill="EFD3D2"/>
          </w:tcPr>
          <w:p w14:paraId="4FE95BD4" w14:textId="77777777" w:rsidR="00573814" w:rsidRPr="00573814" w:rsidRDefault="00573814" w:rsidP="00573814">
            <w:pPr>
              <w:spacing w:line="360" w:lineRule="atLeast"/>
              <w:jc w:val="center"/>
              <w:rPr>
                <w:rFonts w:eastAsia="Times New Roman" w:cs="Times New Roman"/>
                <w:sz w:val="24"/>
                <w:szCs w:val="24"/>
                <w:lang w:eastAsia="fr-FR"/>
              </w:rPr>
            </w:pPr>
            <w:r w:rsidRPr="00573814">
              <w:rPr>
                <w:rFonts w:eastAsia="Times New Roman" w:cs="Times New Roman"/>
                <w:sz w:val="24"/>
                <w:szCs w:val="24"/>
                <w:lang w:eastAsia="fr-FR"/>
              </w:rPr>
              <w:t>NIL</w:t>
            </w:r>
          </w:p>
        </w:tc>
      </w:tr>
    </w:tbl>
    <w:p w14:paraId="064CB014" w14:textId="77777777" w:rsidR="00573814" w:rsidRPr="00573814" w:rsidRDefault="00573814" w:rsidP="00573814">
      <w:pPr>
        <w:spacing w:line="360" w:lineRule="atLeast"/>
        <w:rPr>
          <w:rFonts w:eastAsia="Times New Roman" w:cs="Times New Roman"/>
          <w:sz w:val="24"/>
          <w:szCs w:val="24"/>
          <w:lang w:eastAsia="fr-FR"/>
        </w:rPr>
      </w:pPr>
    </w:p>
    <w:p w14:paraId="470B9E8C" w14:textId="77777777" w:rsidR="00573814" w:rsidRDefault="00573814" w:rsidP="00573814">
      <w:pPr>
        <w:rPr>
          <w:rFonts w:eastAsia="Times New Roman" w:cs="Times New Roman"/>
          <w:sz w:val="24"/>
          <w:szCs w:val="24"/>
          <w:lang w:eastAsia="fr-FR"/>
        </w:rPr>
      </w:pPr>
      <w:r w:rsidRPr="00573814">
        <w:rPr>
          <w:rFonts w:eastAsia="Times New Roman" w:cs="Times New Roman"/>
          <w:sz w:val="24"/>
          <w:szCs w:val="24"/>
          <w:lang w:eastAsia="fr-FR"/>
        </w:rPr>
        <w:t>Tout d’abord, nous constatons que les résultats obtenus sont les mêmes peu importe la technique de cristallisation utilisée (sauf pour le type de bien détenu – 10 P de GESCO vs 10 P d’OPCO).</w:t>
      </w:r>
    </w:p>
    <w:p w14:paraId="23CE2BF1" w14:textId="77777777" w:rsidR="00C76DAB" w:rsidRDefault="00C76DAB" w:rsidP="00573814">
      <w:pPr>
        <w:rPr>
          <w:rFonts w:eastAsia="Times New Roman" w:cs="Times New Roman"/>
          <w:sz w:val="24"/>
          <w:szCs w:val="24"/>
          <w:lang w:eastAsia="fr-FR"/>
        </w:rPr>
      </w:pPr>
    </w:p>
    <w:p w14:paraId="3778702D" w14:textId="77777777" w:rsidR="00C76DAB" w:rsidRDefault="00C76DAB">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14:paraId="22744DF5" w14:textId="77777777" w:rsidR="00C76DAB" w:rsidRPr="00C76DAB" w:rsidRDefault="00C76DAB" w:rsidP="00C76DAB">
      <w:pPr>
        <w:spacing w:line="360" w:lineRule="atLeast"/>
        <w:rPr>
          <w:rFonts w:eastAsia="Times New Roman" w:cs="Times New Roman"/>
          <w:b/>
          <w:i/>
          <w:sz w:val="24"/>
          <w:szCs w:val="24"/>
          <w:u w:val="single"/>
          <w:lang w:eastAsia="fr-FR"/>
        </w:rPr>
      </w:pPr>
      <w:r w:rsidRPr="00C76DAB">
        <w:rPr>
          <w:rFonts w:eastAsia="Times New Roman" w:cs="Times New Roman"/>
          <w:b/>
          <w:i/>
          <w:sz w:val="24"/>
          <w:szCs w:val="24"/>
          <w:u w:val="single"/>
          <w:lang w:eastAsia="fr-FR"/>
        </w:rPr>
        <w:lastRenderedPageBreak/>
        <w:t>L’avantage</w:t>
      </w:r>
    </w:p>
    <w:p w14:paraId="62DF8126" w14:textId="77777777" w:rsidR="00C76DAB" w:rsidRPr="00C76DAB" w:rsidRDefault="00C76DAB" w:rsidP="00C76DAB">
      <w:pPr>
        <w:spacing w:line="360" w:lineRule="atLeast"/>
        <w:rPr>
          <w:rFonts w:eastAsia="Times New Roman" w:cs="Times New Roman"/>
          <w:b/>
          <w:i/>
          <w:sz w:val="24"/>
          <w:szCs w:val="24"/>
          <w:u w:val="single"/>
          <w:lang w:eastAsia="fr-FR"/>
        </w:rPr>
      </w:pPr>
    </w:p>
    <w:p w14:paraId="336A8425" w14:textId="13A17795" w:rsidR="00C76DAB" w:rsidRPr="00C76DAB" w:rsidRDefault="00C76DAB" w:rsidP="00C76DAB">
      <w:pPr>
        <w:rPr>
          <w:rFonts w:ascii="Times" w:eastAsia="Times New Roman" w:hAnsi="Times" w:cs="Times New Roman"/>
          <w:szCs w:val="26"/>
          <w:lang w:val="fr-FR" w:eastAsia="fr-FR"/>
        </w:rPr>
      </w:pPr>
      <w:r w:rsidRPr="00C76DAB">
        <w:rPr>
          <w:rFonts w:eastAsia="Times New Roman" w:cs="Times New Roman"/>
          <w:szCs w:val="26"/>
          <w:lang w:eastAsia="fr-FR"/>
        </w:rPr>
        <w:t xml:space="preserve">Nous observons que le PBR des actions a été majoré de </w:t>
      </w:r>
      <w:r w:rsidR="00985D56">
        <w:rPr>
          <w:rFonts w:eastAsia="Times New Roman" w:cs="Times New Roman"/>
          <w:szCs w:val="26"/>
          <w:lang w:eastAsia="fr-FR"/>
        </w:rPr>
        <w:t>850 000</w:t>
      </w:r>
      <w:r w:rsidRPr="00C76DAB">
        <w:rPr>
          <w:rFonts w:eastAsia="Times New Roman" w:cs="Times New Roman"/>
          <w:szCs w:val="26"/>
          <w:lang w:eastAsia="fr-FR"/>
        </w:rPr>
        <w:t xml:space="preserve"> $ et que l’exonération du gain en capital disponible a été réduite de </w:t>
      </w:r>
      <w:r w:rsidR="00985D56">
        <w:rPr>
          <w:rFonts w:eastAsia="Times New Roman" w:cs="Times New Roman"/>
          <w:szCs w:val="26"/>
          <w:lang w:eastAsia="fr-FR"/>
        </w:rPr>
        <w:t>850 000</w:t>
      </w:r>
      <w:r w:rsidR="00735A8F">
        <w:rPr>
          <w:rFonts w:eastAsia="Times New Roman" w:cs="Times New Roman"/>
          <w:szCs w:val="26"/>
          <w:lang w:eastAsia="fr-FR"/>
        </w:rPr>
        <w:t xml:space="preserve"> </w:t>
      </w:r>
      <w:r w:rsidRPr="00C76DAB">
        <w:rPr>
          <w:rFonts w:eastAsia="Times New Roman" w:cs="Times New Roman"/>
          <w:szCs w:val="26"/>
          <w:lang w:eastAsia="fr-FR"/>
        </w:rPr>
        <w:t xml:space="preserve">$. Bien sûr, c’est le but visé par la cristallisation. Il est très légitime, ici, de se questionner sur l’intérêt d’augmenter immédiatement le PBR et ainsi perdre l’usage </w:t>
      </w:r>
      <w:r w:rsidR="006817FD">
        <w:rPr>
          <w:rFonts w:eastAsia="Times New Roman" w:cs="Times New Roman"/>
          <w:szCs w:val="26"/>
          <w:lang w:eastAsia="fr-FR"/>
        </w:rPr>
        <w:t>futur</w:t>
      </w:r>
      <w:r w:rsidRPr="00C76DAB">
        <w:rPr>
          <w:rFonts w:eastAsia="Times New Roman" w:cs="Times New Roman"/>
          <w:szCs w:val="26"/>
          <w:lang w:eastAsia="fr-FR"/>
        </w:rPr>
        <w:t xml:space="preserve"> de l’exonération. L’essentiel de la cristallisation réside dans cette question. Il faut tout d’abord admettre que la prise de l’exonération n’est pas aisée puisqu’elle se limite à un contexte très pointu. C’est-à-dire le gain en capital sur des AAPE (aussi Bien agricole admissible et bien de pêche admissible). De toutes les conditions à respecter pour êt</w:t>
      </w:r>
      <w:r w:rsidR="00DA1F50">
        <w:rPr>
          <w:rFonts w:eastAsia="Times New Roman" w:cs="Times New Roman"/>
          <w:szCs w:val="26"/>
          <w:lang w:eastAsia="fr-FR"/>
        </w:rPr>
        <w:t>re considérée à titre d’</w:t>
      </w:r>
      <w:r w:rsidRPr="00C76DAB">
        <w:rPr>
          <w:rFonts w:eastAsia="Times New Roman" w:cs="Times New Roman"/>
          <w:szCs w:val="26"/>
          <w:lang w:eastAsia="fr-FR"/>
        </w:rPr>
        <w:t>AAPE, la plus difficile à maintenir est celle du test de 90 %.</w:t>
      </w:r>
      <w:r w:rsidRPr="00C76DAB">
        <w:rPr>
          <w:rFonts w:ascii="Times" w:eastAsia="Times New Roman" w:hAnsi="Times" w:cs="Times New Roman"/>
          <w:szCs w:val="26"/>
          <w:lang w:val="fr-FR" w:eastAsia="fr-FR"/>
        </w:rPr>
        <w:t xml:space="preserve"> Le test du 90 % fait référence au pourcentage de la valeur des actifs qui sont utilisés dans la société afin de gagner un revenu d’entreprise exploitée activement sur la totalité des actifs. Ce taux doit correspondre </w:t>
      </w:r>
      <w:proofErr w:type="gramStart"/>
      <w:r w:rsidRPr="00C76DAB">
        <w:rPr>
          <w:rFonts w:ascii="Times" w:eastAsia="Times New Roman" w:hAnsi="Times" w:cs="Times New Roman"/>
          <w:szCs w:val="26"/>
          <w:lang w:val="fr-FR" w:eastAsia="fr-FR"/>
        </w:rPr>
        <w:t>à  un</w:t>
      </w:r>
      <w:proofErr w:type="gramEnd"/>
      <w:r w:rsidRPr="00C76DAB">
        <w:rPr>
          <w:rFonts w:ascii="Times" w:eastAsia="Times New Roman" w:hAnsi="Times" w:cs="Times New Roman"/>
          <w:szCs w:val="26"/>
          <w:lang w:val="fr-FR" w:eastAsia="fr-FR"/>
        </w:rPr>
        <w:t xml:space="preserve"> minimum de 90 % au moment de la vente des actions. Puisqu’il s’agit d’un moment précis, d’une photo, il est important de disposer des actions alors que ce test est respecté et ainsi pouvoir utiliser son exonération. Or, une société qui est rentable, qui génère une plus-value, arrivera à un moment de son historique où ses profits cumulés ne seront plus entièrement distribués à ses actionnaires ou réinvestis dans les actifs de la société. Dans ce contexte, ces profits seront investis dans des placements (actifs qui ne sont pas utilisés pour gagner du revenu activement), qui au fil des années, rendront le test du 90 %</w:t>
      </w:r>
      <w:r w:rsidRPr="00C76DAB">
        <w:rPr>
          <w:rFonts w:ascii="Times" w:eastAsia="Times New Roman" w:hAnsi="Times" w:cs="Times New Roman"/>
          <w:szCs w:val="26"/>
          <w:vertAlign w:val="superscript"/>
          <w:lang w:val="fr-FR" w:eastAsia="fr-FR"/>
        </w:rPr>
        <w:footnoteReference w:id="5"/>
      </w:r>
      <w:r w:rsidRPr="00C76DAB">
        <w:rPr>
          <w:rFonts w:ascii="Times" w:eastAsia="Times New Roman" w:hAnsi="Times" w:cs="Times New Roman"/>
          <w:szCs w:val="26"/>
          <w:lang w:val="fr-FR" w:eastAsia="fr-FR"/>
        </w:rPr>
        <w:t xml:space="preserve"> impossible à respecter.  </w:t>
      </w:r>
    </w:p>
    <w:p w14:paraId="185C4427" w14:textId="77777777" w:rsidR="00C76DAB" w:rsidRPr="00C76DAB" w:rsidRDefault="00C76DAB" w:rsidP="00C76DAB">
      <w:pPr>
        <w:spacing w:line="240" w:lineRule="auto"/>
        <w:rPr>
          <w:rFonts w:ascii="Times" w:eastAsia="Times New Roman" w:hAnsi="Times" w:cs="Times New Roman"/>
          <w:sz w:val="24"/>
          <w:szCs w:val="24"/>
          <w:lang w:val="fr-FR" w:eastAsia="fr-FR"/>
        </w:rPr>
      </w:pPr>
      <w:r>
        <w:rPr>
          <w:rFonts w:ascii="Times" w:eastAsia="Times New Roman" w:hAnsi="Times" w:cs="Times New Roman"/>
          <w:noProof/>
          <w:sz w:val="24"/>
          <w:szCs w:val="24"/>
          <w:lang w:eastAsia="fr-CA"/>
        </w:rPr>
        <mc:AlternateContent>
          <mc:Choice Requires="wps">
            <w:drawing>
              <wp:anchor distT="0" distB="0" distL="114300" distR="114300" simplePos="0" relativeHeight="251867136" behindDoc="0" locked="0" layoutInCell="1" allowOverlap="1" wp14:anchorId="377E0668" wp14:editId="78C8A3FC">
                <wp:simplePos x="0" y="0"/>
                <wp:positionH relativeFrom="column">
                  <wp:posOffset>76200</wp:posOffset>
                </wp:positionH>
                <wp:positionV relativeFrom="paragraph">
                  <wp:posOffset>245110</wp:posOffset>
                </wp:positionV>
                <wp:extent cx="5257800" cy="800100"/>
                <wp:effectExtent l="0" t="0" r="1270" b="3175"/>
                <wp:wrapTight wrapText="bothSides">
                  <wp:wrapPolygon edited="0">
                    <wp:start x="0" y="0"/>
                    <wp:lineTo x="21600" y="0"/>
                    <wp:lineTo x="21600" y="21600"/>
                    <wp:lineTo x="0" y="21600"/>
                    <wp:lineTo x="0" y="0"/>
                  </wp:wrapPolygon>
                </wp:wrapTight>
                <wp:docPr id="186" name="Zone de texte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A26CD" w14:textId="77777777" w:rsidR="00172FFD" w:rsidRPr="00C76DAB" w:rsidRDefault="00172FFD" w:rsidP="00C76DAB">
                            <w:pPr>
                              <w:pStyle w:val="Notedebasdepage"/>
                              <w:rPr>
                                <w:sz w:val="24"/>
                                <w:szCs w:val="24"/>
                                <w:lang w:val="fr-FR"/>
                              </w:rPr>
                            </w:pPr>
                            <w:r w:rsidRPr="00C76DAB">
                              <w:rPr>
                                <w:sz w:val="24"/>
                                <w:szCs w:val="24"/>
                                <w:lang w:val="fr-FR"/>
                              </w:rPr>
                              <w:t>Le but et l’avantage de la cristallisation se résument à utiliser au moment opportun (Statut d’AAPE) l’exonération du gain en capital et ainsi ne plus avoir à se préoccuper dans le futur du respect des conditions associées à ces dites AAPE.</w:t>
                            </w:r>
                          </w:p>
                          <w:p w14:paraId="2D2F359B" w14:textId="77777777" w:rsidR="00172FFD" w:rsidRDefault="00172FFD" w:rsidP="00C76DA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E0668" id="Zone de texte 186" o:spid="_x0000_s1091" type="#_x0000_t202" style="position:absolute;left:0;text-align:left;margin-left:6pt;margin-top:19.3pt;width:414pt;height:6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" filled="f" stroked="f">
                <v:textbox inset=",7.2pt,,7.2pt">
                  <w:txbxContent>
                    <w:p w14:paraId="147A26CD" w14:textId="77777777" w:rsidR="00172FFD" w:rsidRPr="00C76DAB" w:rsidRDefault="00172FFD" w:rsidP="00C76DAB">
                      <w:pPr>
                        <w:pStyle w:val="Notedebasdepage"/>
                        <w:rPr>
                          <w:sz w:val="24"/>
                          <w:szCs w:val="24"/>
                          <w:lang w:val="fr-FR"/>
                        </w:rPr>
                      </w:pPr>
                      <w:r w:rsidRPr="00C76DAB">
                        <w:rPr>
                          <w:sz w:val="24"/>
                          <w:szCs w:val="24"/>
                          <w:lang w:val="fr-FR"/>
                        </w:rPr>
                        <w:t>Le but et l’avantage de la cristallisation se résument à utiliser au moment opportun (Statut d’AAPE) l’exonération du gain en capital et ainsi ne plus avoir à se préoccuper dans le futur du respect des conditions associées à ces dites AAPE.</w:t>
                      </w:r>
                    </w:p>
                    <w:p w14:paraId="2D2F359B" w14:textId="77777777" w:rsidR="00172FFD" w:rsidRDefault="00172FFD" w:rsidP="00C76DAB"/>
                  </w:txbxContent>
                </v:textbox>
                <w10:wrap type="tight"/>
              </v:shape>
            </w:pict>
          </mc:Fallback>
        </mc:AlternateContent>
      </w:r>
      <w:r>
        <w:rPr>
          <w:rFonts w:ascii="Times" w:eastAsia="Times New Roman" w:hAnsi="Times" w:cs="Times New Roman"/>
          <w:noProof/>
          <w:sz w:val="24"/>
          <w:szCs w:val="24"/>
          <w:lang w:eastAsia="fr-CA"/>
        </w:rPr>
        <mc:AlternateContent>
          <mc:Choice Requires="wps">
            <w:drawing>
              <wp:anchor distT="0" distB="0" distL="114300" distR="114300" simplePos="0" relativeHeight="251866112" behindDoc="0" locked="0" layoutInCell="1" allowOverlap="1" wp14:anchorId="44480371" wp14:editId="19B8DA7F">
                <wp:simplePos x="0" y="0"/>
                <wp:positionH relativeFrom="column">
                  <wp:posOffset>0</wp:posOffset>
                </wp:positionH>
                <wp:positionV relativeFrom="paragraph">
                  <wp:posOffset>245110</wp:posOffset>
                </wp:positionV>
                <wp:extent cx="5410200" cy="914400"/>
                <wp:effectExtent l="8255" t="6350" r="10795" b="31750"/>
                <wp:wrapThrough wrapText="bothSides">
                  <wp:wrapPolygon edited="0">
                    <wp:start x="342" y="0"/>
                    <wp:lineTo x="152" y="675"/>
                    <wp:lineTo x="-152" y="2700"/>
                    <wp:lineTo x="-152" y="18225"/>
                    <wp:lineTo x="0" y="21600"/>
                    <wp:lineTo x="228" y="22725"/>
                    <wp:lineTo x="266" y="22725"/>
                    <wp:lineTo x="21410" y="22725"/>
                    <wp:lineTo x="21448" y="22725"/>
                    <wp:lineTo x="21714" y="21375"/>
                    <wp:lineTo x="21828" y="18450"/>
                    <wp:lineTo x="21828" y="2700"/>
                    <wp:lineTo x="21486" y="450"/>
                    <wp:lineTo x="21296" y="0"/>
                    <wp:lineTo x="342" y="0"/>
                  </wp:wrapPolygon>
                </wp:wrapThrough>
                <wp:docPr id="185" name="Rectangle à coins arrondis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914400"/>
                        </a:xfrm>
                        <a:prstGeom prst="roundRect">
                          <a:avLst>
                            <a:gd name="adj" fmla="val 16667"/>
                          </a:avLst>
                        </a:prstGeom>
                        <a:solidFill>
                          <a:srgbClr val="C2D69B"/>
                        </a:solidFill>
                        <a:ln w="9525">
                          <a:solidFill>
                            <a:srgbClr val="4A7EBB"/>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01ED93" id="Rectangle à coins arrondis 185" o:spid="_x0000_s1026" style="position:absolute;margin-left:0;margin-top:19.3pt;width:426pt;height:1in;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" fillcolor="#c2d69b" strokecolor="#4a7ebb">
                <v:shadow on="t" opacity="22936f" origin=",.5" offset="0,.63889mm"/>
                <w10:wrap type="through"/>
              </v:roundrect>
            </w:pict>
          </mc:Fallback>
        </mc:AlternateContent>
      </w:r>
    </w:p>
    <w:p w14:paraId="26AF554D" w14:textId="77777777" w:rsidR="00C76DAB" w:rsidRDefault="00C76DAB">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14:paraId="2F68293D" w14:textId="77777777" w:rsidR="00C76DAB" w:rsidRPr="00C76DAB" w:rsidRDefault="00C76DAB" w:rsidP="00C76DAB">
      <w:pPr>
        <w:spacing w:line="360" w:lineRule="atLeast"/>
        <w:rPr>
          <w:rFonts w:eastAsia="Times New Roman" w:cs="Times New Roman"/>
          <w:sz w:val="24"/>
          <w:szCs w:val="24"/>
          <w:lang w:eastAsia="fr-FR"/>
        </w:rPr>
      </w:pPr>
      <w:r w:rsidRPr="00C76DAB">
        <w:rPr>
          <w:rFonts w:eastAsia="Times New Roman" w:cs="Times New Roman"/>
          <w:sz w:val="24"/>
          <w:szCs w:val="24"/>
          <w:lang w:eastAsia="fr-FR"/>
        </w:rPr>
        <w:lastRenderedPageBreak/>
        <w:t>Voici quelques situations où le contribuable est fort heureux d’avoir rencontré un fiscaliste qui lui a permis de cristalliser son exonération.</w:t>
      </w:r>
    </w:p>
    <w:p w14:paraId="4A02E0D3" w14:textId="77777777" w:rsidR="00C76DAB" w:rsidRPr="00C76DAB" w:rsidRDefault="00C76DAB" w:rsidP="00C76DAB">
      <w:pPr>
        <w:spacing w:line="360" w:lineRule="atLeast"/>
        <w:rPr>
          <w:rFonts w:eastAsia="Times New Roman" w:cs="Times New Roman"/>
          <w:sz w:val="24"/>
          <w:szCs w:val="24"/>
          <w:lang w:eastAsia="fr-FR"/>
        </w:rPr>
      </w:pPr>
      <w:r>
        <w:rPr>
          <w:rFonts w:ascii="Times" w:eastAsia="Times New Roman" w:hAnsi="Times" w:cs="Times New Roman"/>
          <w:noProof/>
          <w:sz w:val="24"/>
          <w:szCs w:val="20"/>
          <w:lang w:eastAsia="fr-CA"/>
        </w:rPr>
        <mc:AlternateContent>
          <mc:Choice Requires="wps">
            <w:drawing>
              <wp:anchor distT="0" distB="0" distL="114300" distR="114300" simplePos="0" relativeHeight="251869184" behindDoc="0" locked="0" layoutInCell="1" allowOverlap="1" wp14:anchorId="63A308CF" wp14:editId="0095E2C4">
                <wp:simplePos x="0" y="0"/>
                <wp:positionH relativeFrom="column">
                  <wp:posOffset>-838200</wp:posOffset>
                </wp:positionH>
                <wp:positionV relativeFrom="paragraph">
                  <wp:posOffset>195580</wp:posOffset>
                </wp:positionV>
                <wp:extent cx="431800" cy="431800"/>
                <wp:effectExtent l="57150" t="19050" r="82550" b="101600"/>
                <wp:wrapThrough wrapText="bothSides">
                  <wp:wrapPolygon edited="0">
                    <wp:start x="5718" y="-953"/>
                    <wp:lineTo x="-2859" y="0"/>
                    <wp:lineTo x="-2859" y="21918"/>
                    <wp:lineTo x="6671" y="25729"/>
                    <wp:lineTo x="15247" y="25729"/>
                    <wp:lineTo x="16200" y="24776"/>
                    <wp:lineTo x="24776" y="16200"/>
                    <wp:lineTo x="24776" y="14294"/>
                    <wp:lineTo x="19059" y="3812"/>
                    <wp:lineTo x="16200" y="-953"/>
                    <wp:lineTo x="5718" y="-953"/>
                  </wp:wrapPolygon>
                </wp:wrapThrough>
                <wp:docPr id="184" name="Émoticône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0" cy="431800"/>
                        </a:xfrm>
                        <a:prstGeom prst="smileyFace">
                          <a:avLst>
                            <a:gd name="adj" fmla="val 4653"/>
                          </a:avLst>
                        </a:prstGeom>
                        <a:solidFill>
                          <a:srgbClr val="9BBB59"/>
                        </a:solidFill>
                        <a:ln w="9525">
                          <a:solidFill>
                            <a:srgbClr val="4A7EBB"/>
                          </a:solidFill>
                          <a:round/>
                          <a:headEnd/>
                          <a:tailEnd/>
                        </a:ln>
                        <a:effectLst>
                          <a:outerShdw blurRad="40000"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EC37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Émoticône 184" o:spid="_x0000_s1026" type="#_x0000_t96" style="position:absolute;margin-left:-66pt;margin-top:15.4pt;width:34pt;height:3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" fillcolor="#9bbb59" strokecolor="#4a7ebb">
                <v:shadow on="t" opacity="22936f" origin=",.5" offset="0,.63889mm"/>
                <o:lock v:ext="edit" aspectratio="t"/>
                <w10:wrap type="through"/>
              </v:shape>
            </w:pict>
          </mc:Fallback>
        </mc:AlternateContent>
      </w:r>
    </w:p>
    <w:p w14:paraId="6B77EC6C" w14:textId="77777777" w:rsidR="00C76DAB" w:rsidRPr="00C76DAB" w:rsidRDefault="00C76DAB" w:rsidP="00C76DAB">
      <w:pPr>
        <w:numPr>
          <w:ilvl w:val="0"/>
          <w:numId w:val="27"/>
        </w:numPr>
        <w:spacing w:line="360" w:lineRule="atLeast"/>
        <w:rPr>
          <w:rFonts w:eastAsia="Times New Roman" w:cs="Times New Roman"/>
          <w:sz w:val="24"/>
          <w:szCs w:val="24"/>
          <w:lang w:eastAsia="fr-FR"/>
        </w:rPr>
      </w:pPr>
      <w:r w:rsidRPr="00C76DAB">
        <w:rPr>
          <w:rFonts w:eastAsia="Times New Roman" w:cs="Times New Roman"/>
          <w:sz w:val="24"/>
          <w:szCs w:val="24"/>
          <w:lang w:eastAsia="fr-FR"/>
        </w:rPr>
        <w:t>La société accumule ultérieurement les profits et les réinvestit dans un portefeuille de placements.</w:t>
      </w:r>
    </w:p>
    <w:p w14:paraId="72B5C90B" w14:textId="77777777" w:rsidR="00C76DAB" w:rsidRPr="00C76DAB" w:rsidRDefault="00C76DAB" w:rsidP="00C76DAB">
      <w:pPr>
        <w:spacing w:line="360" w:lineRule="atLeast"/>
        <w:ind w:left="720"/>
        <w:rPr>
          <w:rFonts w:eastAsia="Times New Roman" w:cs="Times New Roman"/>
          <w:sz w:val="24"/>
          <w:szCs w:val="24"/>
          <w:lang w:eastAsia="fr-FR"/>
        </w:rPr>
      </w:pPr>
    </w:p>
    <w:p w14:paraId="42EE94B8" w14:textId="77777777" w:rsidR="00C76DAB" w:rsidRPr="00C76DAB" w:rsidRDefault="00C76DAB" w:rsidP="00C76DAB">
      <w:pPr>
        <w:numPr>
          <w:ilvl w:val="0"/>
          <w:numId w:val="27"/>
        </w:numPr>
        <w:spacing w:line="360" w:lineRule="atLeast"/>
        <w:rPr>
          <w:rFonts w:eastAsia="Times New Roman" w:cs="Times New Roman"/>
          <w:sz w:val="24"/>
          <w:szCs w:val="24"/>
          <w:lang w:eastAsia="fr-FR"/>
        </w:rPr>
      </w:pPr>
      <w:r>
        <w:rPr>
          <w:rFonts w:ascii="Times" w:eastAsia="Times New Roman" w:hAnsi="Times" w:cs="Times New Roman"/>
          <w:noProof/>
          <w:sz w:val="24"/>
          <w:szCs w:val="20"/>
          <w:lang w:eastAsia="fr-CA"/>
        </w:rPr>
        <mc:AlternateContent>
          <mc:Choice Requires="wps">
            <w:drawing>
              <wp:anchor distT="0" distB="0" distL="114300" distR="114300" simplePos="0" relativeHeight="251871232" behindDoc="0" locked="0" layoutInCell="1" allowOverlap="1" wp14:anchorId="11292C75" wp14:editId="739B4145">
                <wp:simplePos x="0" y="0"/>
                <wp:positionH relativeFrom="column">
                  <wp:posOffset>-838200</wp:posOffset>
                </wp:positionH>
                <wp:positionV relativeFrom="paragraph">
                  <wp:posOffset>5080</wp:posOffset>
                </wp:positionV>
                <wp:extent cx="431800" cy="431800"/>
                <wp:effectExtent l="8255" t="6350" r="7620" b="28575"/>
                <wp:wrapThrough wrapText="bothSides">
                  <wp:wrapPolygon edited="0">
                    <wp:start x="7782" y="0"/>
                    <wp:lineTo x="6289" y="254"/>
                    <wp:lineTo x="1747" y="3272"/>
                    <wp:lineTo x="-508" y="8036"/>
                    <wp:lineTo x="-1016" y="12071"/>
                    <wp:lineTo x="-254" y="16073"/>
                    <wp:lineTo x="2509" y="20584"/>
                    <wp:lineTo x="6544" y="22871"/>
                    <wp:lineTo x="7274" y="22871"/>
                    <wp:lineTo x="14802" y="22871"/>
                    <wp:lineTo x="15056" y="22871"/>
                    <wp:lineTo x="19599" y="20329"/>
                    <wp:lineTo x="20107" y="19853"/>
                    <wp:lineTo x="22362" y="16073"/>
                    <wp:lineTo x="23093" y="12071"/>
                    <wp:lineTo x="22616" y="8036"/>
                    <wp:lineTo x="20584" y="4002"/>
                    <wp:lineTo x="20329" y="3018"/>
                    <wp:lineTo x="15565" y="508"/>
                    <wp:lineTo x="13564" y="0"/>
                    <wp:lineTo x="7782" y="0"/>
                  </wp:wrapPolygon>
                </wp:wrapThrough>
                <wp:docPr id="183" name="Émoticône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0" cy="431800"/>
                        </a:xfrm>
                        <a:prstGeom prst="smileyFace">
                          <a:avLst>
                            <a:gd name="adj" fmla="val 4653"/>
                          </a:avLst>
                        </a:prstGeom>
                        <a:solidFill>
                          <a:srgbClr val="9BBB59"/>
                        </a:solidFill>
                        <a:ln w="9525">
                          <a:solidFill>
                            <a:srgbClr val="4A7EBB"/>
                          </a:solidFill>
                          <a:round/>
                          <a:headEnd/>
                          <a:tailEnd/>
                        </a:ln>
                        <a:effectLst>
                          <a:outerShdw blurRad="40000"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21995" id="Émoticône 183" o:spid="_x0000_s1026" type="#_x0000_t96" style="position:absolute;margin-left:-66pt;margin-top:.4pt;width:34pt;height:3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" fillcolor="#9bbb59" strokecolor="#4a7ebb">
                <v:shadow on="t" opacity="22936f" origin=",.5" offset="0,.63889mm"/>
                <o:lock v:ext="edit" aspectratio="t"/>
                <w10:wrap type="through"/>
              </v:shape>
            </w:pict>
          </mc:Fallback>
        </mc:AlternateContent>
      </w:r>
      <w:r w:rsidRPr="00C76DAB">
        <w:rPr>
          <w:rFonts w:eastAsia="Times New Roman" w:cs="Times New Roman"/>
          <w:sz w:val="24"/>
          <w:szCs w:val="24"/>
          <w:lang w:eastAsia="fr-FR"/>
        </w:rPr>
        <w:t>Le contribuable décide de vendre son entreprise. L’acheteur souhaite acquérir les actifs par la société.</w:t>
      </w:r>
    </w:p>
    <w:p w14:paraId="55CC3C12" w14:textId="77777777" w:rsidR="00C76DAB" w:rsidRPr="00C76DAB" w:rsidRDefault="00C76DAB" w:rsidP="00C76DAB">
      <w:pPr>
        <w:spacing w:line="360" w:lineRule="atLeast"/>
        <w:rPr>
          <w:rFonts w:eastAsia="Times New Roman" w:cs="Times New Roman"/>
          <w:sz w:val="24"/>
          <w:szCs w:val="24"/>
          <w:lang w:eastAsia="fr-FR"/>
        </w:rPr>
      </w:pPr>
    </w:p>
    <w:p w14:paraId="17296797" w14:textId="77777777" w:rsidR="00C76DAB" w:rsidRPr="00C76DAB" w:rsidRDefault="00C76DAB" w:rsidP="00C76DAB">
      <w:pPr>
        <w:numPr>
          <w:ilvl w:val="0"/>
          <w:numId w:val="27"/>
        </w:numPr>
        <w:spacing w:line="360" w:lineRule="atLeast"/>
        <w:rPr>
          <w:rFonts w:eastAsia="Times New Roman" w:cs="Times New Roman"/>
          <w:sz w:val="24"/>
          <w:szCs w:val="24"/>
          <w:lang w:eastAsia="fr-FR"/>
        </w:rPr>
      </w:pPr>
      <w:r>
        <w:rPr>
          <w:rFonts w:ascii="Times" w:eastAsia="Times New Roman" w:hAnsi="Times" w:cs="Times New Roman"/>
          <w:noProof/>
          <w:sz w:val="24"/>
          <w:szCs w:val="20"/>
          <w:lang w:eastAsia="fr-CA"/>
        </w:rPr>
        <mc:AlternateContent>
          <mc:Choice Requires="wps">
            <w:drawing>
              <wp:anchor distT="0" distB="0" distL="114300" distR="114300" simplePos="0" relativeHeight="251870208" behindDoc="0" locked="0" layoutInCell="1" allowOverlap="1" wp14:anchorId="2623E553" wp14:editId="4A215693">
                <wp:simplePos x="0" y="0"/>
                <wp:positionH relativeFrom="column">
                  <wp:posOffset>-838200</wp:posOffset>
                </wp:positionH>
                <wp:positionV relativeFrom="paragraph">
                  <wp:posOffset>5080</wp:posOffset>
                </wp:positionV>
                <wp:extent cx="431800" cy="431800"/>
                <wp:effectExtent l="8255" t="6350" r="7620" b="28575"/>
                <wp:wrapThrough wrapText="bothSides">
                  <wp:wrapPolygon edited="0">
                    <wp:start x="7782" y="0"/>
                    <wp:lineTo x="6289" y="254"/>
                    <wp:lineTo x="1747" y="3272"/>
                    <wp:lineTo x="-508" y="8036"/>
                    <wp:lineTo x="-1016" y="12071"/>
                    <wp:lineTo x="-254" y="16073"/>
                    <wp:lineTo x="2509" y="20584"/>
                    <wp:lineTo x="6544" y="22871"/>
                    <wp:lineTo x="7274" y="22871"/>
                    <wp:lineTo x="14802" y="22871"/>
                    <wp:lineTo x="15056" y="22871"/>
                    <wp:lineTo x="19599" y="20329"/>
                    <wp:lineTo x="20107" y="19853"/>
                    <wp:lineTo x="22362" y="16073"/>
                    <wp:lineTo x="23093" y="12071"/>
                    <wp:lineTo x="22616" y="8036"/>
                    <wp:lineTo x="20584" y="4002"/>
                    <wp:lineTo x="20329" y="3018"/>
                    <wp:lineTo x="15565" y="508"/>
                    <wp:lineTo x="13564" y="0"/>
                    <wp:lineTo x="7782" y="0"/>
                  </wp:wrapPolygon>
                </wp:wrapThrough>
                <wp:docPr id="182" name="Émoticône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0" cy="431800"/>
                        </a:xfrm>
                        <a:prstGeom prst="smileyFace">
                          <a:avLst>
                            <a:gd name="adj" fmla="val 4653"/>
                          </a:avLst>
                        </a:prstGeom>
                        <a:solidFill>
                          <a:srgbClr val="9BBB59"/>
                        </a:solidFill>
                        <a:ln w="9525">
                          <a:solidFill>
                            <a:srgbClr val="4A7EBB"/>
                          </a:solidFill>
                          <a:round/>
                          <a:headEnd/>
                          <a:tailEnd/>
                        </a:ln>
                        <a:effectLst>
                          <a:outerShdw blurRad="40000"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194CF" id="Émoticône 182" o:spid="_x0000_s1026" type="#_x0000_t96" style="position:absolute;margin-left:-66pt;margin-top:.4pt;width:34pt;height:3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" fillcolor="#9bbb59" strokecolor="#4a7ebb">
                <v:shadow on="t" opacity="22936f" origin=",.5" offset="0,.63889mm"/>
                <o:lock v:ext="edit" aspectratio="t"/>
                <w10:wrap type="through"/>
              </v:shape>
            </w:pict>
          </mc:Fallback>
        </mc:AlternateContent>
      </w:r>
      <w:r w:rsidRPr="00C76DAB">
        <w:rPr>
          <w:rFonts w:eastAsia="Times New Roman" w:cs="Times New Roman"/>
          <w:sz w:val="24"/>
          <w:szCs w:val="24"/>
          <w:lang w:eastAsia="fr-FR"/>
        </w:rPr>
        <w:t xml:space="preserve">Le législateur décide d’abolir l’exonération pour gain en capital </w:t>
      </w:r>
      <w:r w:rsidR="00CF4B26">
        <w:rPr>
          <w:rFonts w:eastAsia="Times New Roman" w:cs="Times New Roman"/>
          <w:sz w:val="24"/>
          <w:szCs w:val="24"/>
          <w:lang w:eastAsia="fr-FR"/>
        </w:rPr>
        <w:t xml:space="preserve">sans </w:t>
      </w:r>
      <w:r w:rsidRPr="00C76DAB">
        <w:rPr>
          <w:rFonts w:eastAsia="Times New Roman" w:cs="Times New Roman"/>
          <w:sz w:val="24"/>
          <w:szCs w:val="24"/>
          <w:lang w:eastAsia="fr-FR"/>
        </w:rPr>
        <w:t>mesure transitoire.</w:t>
      </w:r>
    </w:p>
    <w:p w14:paraId="2A77D8A9" w14:textId="77777777" w:rsidR="00C76DAB" w:rsidRPr="00C76DAB" w:rsidRDefault="00C76DAB" w:rsidP="00C76DAB">
      <w:pPr>
        <w:spacing w:line="360" w:lineRule="atLeast"/>
        <w:rPr>
          <w:rFonts w:eastAsia="Times New Roman" w:cs="Times New Roman"/>
          <w:sz w:val="24"/>
          <w:szCs w:val="24"/>
          <w:lang w:eastAsia="fr-FR"/>
        </w:rPr>
      </w:pPr>
    </w:p>
    <w:p w14:paraId="52BF85D6" w14:textId="77777777" w:rsidR="00C76DAB" w:rsidRPr="00C76DAB" w:rsidRDefault="00C76DAB" w:rsidP="00C76DAB">
      <w:pPr>
        <w:numPr>
          <w:ilvl w:val="0"/>
          <w:numId w:val="27"/>
        </w:numPr>
        <w:spacing w:line="360" w:lineRule="atLeast"/>
        <w:rPr>
          <w:rFonts w:eastAsia="Times New Roman" w:cs="Times New Roman"/>
          <w:sz w:val="24"/>
          <w:szCs w:val="24"/>
          <w:lang w:eastAsia="fr-FR"/>
        </w:rPr>
      </w:pPr>
      <w:r>
        <w:rPr>
          <w:rFonts w:ascii="Times" w:eastAsia="Times New Roman" w:hAnsi="Times" w:cs="Times New Roman"/>
          <w:noProof/>
          <w:sz w:val="24"/>
          <w:szCs w:val="20"/>
          <w:lang w:eastAsia="fr-CA"/>
        </w:rPr>
        <mc:AlternateContent>
          <mc:Choice Requires="wps">
            <w:drawing>
              <wp:anchor distT="0" distB="0" distL="114300" distR="114300" simplePos="0" relativeHeight="251868160" behindDoc="0" locked="0" layoutInCell="1" allowOverlap="1" wp14:anchorId="7C0332CB" wp14:editId="21C09D72">
                <wp:simplePos x="0" y="0"/>
                <wp:positionH relativeFrom="column">
                  <wp:posOffset>-914400</wp:posOffset>
                </wp:positionH>
                <wp:positionV relativeFrom="paragraph">
                  <wp:posOffset>9525</wp:posOffset>
                </wp:positionV>
                <wp:extent cx="590550" cy="575945"/>
                <wp:effectExtent l="57150" t="19050" r="76200" b="90805"/>
                <wp:wrapThrough wrapText="bothSides">
                  <wp:wrapPolygon edited="0">
                    <wp:start x="3484" y="-714"/>
                    <wp:lineTo x="-2090" y="0"/>
                    <wp:lineTo x="-2090" y="20719"/>
                    <wp:lineTo x="3484" y="24291"/>
                    <wp:lineTo x="18116" y="24291"/>
                    <wp:lineTo x="18813" y="22862"/>
                    <wp:lineTo x="23690" y="12146"/>
                    <wp:lineTo x="23690" y="11431"/>
                    <wp:lineTo x="20903" y="5001"/>
                    <wp:lineTo x="18116" y="-714"/>
                    <wp:lineTo x="3484" y="-714"/>
                  </wp:wrapPolygon>
                </wp:wrapThrough>
                <wp:docPr id="181" name="Croix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575945"/>
                        </a:xfrm>
                        <a:prstGeom prst="plus">
                          <a:avLst>
                            <a:gd name="adj" fmla="val 25000"/>
                          </a:avLst>
                        </a:prstGeom>
                        <a:solidFill>
                          <a:srgbClr val="9BBB59"/>
                        </a:solidFill>
                        <a:ln w="9525">
                          <a:solidFill>
                            <a:srgbClr val="4A7EBB"/>
                          </a:solidFill>
                          <a:miter lim="800000"/>
                          <a:headEnd/>
                          <a:tailEnd/>
                        </a:ln>
                        <a:effectLst>
                          <a:outerShdw blurRad="40000" dist="23000" dir="5400000" rotWithShape="0">
                            <a:srgbClr val="808080">
                              <a:alpha val="34999"/>
                            </a:srgbClr>
                          </a:outerShdw>
                        </a:effectLst>
                      </wps:spPr>
                      <wps:txbx>
                        <w:txbxContent>
                          <w:p w14:paraId="2D0A7603" w14:textId="77777777" w:rsidR="00172FFD" w:rsidRPr="00FC29C4" w:rsidRDefault="00172FFD" w:rsidP="00C76DAB">
                            <w:pPr>
                              <w:jc w:val="center"/>
                              <w:rPr>
                                <w:sz w:val="16"/>
                                <w:szCs w:val="16"/>
                              </w:rPr>
                            </w:pPr>
                            <w:r w:rsidRPr="00FC29C4">
                              <w:rPr>
                                <w:sz w:val="16"/>
                                <w:szCs w:val="16"/>
                              </w:rPr>
                              <w:t>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332CB"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ix 181" o:spid="_x0000_s1092" type="#_x0000_t11" style="position:absolute;left:0;text-align:left;margin-left:-1in;margin-top:.75pt;width:46.5pt;height:45.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" fillcolor="#9bbb59" strokecolor="#4a7ebb">
                <v:shadow on="t" opacity="22936f" origin=",.5" offset="0,.63889mm"/>
                <o:lock v:ext="edit" aspectratio="t"/>
                <v:textbox>
                  <w:txbxContent>
                    <w:p w14:paraId="2D0A7603" w14:textId="77777777" w:rsidR="00172FFD" w:rsidRPr="00FC29C4" w:rsidRDefault="00172FFD" w:rsidP="00C76DAB">
                      <w:pPr>
                        <w:jc w:val="center"/>
                        <w:rPr>
                          <w:sz w:val="16"/>
                          <w:szCs w:val="16"/>
                        </w:rPr>
                      </w:pPr>
                      <w:r w:rsidRPr="00FC29C4">
                        <w:rPr>
                          <w:sz w:val="16"/>
                          <w:szCs w:val="16"/>
                        </w:rPr>
                        <w:t>RIP</w:t>
                      </w:r>
                    </w:p>
                  </w:txbxContent>
                </v:textbox>
                <w10:wrap type="through"/>
              </v:shape>
            </w:pict>
          </mc:Fallback>
        </mc:AlternateContent>
      </w:r>
      <w:r w:rsidRPr="00C76DAB">
        <w:rPr>
          <w:rFonts w:eastAsia="Times New Roman" w:cs="Times New Roman"/>
          <w:sz w:val="24"/>
          <w:szCs w:val="24"/>
          <w:lang w:eastAsia="fr-FR"/>
        </w:rPr>
        <w:t>Au moment du décès du contribuable, le test portant sur l’actif de la société indique que 86 % de ceux-ci sont utilisés pour gagner un revenu activement.</w:t>
      </w:r>
      <w:r w:rsidRPr="00C76DAB">
        <w:rPr>
          <w:rFonts w:ascii="Times" w:eastAsia="Times New Roman" w:hAnsi="Times" w:cs="Times New Roman"/>
          <w:noProof/>
          <w:sz w:val="24"/>
          <w:szCs w:val="20"/>
          <w:lang w:eastAsia="fr-FR"/>
        </w:rPr>
        <w:t xml:space="preserve"> </w:t>
      </w:r>
    </w:p>
    <w:p w14:paraId="187E56A9" w14:textId="77777777" w:rsidR="00C76DAB" w:rsidRPr="00C76DAB" w:rsidRDefault="00C76DAB" w:rsidP="00C76DAB">
      <w:pPr>
        <w:spacing w:line="360" w:lineRule="atLeast"/>
        <w:rPr>
          <w:rFonts w:eastAsia="Times New Roman" w:cs="Times New Roman"/>
          <w:sz w:val="24"/>
          <w:szCs w:val="24"/>
          <w:lang w:eastAsia="fr-FR"/>
        </w:rPr>
      </w:pPr>
    </w:p>
    <w:p w14:paraId="41CF44CC" w14:textId="77777777" w:rsidR="00440715" w:rsidRDefault="00440715" w:rsidP="00440715">
      <w:pPr>
        <w:spacing w:line="360" w:lineRule="atLeast"/>
        <w:rPr>
          <w:rFonts w:eastAsia="Times New Roman" w:cs="Times New Roman"/>
          <w:b/>
          <w:i/>
          <w:sz w:val="24"/>
          <w:szCs w:val="24"/>
          <w:u w:val="single"/>
          <w:lang w:eastAsia="fr-FR"/>
        </w:rPr>
      </w:pPr>
    </w:p>
    <w:p w14:paraId="478F10D0" w14:textId="77777777" w:rsidR="00440715" w:rsidRDefault="00440715" w:rsidP="00440715">
      <w:pPr>
        <w:spacing w:line="360" w:lineRule="atLeast"/>
        <w:rPr>
          <w:rFonts w:eastAsia="Times New Roman" w:cs="Times New Roman"/>
          <w:b/>
          <w:i/>
          <w:sz w:val="24"/>
          <w:szCs w:val="24"/>
          <w:u w:val="single"/>
          <w:lang w:eastAsia="fr-FR"/>
        </w:rPr>
      </w:pPr>
    </w:p>
    <w:p w14:paraId="5684D912" w14:textId="77777777" w:rsidR="00440715" w:rsidRDefault="00440715" w:rsidP="00440715">
      <w:pPr>
        <w:spacing w:line="360" w:lineRule="atLeast"/>
        <w:rPr>
          <w:rFonts w:eastAsia="Times New Roman" w:cs="Times New Roman"/>
          <w:b/>
          <w:i/>
          <w:sz w:val="24"/>
          <w:szCs w:val="24"/>
          <w:u w:val="single"/>
          <w:lang w:eastAsia="fr-FR"/>
        </w:rPr>
      </w:pPr>
      <w:r>
        <w:rPr>
          <w:rFonts w:ascii="Times" w:eastAsia="Times New Roman" w:hAnsi="Times" w:cs="Times New Roman"/>
          <w:noProof/>
          <w:sz w:val="24"/>
          <w:szCs w:val="20"/>
          <w:lang w:eastAsia="fr-CA"/>
        </w:rPr>
        <mc:AlternateContent>
          <mc:Choice Requires="wps">
            <w:drawing>
              <wp:anchor distT="0" distB="0" distL="114300" distR="114300" simplePos="0" relativeHeight="251874304" behindDoc="0" locked="0" layoutInCell="1" allowOverlap="1" wp14:anchorId="7564D017" wp14:editId="378FEC9B">
                <wp:simplePos x="0" y="0"/>
                <wp:positionH relativeFrom="column">
                  <wp:posOffset>3638550</wp:posOffset>
                </wp:positionH>
                <wp:positionV relativeFrom="paragraph">
                  <wp:posOffset>171450</wp:posOffset>
                </wp:positionV>
                <wp:extent cx="2057400" cy="685800"/>
                <wp:effectExtent l="0" t="0" r="0" b="0"/>
                <wp:wrapTight wrapText="bothSides">
                  <wp:wrapPolygon edited="0">
                    <wp:start x="400" y="1800"/>
                    <wp:lineTo x="400" y="19800"/>
                    <wp:lineTo x="21000" y="19800"/>
                    <wp:lineTo x="21000" y="1800"/>
                    <wp:lineTo x="400" y="1800"/>
                  </wp:wrapPolygon>
                </wp:wrapTight>
                <wp:docPr id="189" name="Zone de texte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297B0" w14:textId="77777777" w:rsidR="00172FFD" w:rsidRPr="002E620D" w:rsidRDefault="00172FFD" w:rsidP="00440715">
                            <w:pPr>
                              <w:rPr>
                                <w:sz w:val="20"/>
                              </w:rPr>
                            </w:pPr>
                            <w:r w:rsidRPr="002E620D">
                              <w:rPr>
                                <w:sz w:val="20"/>
                              </w:rPr>
                              <w:t xml:space="preserve">Ici, nous nous permettons </w:t>
                            </w:r>
                            <w:r>
                              <w:rPr>
                                <w:sz w:val="20"/>
                              </w:rPr>
                              <w:t xml:space="preserve">d’afficher </w:t>
                            </w:r>
                            <w:r w:rsidRPr="002E620D">
                              <w:rPr>
                                <w:sz w:val="20"/>
                              </w:rPr>
                              <w:t>un rare moment d</w:t>
                            </w:r>
                            <w:r>
                              <w:rPr>
                                <w:sz w:val="20"/>
                              </w:rPr>
                              <w:t>’état d’âme.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4D017" id="Zone de texte 189" o:spid="_x0000_s1093" type="#_x0000_t202" style="position:absolute;left:0;text-align:left;margin-left:286.5pt;margin-top:13.5pt;width:162pt;height:5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" filled="f" stroked="f">
                <v:textbox inset=",7.2pt,,7.2pt">
                  <w:txbxContent>
                    <w:p w14:paraId="03A297B0" w14:textId="77777777" w:rsidR="00172FFD" w:rsidRPr="002E620D" w:rsidRDefault="00172FFD" w:rsidP="00440715">
                      <w:pPr>
                        <w:rPr>
                          <w:sz w:val="20"/>
                        </w:rPr>
                      </w:pPr>
                      <w:r w:rsidRPr="002E620D">
                        <w:rPr>
                          <w:sz w:val="20"/>
                        </w:rPr>
                        <w:t xml:space="preserve">Ici, nous nous permettons </w:t>
                      </w:r>
                      <w:r>
                        <w:rPr>
                          <w:sz w:val="20"/>
                        </w:rPr>
                        <w:t xml:space="preserve">d’afficher </w:t>
                      </w:r>
                      <w:r w:rsidRPr="002E620D">
                        <w:rPr>
                          <w:sz w:val="20"/>
                        </w:rPr>
                        <w:t>un rare moment d</w:t>
                      </w:r>
                      <w:r>
                        <w:rPr>
                          <w:sz w:val="20"/>
                        </w:rPr>
                        <w:t>’état d’âme.</w:t>
                      </w:r>
                    </w:p>
                  </w:txbxContent>
                </v:textbox>
                <w10:wrap type="tight"/>
              </v:shape>
            </w:pict>
          </mc:Fallback>
        </mc:AlternateContent>
      </w:r>
      <w:r>
        <w:rPr>
          <w:rFonts w:ascii="Times" w:eastAsia="Times New Roman" w:hAnsi="Times" w:cs="Times New Roman"/>
          <w:noProof/>
          <w:sz w:val="24"/>
          <w:szCs w:val="20"/>
          <w:lang w:eastAsia="fr-CA"/>
        </w:rPr>
        <mc:AlternateContent>
          <mc:Choice Requires="wps">
            <w:drawing>
              <wp:anchor distT="0" distB="0" distL="114300" distR="114300" simplePos="0" relativeHeight="251873280" behindDoc="1" locked="0" layoutInCell="1" allowOverlap="1" wp14:anchorId="2774BFAA" wp14:editId="44E9AFEE">
                <wp:simplePos x="0" y="0"/>
                <wp:positionH relativeFrom="column">
                  <wp:posOffset>3438525</wp:posOffset>
                </wp:positionH>
                <wp:positionV relativeFrom="paragraph">
                  <wp:posOffset>85725</wp:posOffset>
                </wp:positionV>
                <wp:extent cx="2352675" cy="680720"/>
                <wp:effectExtent l="190500" t="19050" r="85725" b="786130"/>
                <wp:wrapNone/>
                <wp:docPr id="190" name="Bulle rond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80720"/>
                        </a:xfrm>
                        <a:prstGeom prst="wedgeEllipseCallout">
                          <a:avLst>
                            <a:gd name="adj1" fmla="val -55477"/>
                            <a:gd name="adj2" fmla="val 149255"/>
                          </a:avLst>
                        </a:prstGeom>
                        <a:solidFill>
                          <a:srgbClr val="9BBB59"/>
                        </a:soli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18C0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190" o:spid="_x0000_s1026" type="#_x0000_t63" style="position:absolute;margin-left:270.75pt;margin-top:6.75pt;width:185.25pt;height:53.6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" adj="-1183,43039" fillcolor="#9bbb59" strokecolor="#4a7ebb">
                <v:shadow on="t" opacity="22936f" origin=",.5" offset="0,.63889mm"/>
              </v:shape>
            </w:pict>
          </mc:Fallback>
        </mc:AlternateContent>
      </w:r>
    </w:p>
    <w:p w14:paraId="41887BC1" w14:textId="77777777" w:rsidR="00440715" w:rsidRDefault="00440715" w:rsidP="00440715">
      <w:pPr>
        <w:spacing w:line="360" w:lineRule="atLeast"/>
        <w:rPr>
          <w:rFonts w:eastAsia="Times New Roman" w:cs="Times New Roman"/>
          <w:b/>
          <w:i/>
          <w:sz w:val="24"/>
          <w:szCs w:val="24"/>
          <w:u w:val="single"/>
          <w:lang w:eastAsia="fr-FR"/>
        </w:rPr>
      </w:pPr>
    </w:p>
    <w:p w14:paraId="2C006A64" w14:textId="77777777" w:rsidR="00440715" w:rsidRDefault="00440715" w:rsidP="00440715">
      <w:pPr>
        <w:spacing w:line="360" w:lineRule="atLeast"/>
        <w:rPr>
          <w:rFonts w:eastAsia="Times New Roman" w:cs="Times New Roman"/>
          <w:b/>
          <w:i/>
          <w:sz w:val="24"/>
          <w:szCs w:val="24"/>
          <w:u w:val="single"/>
          <w:lang w:eastAsia="fr-FR"/>
        </w:rPr>
      </w:pPr>
    </w:p>
    <w:p w14:paraId="26FE388D" w14:textId="77777777" w:rsidR="00440715" w:rsidRPr="00440715" w:rsidRDefault="00440715" w:rsidP="00440715">
      <w:pPr>
        <w:spacing w:line="360" w:lineRule="atLeast"/>
        <w:rPr>
          <w:rFonts w:eastAsia="Times New Roman" w:cs="Times New Roman"/>
          <w:b/>
          <w:i/>
          <w:sz w:val="24"/>
          <w:szCs w:val="24"/>
          <w:u w:val="single"/>
          <w:lang w:eastAsia="fr-FR"/>
        </w:rPr>
      </w:pPr>
      <w:r w:rsidRPr="00440715">
        <w:rPr>
          <w:rFonts w:eastAsia="Times New Roman" w:cs="Times New Roman"/>
          <w:b/>
          <w:i/>
          <w:sz w:val="24"/>
          <w:szCs w:val="24"/>
          <w:u w:val="single"/>
          <w:lang w:eastAsia="fr-FR"/>
        </w:rPr>
        <w:t>La limite</w:t>
      </w:r>
    </w:p>
    <w:p w14:paraId="01CC31DF" w14:textId="77777777" w:rsidR="00440715" w:rsidRPr="00440715" w:rsidRDefault="00440715" w:rsidP="00440715">
      <w:pPr>
        <w:spacing w:line="360" w:lineRule="atLeast"/>
        <w:rPr>
          <w:rFonts w:eastAsia="Times New Roman" w:cs="Times New Roman"/>
          <w:b/>
          <w:i/>
          <w:sz w:val="24"/>
          <w:szCs w:val="24"/>
          <w:u w:val="single"/>
          <w:lang w:eastAsia="fr-FR"/>
        </w:rPr>
      </w:pPr>
    </w:p>
    <w:p w14:paraId="11A1F7C7" w14:textId="77777777" w:rsidR="00440715" w:rsidRPr="00440715" w:rsidRDefault="00440715" w:rsidP="00440715">
      <w:pPr>
        <w:spacing w:line="360" w:lineRule="atLeast"/>
        <w:rPr>
          <w:rFonts w:eastAsia="Times New Roman" w:cs="Times New Roman"/>
          <w:sz w:val="24"/>
          <w:szCs w:val="24"/>
          <w:lang w:eastAsia="fr-FR"/>
        </w:rPr>
      </w:pPr>
      <w:r w:rsidRPr="00440715">
        <w:rPr>
          <w:rFonts w:eastAsia="Times New Roman" w:cs="Times New Roman"/>
          <w:sz w:val="24"/>
          <w:szCs w:val="24"/>
          <w:lang w:eastAsia="fr-FR"/>
        </w:rPr>
        <w:t>Si nous examinons le tableau qui résume l’évolution des attributs fiscaux, suite aux opérations de cristallisation, nous constatons, avec regret, que le CV des actions n’a pas subi la même majoration que le PBR. Le CV est donc demeuré inchangé à 600 000 $. C’est dans ce constat que réside toute la limite de l’opération de la cristallisation.</w:t>
      </w:r>
    </w:p>
    <w:p w14:paraId="0DAB56E1" w14:textId="77777777" w:rsidR="00440715" w:rsidRPr="00440715" w:rsidRDefault="00440715" w:rsidP="00440715">
      <w:pPr>
        <w:spacing w:line="360" w:lineRule="atLeast"/>
        <w:rPr>
          <w:rFonts w:eastAsia="Times New Roman" w:cs="Times New Roman"/>
          <w:sz w:val="24"/>
          <w:szCs w:val="24"/>
          <w:lang w:eastAsia="fr-FR"/>
        </w:rPr>
      </w:pPr>
    </w:p>
    <w:p w14:paraId="0130A818" w14:textId="6C503C9F" w:rsidR="00440715" w:rsidRPr="00440715" w:rsidRDefault="00440715" w:rsidP="00440715">
      <w:pPr>
        <w:spacing w:line="360" w:lineRule="atLeast"/>
        <w:rPr>
          <w:rFonts w:eastAsia="Times New Roman" w:cs="Times New Roman"/>
          <w:sz w:val="24"/>
          <w:szCs w:val="24"/>
          <w:lang w:eastAsia="fr-FR"/>
        </w:rPr>
      </w:pPr>
      <w:r w:rsidRPr="00440715">
        <w:rPr>
          <w:rFonts w:eastAsia="Times New Roman" w:cs="Times New Roman"/>
          <w:sz w:val="24"/>
          <w:szCs w:val="24"/>
          <w:lang w:eastAsia="fr-FR"/>
        </w:rPr>
        <w:t xml:space="preserve">Puisque le CV constitue le montant qu’un actionnaire peut libérer libre d’impôt de la société, nous aurions souhaité augmenter ce CV d’un montant de </w:t>
      </w:r>
      <w:r w:rsidR="00172FFD">
        <w:rPr>
          <w:rFonts w:eastAsia="Times New Roman" w:cs="Times New Roman"/>
          <w:sz w:val="24"/>
          <w:szCs w:val="24"/>
          <w:lang w:eastAsia="fr-FR"/>
        </w:rPr>
        <w:t>913 630</w:t>
      </w:r>
      <w:r w:rsidRPr="00440715">
        <w:rPr>
          <w:rFonts w:eastAsia="Times New Roman" w:cs="Times New Roman"/>
          <w:sz w:val="24"/>
          <w:szCs w:val="24"/>
          <w:lang w:eastAsia="fr-FR"/>
        </w:rPr>
        <w:t xml:space="preserve"> $ et ainsi être en mesure d’encaisser ce même montant à même la société par une réduction de CV, telle que nous l’avons étudiée au sujet 1 avec le paragraphe 84(4).</w:t>
      </w:r>
    </w:p>
    <w:p w14:paraId="42AD5698" w14:textId="77777777" w:rsidR="00440715" w:rsidRPr="00440715" w:rsidRDefault="00440715" w:rsidP="00440715">
      <w:pPr>
        <w:spacing w:line="360" w:lineRule="atLeast"/>
        <w:rPr>
          <w:rFonts w:eastAsia="Times New Roman" w:cs="Times New Roman"/>
          <w:sz w:val="24"/>
          <w:szCs w:val="24"/>
          <w:lang w:eastAsia="fr-FR"/>
        </w:rPr>
      </w:pPr>
    </w:p>
    <w:p w14:paraId="0EDFCFB4" w14:textId="77777777" w:rsidR="00440715" w:rsidRDefault="00440715">
      <w:pPr>
        <w:spacing w:after="200"/>
        <w:jc w:val="left"/>
        <w:rPr>
          <w:rFonts w:eastAsia="Times New Roman" w:cs="Times New Roman"/>
          <w:b/>
          <w:i/>
          <w:sz w:val="24"/>
          <w:szCs w:val="24"/>
          <w:u w:val="single"/>
          <w:lang w:eastAsia="fr-FR"/>
        </w:rPr>
      </w:pPr>
      <w:r>
        <w:rPr>
          <w:rFonts w:eastAsia="Times New Roman" w:cs="Times New Roman"/>
          <w:b/>
          <w:i/>
          <w:sz w:val="24"/>
          <w:szCs w:val="24"/>
          <w:u w:val="single"/>
          <w:lang w:eastAsia="fr-FR"/>
        </w:rPr>
        <w:br w:type="page"/>
      </w:r>
    </w:p>
    <w:p w14:paraId="3B2FDA19" w14:textId="77777777" w:rsidR="00440715" w:rsidRPr="00440715" w:rsidRDefault="00440715" w:rsidP="00440715">
      <w:pPr>
        <w:spacing w:line="360" w:lineRule="atLeast"/>
        <w:rPr>
          <w:rFonts w:eastAsia="Times New Roman" w:cs="Times New Roman"/>
          <w:b/>
          <w:i/>
          <w:sz w:val="24"/>
          <w:szCs w:val="24"/>
          <w:u w:val="single"/>
          <w:lang w:eastAsia="fr-FR"/>
        </w:rPr>
      </w:pPr>
      <w:r w:rsidRPr="00440715">
        <w:rPr>
          <w:rFonts w:eastAsia="Times New Roman" w:cs="Times New Roman"/>
          <w:b/>
          <w:i/>
          <w:sz w:val="24"/>
          <w:szCs w:val="24"/>
          <w:u w:val="single"/>
          <w:lang w:eastAsia="fr-FR"/>
        </w:rPr>
        <w:lastRenderedPageBreak/>
        <w:t>La conclusion</w:t>
      </w:r>
    </w:p>
    <w:p w14:paraId="35CEC348" w14:textId="77777777" w:rsidR="00440715" w:rsidRPr="00440715" w:rsidRDefault="00440715" w:rsidP="00440715">
      <w:pPr>
        <w:spacing w:line="360" w:lineRule="atLeast"/>
        <w:rPr>
          <w:rFonts w:eastAsia="Times New Roman" w:cs="Times New Roman"/>
          <w:b/>
          <w:i/>
          <w:sz w:val="24"/>
          <w:szCs w:val="24"/>
          <w:u w:val="single"/>
          <w:lang w:eastAsia="fr-FR"/>
        </w:rPr>
      </w:pPr>
      <w:r>
        <w:rPr>
          <w:rFonts w:eastAsia="Times New Roman" w:cs="Times New Roman"/>
          <w:noProof/>
          <w:sz w:val="24"/>
          <w:szCs w:val="24"/>
          <w:lang w:eastAsia="fr-CA"/>
        </w:rPr>
        <mc:AlternateContent>
          <mc:Choice Requires="wps">
            <w:drawing>
              <wp:anchor distT="0" distB="0" distL="114300" distR="114300" simplePos="0" relativeHeight="251876352" behindDoc="0" locked="0" layoutInCell="1" allowOverlap="1" wp14:anchorId="540F08C3" wp14:editId="5FD00FBB">
                <wp:simplePos x="0" y="0"/>
                <wp:positionH relativeFrom="column">
                  <wp:posOffset>304800</wp:posOffset>
                </wp:positionH>
                <wp:positionV relativeFrom="paragraph">
                  <wp:posOffset>342900</wp:posOffset>
                </wp:positionV>
                <wp:extent cx="5029200" cy="1485900"/>
                <wp:effectExtent l="0" t="0" r="0" b="0"/>
                <wp:wrapTight wrapText="bothSides">
                  <wp:wrapPolygon edited="0">
                    <wp:start x="0" y="0"/>
                    <wp:lineTo x="21600" y="0"/>
                    <wp:lineTo x="21600" y="21600"/>
                    <wp:lineTo x="0" y="21600"/>
                    <wp:lineTo x="0" y="0"/>
                  </wp:wrapPolygon>
                </wp:wrapTight>
                <wp:docPr id="188" name="Zone de texte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09804" w14:textId="77777777" w:rsidR="00172FFD" w:rsidRPr="00440715" w:rsidRDefault="00172FFD" w:rsidP="00440715">
                            <w:pPr>
                              <w:rPr>
                                <w:sz w:val="24"/>
                                <w:szCs w:val="24"/>
                              </w:rPr>
                            </w:pPr>
                            <w:r w:rsidRPr="00440715">
                              <w:rPr>
                                <w:sz w:val="24"/>
                                <w:szCs w:val="24"/>
                              </w:rPr>
                              <w:t>C’est donc dire que la cristallisation ne permet pas d’enrichir immédiatement l’actionnaire d’un montant libre d’impôt correspondant à l’exonération. Il s’agit plutôt d’une opération qui vise à s’assurer que le contribuable pourra bénéficier libre d’impôt du fruit de l’exonération lorsque ce dernier se départira de ses actions (qui auront un PBR majoré de l’exonération) en faveur d’un véritable acheteur.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F08C3" id="Zone de texte 188" o:spid="_x0000_s1094" type="#_x0000_t202" style="position:absolute;left:0;text-align:left;margin-left:24pt;margin-top:27pt;width:396pt;height:11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" filled="f" stroked="f">
                <v:textbox inset=",7.2pt,,7.2pt">
                  <w:txbxContent>
                    <w:p w14:paraId="51109804" w14:textId="77777777" w:rsidR="00172FFD" w:rsidRPr="00440715" w:rsidRDefault="00172FFD" w:rsidP="00440715">
                      <w:pPr>
                        <w:rPr>
                          <w:sz w:val="24"/>
                          <w:szCs w:val="24"/>
                        </w:rPr>
                      </w:pPr>
                      <w:r w:rsidRPr="00440715">
                        <w:rPr>
                          <w:sz w:val="24"/>
                          <w:szCs w:val="24"/>
                        </w:rPr>
                        <w:t>C’est donc dire que la cristallisation ne permet pas d’enrichir immédiatement l’actionnaire d’un montant libre d’impôt correspondant à l’exonération. Il s’agit plutôt d’une opération qui vise à s’assurer que le contribuable pourra bénéficier libre d’impôt du fruit de l’exonération lorsque ce dernier se départira de ses actions (qui auront un PBR majoré de l’exonération) en faveur d’un véritable acheteur.</w:t>
                      </w:r>
                    </w:p>
                  </w:txbxContent>
                </v:textbox>
                <w10:wrap type="tight"/>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875328" behindDoc="0" locked="0" layoutInCell="1" allowOverlap="1" wp14:anchorId="4BF8728B" wp14:editId="154F10C5">
                <wp:simplePos x="0" y="0"/>
                <wp:positionH relativeFrom="column">
                  <wp:posOffset>76200</wp:posOffset>
                </wp:positionH>
                <wp:positionV relativeFrom="paragraph">
                  <wp:posOffset>228600</wp:posOffset>
                </wp:positionV>
                <wp:extent cx="5410200" cy="1823720"/>
                <wp:effectExtent l="0" t="0" r="0" b="0"/>
                <wp:wrapThrough wrapText="bothSides">
                  <wp:wrapPolygon edited="0">
                    <wp:start x="342" y="0"/>
                    <wp:lineTo x="152" y="677"/>
                    <wp:lineTo x="-152" y="2700"/>
                    <wp:lineTo x="-152" y="18223"/>
                    <wp:lineTo x="0" y="21600"/>
                    <wp:lineTo x="228" y="22728"/>
                    <wp:lineTo x="266" y="22728"/>
                    <wp:lineTo x="21410" y="22728"/>
                    <wp:lineTo x="21448" y="22728"/>
                    <wp:lineTo x="21714" y="21374"/>
                    <wp:lineTo x="21828" y="18449"/>
                    <wp:lineTo x="21828" y="2700"/>
                    <wp:lineTo x="21486" y="451"/>
                    <wp:lineTo x="21296" y="0"/>
                    <wp:lineTo x="342" y="0"/>
                  </wp:wrapPolygon>
                </wp:wrapThrough>
                <wp:docPr id="187" name="Rectangle à coins arrondis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823720"/>
                        </a:xfrm>
                        <a:prstGeom prst="roundRect">
                          <a:avLst>
                            <a:gd name="adj" fmla="val 16667"/>
                          </a:avLst>
                        </a:prstGeom>
                        <a:solidFill>
                          <a:srgbClr val="C2D69B"/>
                        </a:solidFill>
                        <a:ln w="9525">
                          <a:solidFill>
                            <a:srgbClr val="4A7EBB"/>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D5A3D8" id="Rectangle à coins arrondis 187" o:spid="_x0000_s1026" style="position:absolute;margin-left:6pt;margin-top:18pt;width:426pt;height:143.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" fillcolor="#c2d69b" strokecolor="#4a7ebb">
                <v:shadow on="t" opacity="22936f" origin=",.5" offset="0,.63889mm"/>
                <w10:wrap type="through"/>
              </v:roundrect>
            </w:pict>
          </mc:Fallback>
        </mc:AlternateContent>
      </w:r>
    </w:p>
    <w:p w14:paraId="58265E99" w14:textId="77777777" w:rsidR="004877AD" w:rsidRDefault="004877AD">
      <w:pPr>
        <w:spacing w:after="200"/>
        <w:jc w:val="left"/>
        <w:rPr>
          <w:lang w:eastAsia="fr-FR"/>
        </w:rPr>
      </w:pPr>
      <w:r>
        <w:rPr>
          <w:lang w:eastAsia="fr-FR"/>
        </w:rPr>
        <w:br w:type="page"/>
      </w:r>
    </w:p>
    <w:p w14:paraId="5307EB52" w14:textId="77777777" w:rsidR="00C76DAB" w:rsidRDefault="004877AD" w:rsidP="004877AD">
      <w:pPr>
        <w:pStyle w:val="Titre1"/>
        <w:rPr>
          <w:lang w:eastAsia="fr-FR"/>
        </w:rPr>
      </w:pPr>
      <w:bookmarkStart w:id="30" w:name="_Toc40785233"/>
      <w:r>
        <w:rPr>
          <w:lang w:eastAsia="fr-FR"/>
        </w:rPr>
        <w:lastRenderedPageBreak/>
        <w:t>16. Limitation sur les pertes résulta</w:t>
      </w:r>
      <w:r w:rsidR="00BD08E4">
        <w:rPr>
          <w:lang w:eastAsia="fr-FR"/>
        </w:rPr>
        <w:t>n</w:t>
      </w:r>
      <w:r>
        <w:rPr>
          <w:lang w:eastAsia="fr-FR"/>
        </w:rPr>
        <w:t>t du transfert d’un bien entre personnes affiliées</w:t>
      </w:r>
      <w:bookmarkEnd w:id="30"/>
    </w:p>
    <w:p w14:paraId="71DB9D86" w14:textId="77777777" w:rsidR="004877AD" w:rsidRDefault="004877AD" w:rsidP="00573814">
      <w:pPr>
        <w:rPr>
          <w:lang w:eastAsia="fr-FR"/>
        </w:rPr>
      </w:pPr>
    </w:p>
    <w:p w14:paraId="11371DBC" w14:textId="77777777" w:rsidR="004877AD" w:rsidRDefault="00DC65D8" w:rsidP="00DC65D8">
      <w:pPr>
        <w:pStyle w:val="Titre2"/>
        <w:rPr>
          <w:lang w:eastAsia="fr-FR"/>
        </w:rPr>
      </w:pPr>
      <w:bookmarkStart w:id="31" w:name="_Toc40785234"/>
      <w:r>
        <w:rPr>
          <w:lang w:eastAsia="fr-FR"/>
        </w:rPr>
        <w:t>16.1 Notions générales préalables</w:t>
      </w:r>
      <w:bookmarkEnd w:id="31"/>
    </w:p>
    <w:p w14:paraId="0A7C791C" w14:textId="77777777" w:rsidR="00DC65D8" w:rsidRDefault="00DC65D8" w:rsidP="00573814">
      <w:pPr>
        <w:rPr>
          <w:lang w:eastAsia="fr-FR"/>
        </w:rPr>
      </w:pPr>
    </w:p>
    <w:p w14:paraId="643EE968" w14:textId="77777777" w:rsidR="00DC65D8" w:rsidRPr="00DC65D8" w:rsidRDefault="00DC65D8" w:rsidP="00DC65D8">
      <w:pPr>
        <w:spacing w:line="360" w:lineRule="atLeast"/>
        <w:rPr>
          <w:rFonts w:eastAsia="Times New Roman" w:cs="Times New Roman"/>
          <w:sz w:val="24"/>
          <w:szCs w:val="24"/>
          <w:lang w:eastAsia="fr-FR"/>
        </w:rPr>
      </w:pPr>
      <w:r w:rsidRPr="00DC65D8">
        <w:rPr>
          <w:rFonts w:eastAsia="Times New Roman" w:cs="Times New Roman"/>
          <w:sz w:val="24"/>
          <w:szCs w:val="24"/>
          <w:lang w:eastAsia="fr-FR"/>
        </w:rPr>
        <w:t xml:space="preserve">La LIR contient plusieurs règles visant à restreindre la reconnaissance </w:t>
      </w:r>
      <w:bookmarkStart w:id="32" w:name="OLE_LINK2"/>
      <w:r w:rsidRPr="00DC65D8">
        <w:rPr>
          <w:rFonts w:eastAsia="Times New Roman" w:cs="Times New Roman"/>
          <w:sz w:val="24"/>
          <w:szCs w:val="24"/>
          <w:lang w:eastAsia="fr-FR"/>
        </w:rPr>
        <w:t>d</w:t>
      </w:r>
      <w:bookmarkEnd w:id="32"/>
      <w:r w:rsidRPr="00DC65D8">
        <w:rPr>
          <w:rFonts w:eastAsia="Times New Roman" w:cs="Times New Roman"/>
          <w:sz w:val="24"/>
          <w:szCs w:val="24"/>
          <w:lang w:eastAsia="fr-FR"/>
        </w:rPr>
        <w:t>es pertes lors d’une transaction avec des personnes « affiliées ».  Ces règles peuvent s’appliquer à d’autres transactions que celles dans un contexte de roulement selon l’article 85.  Le traitement de la perte variera selon la nature du bien (bien amortissable, bien non amortissable ou IA) sur lequel la perte est subie et selon le genre de contribuable qu’est le cédant.</w:t>
      </w:r>
    </w:p>
    <w:p w14:paraId="5C8D2A7F" w14:textId="77777777" w:rsidR="00DC65D8" w:rsidRPr="00DC65D8" w:rsidRDefault="00DC65D8" w:rsidP="00DC65D8">
      <w:pPr>
        <w:spacing w:line="360" w:lineRule="atLeast"/>
        <w:rPr>
          <w:rFonts w:eastAsia="Times New Roman" w:cs="Times New Roman"/>
          <w:sz w:val="24"/>
          <w:szCs w:val="24"/>
          <w:lang w:eastAsia="fr-FR"/>
        </w:rPr>
      </w:pPr>
    </w:p>
    <w:p w14:paraId="2EA443AC" w14:textId="77777777" w:rsidR="00DC65D8" w:rsidRPr="00DC65D8" w:rsidRDefault="00DC65D8" w:rsidP="00DC65D8">
      <w:pPr>
        <w:spacing w:line="360" w:lineRule="atLeast"/>
        <w:rPr>
          <w:rFonts w:eastAsia="Times New Roman" w:cs="Times New Roman"/>
          <w:sz w:val="24"/>
          <w:szCs w:val="24"/>
          <w:lang w:eastAsia="fr-FR"/>
        </w:rPr>
      </w:pPr>
      <w:r w:rsidRPr="00DC65D8">
        <w:rPr>
          <w:rFonts w:eastAsia="Times New Roman" w:cs="Times New Roman"/>
          <w:sz w:val="24"/>
          <w:szCs w:val="24"/>
          <w:lang w:eastAsia="fr-FR"/>
        </w:rPr>
        <w:t>La définition de personnes affiliées se retrouve à l’article 251.1. En vertu du paragraphe 251.1(4), une personne est réputée affiliée à elle-même et une société de personnes est réputée être une personne.</w:t>
      </w:r>
    </w:p>
    <w:p w14:paraId="6EC4E8C9" w14:textId="77777777" w:rsidR="00DC65D8" w:rsidRPr="00DC65D8" w:rsidRDefault="00DC65D8" w:rsidP="00DC65D8">
      <w:pPr>
        <w:spacing w:line="360" w:lineRule="atLeast"/>
        <w:rPr>
          <w:rFonts w:eastAsia="Times New Roman" w:cs="Times New Roman"/>
          <w:sz w:val="24"/>
          <w:szCs w:val="24"/>
          <w:lang w:eastAsia="fr-FR"/>
        </w:rPr>
      </w:pPr>
    </w:p>
    <w:p w14:paraId="132355EB" w14:textId="77777777" w:rsidR="00DC65D8" w:rsidRPr="00DC65D8" w:rsidRDefault="00DC65D8" w:rsidP="00DC65D8">
      <w:pPr>
        <w:spacing w:line="360" w:lineRule="atLeast"/>
        <w:rPr>
          <w:rFonts w:eastAsia="Times New Roman" w:cs="Times New Roman"/>
          <w:sz w:val="24"/>
          <w:szCs w:val="24"/>
          <w:lang w:eastAsia="fr-FR"/>
        </w:rPr>
      </w:pPr>
    </w:p>
    <w:p w14:paraId="4DA3C541" w14:textId="77777777" w:rsidR="00DC65D8" w:rsidRDefault="00DC65D8" w:rsidP="00DC65D8">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b/>
          <w:sz w:val="24"/>
          <w:szCs w:val="24"/>
          <w:lang w:eastAsia="fr-FR"/>
        </w:rPr>
      </w:pPr>
      <w:r w:rsidRPr="00DC65D8">
        <w:rPr>
          <w:rFonts w:eastAsia="Times New Roman" w:cs="Times New Roman"/>
          <w:b/>
          <w:sz w:val="24"/>
          <w:szCs w:val="24"/>
          <w:lang w:eastAsia="fr-FR"/>
        </w:rPr>
        <w:t>Des</w:t>
      </w:r>
      <w:proofErr w:type="gramStart"/>
      <w:r w:rsidRPr="00DC65D8">
        <w:rPr>
          <w:rFonts w:eastAsia="Times New Roman" w:cs="Times New Roman"/>
          <w:b/>
          <w:sz w:val="24"/>
          <w:szCs w:val="24"/>
          <w:lang w:eastAsia="fr-FR"/>
        </w:rPr>
        <w:t xml:space="preserve"> «personnes</w:t>
      </w:r>
      <w:proofErr w:type="gramEnd"/>
      <w:r w:rsidRPr="00DC65D8">
        <w:rPr>
          <w:rFonts w:eastAsia="Times New Roman" w:cs="Times New Roman"/>
          <w:b/>
          <w:sz w:val="24"/>
          <w:szCs w:val="24"/>
          <w:lang w:eastAsia="fr-FR"/>
        </w:rPr>
        <w:t xml:space="preserve"> affiliées» sont :</w:t>
      </w:r>
    </w:p>
    <w:p w14:paraId="1ED320E3" w14:textId="77777777" w:rsidR="00DC65D8" w:rsidRPr="00DC65D8" w:rsidRDefault="00DC65D8" w:rsidP="00DC65D8">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b/>
          <w:sz w:val="24"/>
          <w:szCs w:val="24"/>
          <w:lang w:eastAsia="fr-FR"/>
        </w:rPr>
      </w:pPr>
    </w:p>
    <w:p w14:paraId="24A168E0" w14:textId="77777777" w:rsidR="00DC65D8" w:rsidRDefault="00DC65D8" w:rsidP="00DC65D8">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ind w:left="360" w:hanging="360"/>
        <w:rPr>
          <w:rFonts w:eastAsia="Times New Roman" w:cs="Times New Roman"/>
          <w:sz w:val="24"/>
          <w:szCs w:val="24"/>
          <w:lang w:eastAsia="fr-FR"/>
        </w:rPr>
      </w:pPr>
      <w:r w:rsidRPr="00DC65D8">
        <w:rPr>
          <w:rFonts w:eastAsia="Times New Roman" w:cs="Times New Roman"/>
          <w:sz w:val="24"/>
          <w:szCs w:val="24"/>
          <w:lang w:eastAsia="fr-FR"/>
        </w:rPr>
        <w:t>•</w:t>
      </w:r>
      <w:r w:rsidRPr="00DC65D8">
        <w:rPr>
          <w:rFonts w:eastAsia="Times New Roman" w:cs="Times New Roman"/>
          <w:sz w:val="24"/>
          <w:szCs w:val="24"/>
          <w:lang w:eastAsia="fr-FR"/>
        </w:rPr>
        <w:tab/>
      </w:r>
      <w:r w:rsidRPr="00DC65D8">
        <w:rPr>
          <w:rFonts w:eastAsia="Times New Roman" w:cs="Times New Roman"/>
          <w:sz w:val="24"/>
          <w:szCs w:val="24"/>
          <w:u w:val="single"/>
          <w:lang w:eastAsia="fr-FR"/>
        </w:rPr>
        <w:t>Un particulier et son conjoint</w:t>
      </w:r>
      <w:r w:rsidRPr="00DC65D8">
        <w:rPr>
          <w:rFonts w:eastAsia="Times New Roman" w:cs="Times New Roman"/>
          <w:sz w:val="24"/>
          <w:szCs w:val="24"/>
          <w:lang w:eastAsia="fr-FR"/>
        </w:rPr>
        <w:t>;</w:t>
      </w:r>
    </w:p>
    <w:p w14:paraId="5F412CFE" w14:textId="77777777" w:rsidR="00DC65D8" w:rsidRPr="00DC65D8" w:rsidRDefault="00DC65D8" w:rsidP="00DC65D8">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ind w:left="360" w:hanging="360"/>
        <w:rPr>
          <w:rFonts w:eastAsia="Times New Roman" w:cs="Times New Roman"/>
          <w:sz w:val="24"/>
          <w:szCs w:val="24"/>
          <w:lang w:eastAsia="fr-FR"/>
        </w:rPr>
      </w:pPr>
    </w:p>
    <w:p w14:paraId="62680162" w14:textId="77777777" w:rsidR="00DC65D8" w:rsidRPr="00DC65D8" w:rsidRDefault="00DC65D8" w:rsidP="00DC65D8">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ind w:left="360" w:hanging="360"/>
        <w:rPr>
          <w:rFonts w:eastAsia="Times New Roman" w:cs="Times New Roman"/>
          <w:sz w:val="24"/>
          <w:szCs w:val="24"/>
          <w:lang w:eastAsia="fr-FR"/>
        </w:rPr>
      </w:pPr>
      <w:r w:rsidRPr="00DC65D8">
        <w:rPr>
          <w:rFonts w:eastAsia="Times New Roman" w:cs="Times New Roman"/>
          <w:sz w:val="24"/>
          <w:szCs w:val="24"/>
          <w:lang w:eastAsia="fr-FR"/>
        </w:rPr>
        <w:t>•</w:t>
      </w:r>
      <w:r w:rsidRPr="00DC65D8">
        <w:rPr>
          <w:rFonts w:eastAsia="Times New Roman" w:cs="Times New Roman"/>
          <w:sz w:val="24"/>
          <w:szCs w:val="24"/>
          <w:lang w:eastAsia="fr-FR"/>
        </w:rPr>
        <w:tab/>
      </w:r>
      <w:r w:rsidRPr="00DC65D8">
        <w:rPr>
          <w:rFonts w:eastAsia="Times New Roman" w:cs="Times New Roman"/>
          <w:sz w:val="24"/>
          <w:szCs w:val="24"/>
          <w:u w:val="single"/>
          <w:lang w:eastAsia="fr-FR"/>
        </w:rPr>
        <w:t>Une société par actions et</w:t>
      </w:r>
    </w:p>
    <w:p w14:paraId="4B0A0922" w14:textId="77777777" w:rsidR="00DC65D8" w:rsidRPr="00DC65D8" w:rsidRDefault="00DC65D8" w:rsidP="00DC65D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900"/>
        </w:tabs>
        <w:spacing w:line="360" w:lineRule="atLeast"/>
        <w:ind w:left="360" w:hanging="360"/>
        <w:rPr>
          <w:rFonts w:eastAsia="Times New Roman" w:cs="Times New Roman"/>
          <w:sz w:val="24"/>
          <w:szCs w:val="24"/>
          <w:lang w:eastAsia="fr-FR"/>
        </w:rPr>
      </w:pPr>
      <w:r w:rsidRPr="00DC65D8">
        <w:rPr>
          <w:rFonts w:eastAsia="Times New Roman" w:cs="Times New Roman"/>
          <w:sz w:val="24"/>
          <w:szCs w:val="24"/>
          <w:lang w:eastAsia="fr-FR"/>
        </w:rPr>
        <w:tab/>
      </w:r>
      <w:r w:rsidRPr="00DC65D8">
        <w:rPr>
          <w:rFonts w:eastAsia="Times New Roman" w:cs="Times New Roman"/>
          <w:sz w:val="24"/>
          <w:szCs w:val="24"/>
          <w:lang w:eastAsia="fr-FR"/>
        </w:rPr>
        <w:tab/>
        <w:t>i) une personne qui la contrôle,</w:t>
      </w:r>
    </w:p>
    <w:p w14:paraId="5B0D32D8" w14:textId="77777777" w:rsidR="00DC65D8" w:rsidRPr="00DC65D8" w:rsidRDefault="00DC65D8" w:rsidP="00DC65D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900"/>
        </w:tabs>
        <w:spacing w:line="360" w:lineRule="atLeast"/>
        <w:ind w:left="360" w:hanging="360"/>
        <w:rPr>
          <w:rFonts w:eastAsia="Times New Roman" w:cs="Times New Roman"/>
          <w:sz w:val="24"/>
          <w:szCs w:val="24"/>
          <w:lang w:eastAsia="fr-FR"/>
        </w:rPr>
      </w:pPr>
      <w:r w:rsidRPr="00DC65D8">
        <w:rPr>
          <w:rFonts w:eastAsia="Times New Roman" w:cs="Times New Roman"/>
          <w:sz w:val="24"/>
          <w:szCs w:val="24"/>
          <w:lang w:eastAsia="fr-FR"/>
        </w:rPr>
        <w:tab/>
      </w:r>
      <w:r w:rsidRPr="00DC65D8">
        <w:rPr>
          <w:rFonts w:eastAsia="Times New Roman" w:cs="Times New Roman"/>
          <w:sz w:val="24"/>
          <w:szCs w:val="24"/>
          <w:lang w:eastAsia="fr-FR"/>
        </w:rPr>
        <w:tab/>
        <w:t>ii) chaque membre d'un groupe de personnes affiliées qui la contrôle,</w:t>
      </w:r>
    </w:p>
    <w:p w14:paraId="24646BFA" w14:textId="77777777" w:rsidR="00DC65D8" w:rsidRDefault="00DC65D8" w:rsidP="00DC65D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900"/>
        </w:tabs>
        <w:spacing w:line="360" w:lineRule="atLeast"/>
        <w:ind w:left="360" w:hanging="360"/>
        <w:rPr>
          <w:rFonts w:eastAsia="Times New Roman" w:cs="Times New Roman"/>
          <w:sz w:val="24"/>
          <w:szCs w:val="24"/>
          <w:lang w:eastAsia="fr-FR"/>
        </w:rPr>
      </w:pPr>
      <w:r w:rsidRPr="00DC65D8">
        <w:rPr>
          <w:rFonts w:eastAsia="Times New Roman" w:cs="Times New Roman"/>
          <w:sz w:val="24"/>
          <w:szCs w:val="24"/>
          <w:lang w:eastAsia="fr-FR"/>
        </w:rPr>
        <w:tab/>
      </w:r>
      <w:r w:rsidRPr="00DC65D8">
        <w:rPr>
          <w:rFonts w:eastAsia="Times New Roman" w:cs="Times New Roman"/>
          <w:sz w:val="24"/>
          <w:szCs w:val="24"/>
          <w:lang w:eastAsia="fr-FR"/>
        </w:rPr>
        <w:tab/>
        <w:t>iii) le conjoint d'une personne visée en i) et ii);</w:t>
      </w:r>
    </w:p>
    <w:p w14:paraId="3B8F11B0" w14:textId="77777777" w:rsidR="00DC65D8" w:rsidRPr="00DC65D8" w:rsidRDefault="00DC65D8" w:rsidP="00DC65D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900"/>
        </w:tabs>
        <w:spacing w:line="360" w:lineRule="atLeast"/>
        <w:ind w:left="360" w:hanging="360"/>
        <w:rPr>
          <w:rFonts w:eastAsia="Times New Roman" w:cs="Times New Roman"/>
          <w:sz w:val="24"/>
          <w:szCs w:val="24"/>
          <w:lang w:eastAsia="fr-FR"/>
        </w:rPr>
      </w:pPr>
    </w:p>
    <w:p w14:paraId="7AA66BCB" w14:textId="77777777" w:rsidR="00DC65D8" w:rsidRPr="00DC65D8" w:rsidRDefault="00DC65D8" w:rsidP="00DC65D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900"/>
        </w:tabs>
        <w:spacing w:line="360" w:lineRule="atLeast"/>
        <w:ind w:left="360" w:hanging="360"/>
        <w:rPr>
          <w:rFonts w:eastAsia="Times New Roman" w:cs="Times New Roman"/>
          <w:sz w:val="24"/>
          <w:szCs w:val="24"/>
          <w:lang w:eastAsia="fr-FR"/>
        </w:rPr>
      </w:pPr>
      <w:r w:rsidRPr="00DC65D8">
        <w:rPr>
          <w:rFonts w:eastAsia="Times New Roman" w:cs="Times New Roman"/>
          <w:sz w:val="24"/>
          <w:szCs w:val="24"/>
          <w:lang w:eastAsia="fr-FR"/>
        </w:rPr>
        <w:t>•</w:t>
      </w:r>
      <w:r w:rsidRPr="00DC65D8">
        <w:rPr>
          <w:rFonts w:eastAsia="Times New Roman" w:cs="Times New Roman"/>
          <w:sz w:val="24"/>
          <w:szCs w:val="24"/>
          <w:lang w:eastAsia="fr-FR"/>
        </w:rPr>
        <w:tab/>
      </w:r>
      <w:r w:rsidRPr="00DC65D8">
        <w:rPr>
          <w:rFonts w:eastAsia="Times New Roman" w:cs="Times New Roman"/>
          <w:sz w:val="24"/>
          <w:szCs w:val="24"/>
          <w:u w:val="single"/>
          <w:lang w:eastAsia="fr-FR"/>
        </w:rPr>
        <w:t>deux sociétés par actions, si, à la fois :</w:t>
      </w:r>
    </w:p>
    <w:p w14:paraId="5D82494C" w14:textId="77777777" w:rsidR="00DC65D8" w:rsidRPr="00DC65D8" w:rsidRDefault="00DC65D8" w:rsidP="00DC65D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900"/>
        </w:tabs>
        <w:spacing w:line="360" w:lineRule="atLeast"/>
        <w:ind w:left="360" w:hanging="360"/>
        <w:rPr>
          <w:rFonts w:eastAsia="Times New Roman" w:cs="Times New Roman"/>
          <w:sz w:val="24"/>
          <w:szCs w:val="24"/>
          <w:lang w:eastAsia="fr-FR"/>
        </w:rPr>
      </w:pPr>
      <w:r w:rsidRPr="00DC65D8">
        <w:rPr>
          <w:rFonts w:eastAsia="Times New Roman" w:cs="Times New Roman"/>
          <w:sz w:val="24"/>
          <w:szCs w:val="24"/>
          <w:lang w:eastAsia="fr-FR"/>
        </w:rPr>
        <w:tab/>
      </w:r>
      <w:r w:rsidRPr="00DC65D8">
        <w:rPr>
          <w:rFonts w:eastAsia="Times New Roman" w:cs="Times New Roman"/>
          <w:sz w:val="24"/>
          <w:szCs w:val="24"/>
          <w:lang w:eastAsia="fr-FR"/>
        </w:rPr>
        <w:tab/>
        <w:t xml:space="preserve">i) chacune est contrôlée par une personne et que les deux personnes sont </w:t>
      </w:r>
      <w:r w:rsidRPr="00DC65D8">
        <w:rPr>
          <w:rFonts w:eastAsia="Times New Roman" w:cs="Times New Roman"/>
          <w:sz w:val="24"/>
          <w:szCs w:val="24"/>
          <w:lang w:eastAsia="fr-FR"/>
        </w:rPr>
        <w:tab/>
        <w:t>affiliées entre elles,</w:t>
      </w:r>
    </w:p>
    <w:p w14:paraId="6A42E0DE" w14:textId="77777777" w:rsidR="00DC65D8" w:rsidRPr="00DC65D8" w:rsidRDefault="00DC65D8" w:rsidP="00DC65D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900"/>
        </w:tabs>
        <w:spacing w:line="360" w:lineRule="atLeast"/>
        <w:ind w:left="360" w:hanging="360"/>
        <w:rPr>
          <w:rFonts w:eastAsia="Times New Roman" w:cs="Times New Roman"/>
          <w:sz w:val="24"/>
          <w:szCs w:val="24"/>
          <w:lang w:eastAsia="fr-FR"/>
        </w:rPr>
      </w:pPr>
      <w:r w:rsidRPr="00DC65D8">
        <w:rPr>
          <w:rFonts w:eastAsia="Times New Roman" w:cs="Times New Roman"/>
          <w:sz w:val="24"/>
          <w:szCs w:val="24"/>
          <w:lang w:eastAsia="fr-FR"/>
        </w:rPr>
        <w:tab/>
      </w:r>
      <w:r w:rsidRPr="00DC65D8">
        <w:rPr>
          <w:rFonts w:eastAsia="Times New Roman" w:cs="Times New Roman"/>
          <w:sz w:val="24"/>
          <w:szCs w:val="24"/>
          <w:lang w:eastAsia="fr-FR"/>
        </w:rPr>
        <w:tab/>
        <w:t xml:space="preserve">ii) l’une est contrôlée par un groupe de personnes dont chaque membre est </w:t>
      </w:r>
      <w:r w:rsidRPr="00DC65D8">
        <w:rPr>
          <w:rFonts w:eastAsia="Times New Roman" w:cs="Times New Roman"/>
          <w:sz w:val="24"/>
          <w:szCs w:val="24"/>
          <w:lang w:eastAsia="fr-FR"/>
        </w:rPr>
        <w:tab/>
        <w:t>affilié à la personne qui contrôle l’autre,</w:t>
      </w:r>
    </w:p>
    <w:p w14:paraId="22B992F2" w14:textId="77777777" w:rsidR="00DC65D8" w:rsidRPr="00DC65D8" w:rsidRDefault="00DC65D8" w:rsidP="00DC65D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900"/>
        </w:tabs>
        <w:spacing w:line="360" w:lineRule="atLeast"/>
        <w:ind w:left="360" w:hanging="360"/>
        <w:rPr>
          <w:rFonts w:eastAsia="Times New Roman" w:cs="Times New Roman"/>
          <w:sz w:val="24"/>
          <w:szCs w:val="24"/>
          <w:lang w:eastAsia="fr-FR"/>
        </w:rPr>
      </w:pPr>
      <w:r w:rsidRPr="00DC65D8">
        <w:rPr>
          <w:rFonts w:eastAsia="Times New Roman" w:cs="Times New Roman"/>
          <w:sz w:val="24"/>
          <w:szCs w:val="24"/>
          <w:lang w:eastAsia="fr-FR"/>
        </w:rPr>
        <w:tab/>
      </w:r>
      <w:r w:rsidRPr="00DC65D8">
        <w:rPr>
          <w:rFonts w:eastAsia="Times New Roman" w:cs="Times New Roman"/>
          <w:sz w:val="24"/>
          <w:szCs w:val="24"/>
          <w:lang w:eastAsia="fr-FR"/>
        </w:rPr>
        <w:tab/>
        <w:t xml:space="preserve">iii) chaque société est contrôlée par un groupe de personnes et chaque membre </w:t>
      </w:r>
      <w:r w:rsidRPr="00DC65D8">
        <w:rPr>
          <w:rFonts w:eastAsia="Times New Roman" w:cs="Times New Roman"/>
          <w:sz w:val="24"/>
          <w:szCs w:val="24"/>
          <w:lang w:eastAsia="fr-FR"/>
        </w:rPr>
        <w:tab/>
        <w:t>de chaque groupe est affilié à au moins un membre de l'autre groupe.</w:t>
      </w:r>
    </w:p>
    <w:p w14:paraId="44470FC7" w14:textId="77777777" w:rsidR="00DC65D8" w:rsidRPr="00DC65D8" w:rsidRDefault="00DC65D8" w:rsidP="00DC65D8">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900"/>
        </w:tabs>
        <w:spacing w:line="360" w:lineRule="atLeast"/>
        <w:ind w:left="360" w:hanging="360"/>
        <w:rPr>
          <w:rFonts w:eastAsia="Times New Roman" w:cs="Times New Roman"/>
          <w:sz w:val="24"/>
          <w:szCs w:val="24"/>
          <w:lang w:eastAsia="fr-FR"/>
        </w:rPr>
      </w:pPr>
    </w:p>
    <w:p w14:paraId="7535122B" w14:textId="77777777" w:rsidR="00B75F23" w:rsidRDefault="00DC65D8" w:rsidP="00BE1547">
      <w:pPr>
        <w:rPr>
          <w:lang w:eastAsia="fr-FR"/>
        </w:rPr>
      </w:pPr>
      <w:r w:rsidRPr="00DC65D8">
        <w:rPr>
          <w:rFonts w:eastAsia="Times New Roman" w:cs="Times New Roman"/>
          <w:sz w:val="24"/>
          <w:szCs w:val="24"/>
          <w:lang w:eastAsia="fr-FR"/>
        </w:rPr>
        <w:br w:type="page"/>
      </w:r>
    </w:p>
    <w:p w14:paraId="1006E366" w14:textId="77777777" w:rsidR="00DC65D8" w:rsidRDefault="00B75F23" w:rsidP="00B75F23">
      <w:pPr>
        <w:pStyle w:val="Titre2"/>
        <w:rPr>
          <w:lang w:eastAsia="fr-FR"/>
        </w:rPr>
      </w:pPr>
      <w:bookmarkStart w:id="33" w:name="_Toc40785235"/>
      <w:r>
        <w:rPr>
          <w:lang w:eastAsia="fr-FR"/>
        </w:rPr>
        <w:lastRenderedPageBreak/>
        <w:t xml:space="preserve">16.2 Particulier qui réalise une perte apparente (bien </w:t>
      </w:r>
      <w:r w:rsidR="00C304B1">
        <w:rPr>
          <w:lang w:eastAsia="fr-FR"/>
        </w:rPr>
        <w:t xml:space="preserve">non </w:t>
      </w:r>
      <w:r>
        <w:rPr>
          <w:lang w:eastAsia="fr-FR"/>
        </w:rPr>
        <w:t>amortissable)</w:t>
      </w:r>
      <w:bookmarkEnd w:id="33"/>
    </w:p>
    <w:p w14:paraId="734E898E" w14:textId="77777777" w:rsidR="00B75F23" w:rsidRDefault="00B75F23" w:rsidP="00DC65D8">
      <w:pPr>
        <w:rPr>
          <w:lang w:eastAsia="fr-FR"/>
        </w:rPr>
      </w:pPr>
    </w:p>
    <w:tbl>
      <w:tblPr>
        <w:tblStyle w:val="Grilledutableau"/>
        <w:tblW w:w="0" w:type="auto"/>
        <w:shd w:val="pct10" w:color="auto" w:fill="auto"/>
        <w:tblLook w:val="04A0" w:firstRow="1" w:lastRow="0" w:firstColumn="1" w:lastColumn="0" w:noHBand="0" w:noVBand="1"/>
      </w:tblPr>
      <w:tblGrid>
        <w:gridCol w:w="8780"/>
      </w:tblGrid>
      <w:tr w:rsidR="00B75F23" w14:paraId="4B30DDAB" w14:textId="77777777" w:rsidTr="00B75F23">
        <w:tc>
          <w:tcPr>
            <w:tcW w:w="8780" w:type="dxa"/>
            <w:shd w:val="pct10" w:color="auto" w:fill="auto"/>
          </w:tcPr>
          <w:p w14:paraId="2700140F" w14:textId="77777777" w:rsidR="00B75F23" w:rsidRDefault="00B75F23" w:rsidP="00DC65D8">
            <w:pPr>
              <w:rPr>
                <w:b/>
                <w:lang w:eastAsia="fr-FR"/>
              </w:rPr>
            </w:pPr>
          </w:p>
          <w:p w14:paraId="490E4683" w14:textId="77777777" w:rsidR="00B75F23" w:rsidRPr="00B75F23" w:rsidRDefault="00B75F23" w:rsidP="00DC65D8">
            <w:pPr>
              <w:rPr>
                <w:b/>
                <w:lang w:eastAsia="fr-FR"/>
              </w:rPr>
            </w:pPr>
            <w:r w:rsidRPr="00B75F23">
              <w:rPr>
                <w:b/>
                <w:lang w:eastAsia="fr-FR"/>
              </w:rPr>
              <w:t>Définition de perte apparente </w:t>
            </w:r>
            <w:r>
              <w:rPr>
                <w:b/>
                <w:lang w:eastAsia="fr-FR"/>
              </w:rPr>
              <w:t>(article 54)</w:t>
            </w:r>
            <w:r w:rsidRPr="00B75F23">
              <w:rPr>
                <w:b/>
                <w:lang w:eastAsia="fr-FR"/>
              </w:rPr>
              <w:t>:</w:t>
            </w:r>
          </w:p>
          <w:p w14:paraId="43B3D8DF" w14:textId="77777777" w:rsidR="00B75F23" w:rsidRDefault="00B75F23" w:rsidP="00DC65D8">
            <w:pPr>
              <w:rPr>
                <w:lang w:eastAsia="fr-FR"/>
              </w:rPr>
            </w:pPr>
          </w:p>
          <w:p w14:paraId="6593AF36" w14:textId="77777777" w:rsidR="00B75F23" w:rsidRDefault="00B75F23" w:rsidP="00DC65D8">
            <w:pPr>
              <w:rPr>
                <w:lang w:eastAsia="fr-FR"/>
              </w:rPr>
            </w:pPr>
            <w:r>
              <w:rPr>
                <w:lang w:eastAsia="fr-FR"/>
              </w:rPr>
              <w:t>Perte d’un contribuable résultant de la disposition d’un bien, dans le cas où, à la fois :</w:t>
            </w:r>
          </w:p>
          <w:p w14:paraId="6DB5A067" w14:textId="77777777" w:rsidR="00B75F23" w:rsidRDefault="00B75F23" w:rsidP="00DC65D8">
            <w:pPr>
              <w:rPr>
                <w:lang w:eastAsia="fr-FR"/>
              </w:rPr>
            </w:pPr>
          </w:p>
          <w:p w14:paraId="6BD77DEF" w14:textId="77777777" w:rsidR="00B75F23" w:rsidRDefault="00B75F23" w:rsidP="00B75F23">
            <w:pPr>
              <w:pStyle w:val="Paragraphedeliste"/>
              <w:numPr>
                <w:ilvl w:val="0"/>
                <w:numId w:val="28"/>
              </w:numPr>
              <w:rPr>
                <w:lang w:eastAsia="fr-FR"/>
              </w:rPr>
            </w:pPr>
            <w:r>
              <w:rPr>
                <w:lang w:eastAsia="fr-FR"/>
              </w:rPr>
              <w:t xml:space="preserve">30 jours avant ou 30 jours après la date de disposition, le contribuable ou une </w:t>
            </w:r>
            <w:r w:rsidRPr="00B75F23">
              <w:rPr>
                <w:b/>
                <w:lang w:eastAsia="fr-FR"/>
              </w:rPr>
              <w:t>« personne affiliée »</w:t>
            </w:r>
            <w:r>
              <w:rPr>
                <w:lang w:eastAsia="fr-FR"/>
              </w:rPr>
              <w:t xml:space="preserve"> à lui a acquis le même bien ou un bien identique (appelé bien de remplacement) ou avait le droit de l’acquérir.</w:t>
            </w:r>
          </w:p>
          <w:p w14:paraId="45073708" w14:textId="77777777" w:rsidR="00B75F23" w:rsidRDefault="00B75F23" w:rsidP="00B75F23">
            <w:pPr>
              <w:pStyle w:val="Paragraphedeliste"/>
              <w:rPr>
                <w:lang w:eastAsia="fr-FR"/>
              </w:rPr>
            </w:pPr>
          </w:p>
          <w:p w14:paraId="40D6F577" w14:textId="77777777" w:rsidR="00B75F23" w:rsidRDefault="00B75F23" w:rsidP="00B75F23">
            <w:pPr>
              <w:pStyle w:val="Paragraphedeliste"/>
              <w:numPr>
                <w:ilvl w:val="0"/>
                <w:numId w:val="28"/>
              </w:numPr>
              <w:rPr>
                <w:lang w:eastAsia="fr-FR"/>
              </w:rPr>
            </w:pPr>
            <w:proofErr w:type="gramStart"/>
            <w:r>
              <w:rPr>
                <w:lang w:eastAsia="fr-FR"/>
              </w:rPr>
              <w:t>à</w:t>
            </w:r>
            <w:proofErr w:type="gramEnd"/>
            <w:r>
              <w:rPr>
                <w:lang w:eastAsia="fr-FR"/>
              </w:rPr>
              <w:t xml:space="preserve"> la fin de la période de 30 jours, le contribuable ou une </w:t>
            </w:r>
            <w:r w:rsidRPr="00181CD0">
              <w:rPr>
                <w:b/>
                <w:lang w:eastAsia="fr-FR"/>
              </w:rPr>
              <w:t>« personne affiliée »</w:t>
            </w:r>
            <w:r>
              <w:rPr>
                <w:lang w:eastAsia="fr-FR"/>
              </w:rPr>
              <w:t xml:space="preserve"> était propriétaire du bien de remplacement ou avait le droit de l’acquérir.</w:t>
            </w:r>
          </w:p>
          <w:p w14:paraId="11939B9E" w14:textId="77777777" w:rsidR="00181CD0" w:rsidRDefault="00181CD0" w:rsidP="00181CD0">
            <w:pPr>
              <w:pStyle w:val="Paragraphedeliste"/>
              <w:rPr>
                <w:lang w:eastAsia="fr-FR"/>
              </w:rPr>
            </w:pPr>
          </w:p>
          <w:p w14:paraId="66C5B784" w14:textId="77777777" w:rsidR="00181CD0" w:rsidRDefault="006817FD" w:rsidP="00181CD0">
            <w:pPr>
              <w:rPr>
                <w:lang w:eastAsia="fr-FR"/>
              </w:rPr>
            </w:pPr>
            <w:r>
              <w:rPr>
                <w:b/>
                <w:lang w:eastAsia="fr-FR"/>
              </w:rPr>
              <w:t>N.B. </w:t>
            </w:r>
            <w:r w:rsidR="00181CD0" w:rsidRPr="00181CD0">
              <w:rPr>
                <w:lang w:eastAsia="fr-FR"/>
              </w:rPr>
              <w:t>Le concept de perte apparente ne s'applique pas dans les situations suivantes comme [54</w:t>
            </w:r>
            <w:proofErr w:type="gramStart"/>
            <w:r w:rsidR="00181CD0" w:rsidRPr="00181CD0">
              <w:rPr>
                <w:lang w:eastAsia="fr-FR"/>
              </w:rPr>
              <w:t xml:space="preserve"> «perte</w:t>
            </w:r>
            <w:proofErr w:type="gramEnd"/>
            <w:r w:rsidR="00181CD0" w:rsidRPr="00181CD0">
              <w:rPr>
                <w:lang w:eastAsia="fr-FR"/>
              </w:rPr>
              <w:t xml:space="preserve"> apparente» c) à g)] :</w:t>
            </w:r>
          </w:p>
          <w:p w14:paraId="4A1E28DB" w14:textId="77777777" w:rsidR="00181CD0" w:rsidRPr="00181CD0" w:rsidRDefault="00181CD0" w:rsidP="00181CD0">
            <w:pPr>
              <w:rPr>
                <w:lang w:eastAsia="fr-FR"/>
              </w:rPr>
            </w:pPr>
          </w:p>
          <w:p w14:paraId="0212349A" w14:textId="77777777" w:rsidR="00181CD0" w:rsidRPr="00181CD0" w:rsidRDefault="00181CD0" w:rsidP="00181CD0">
            <w:pPr>
              <w:pStyle w:val="Paragraphedeliste"/>
              <w:numPr>
                <w:ilvl w:val="0"/>
                <w:numId w:val="29"/>
              </w:numPr>
              <w:rPr>
                <w:lang w:eastAsia="fr-FR"/>
              </w:rPr>
            </w:pPr>
            <w:proofErr w:type="gramStart"/>
            <w:r w:rsidRPr="00181CD0">
              <w:rPr>
                <w:lang w:eastAsia="fr-FR"/>
              </w:rPr>
              <w:t>le</w:t>
            </w:r>
            <w:proofErr w:type="gramEnd"/>
            <w:r w:rsidRPr="00181CD0">
              <w:rPr>
                <w:lang w:eastAsia="fr-FR"/>
              </w:rPr>
              <w:t xml:space="preserve"> cas du changement dans l'usage [45(1)];</w:t>
            </w:r>
          </w:p>
          <w:p w14:paraId="0F789FA9" w14:textId="77777777" w:rsidR="00181CD0" w:rsidRPr="00181CD0" w:rsidRDefault="00181CD0" w:rsidP="00181CD0">
            <w:pPr>
              <w:pStyle w:val="Paragraphedeliste"/>
              <w:numPr>
                <w:ilvl w:val="0"/>
                <w:numId w:val="29"/>
              </w:numPr>
              <w:rPr>
                <w:lang w:eastAsia="fr-FR"/>
              </w:rPr>
            </w:pPr>
            <w:proofErr w:type="gramStart"/>
            <w:r w:rsidRPr="00181CD0">
              <w:rPr>
                <w:lang w:eastAsia="fr-FR"/>
              </w:rPr>
              <w:t>lors</w:t>
            </w:r>
            <w:proofErr w:type="gramEnd"/>
            <w:r w:rsidRPr="00181CD0">
              <w:rPr>
                <w:lang w:eastAsia="fr-FR"/>
              </w:rPr>
              <w:t xml:space="preserve"> de la disposition réputée lors de la cessation de résidence au Canada [128.1];</w:t>
            </w:r>
          </w:p>
          <w:p w14:paraId="2191D437" w14:textId="77777777" w:rsidR="00181CD0" w:rsidRPr="00181CD0" w:rsidRDefault="00181CD0" w:rsidP="00181CD0">
            <w:pPr>
              <w:pStyle w:val="Paragraphedeliste"/>
              <w:numPr>
                <w:ilvl w:val="0"/>
                <w:numId w:val="29"/>
              </w:numPr>
              <w:rPr>
                <w:lang w:eastAsia="fr-FR"/>
              </w:rPr>
            </w:pPr>
            <w:proofErr w:type="gramStart"/>
            <w:r w:rsidRPr="00181CD0">
              <w:rPr>
                <w:lang w:eastAsia="fr-FR"/>
              </w:rPr>
              <w:t>lors</w:t>
            </w:r>
            <w:proofErr w:type="gramEnd"/>
            <w:r w:rsidRPr="00181CD0">
              <w:rPr>
                <w:lang w:eastAsia="fr-FR"/>
              </w:rPr>
              <w:t xml:space="preserve"> de la disposition réputée au décès [70];</w:t>
            </w:r>
          </w:p>
          <w:p w14:paraId="728706D6" w14:textId="77777777" w:rsidR="00181CD0" w:rsidRPr="00181CD0" w:rsidRDefault="00181CD0" w:rsidP="00181CD0">
            <w:pPr>
              <w:pStyle w:val="Paragraphedeliste"/>
              <w:numPr>
                <w:ilvl w:val="0"/>
                <w:numId w:val="29"/>
              </w:numPr>
              <w:rPr>
                <w:lang w:eastAsia="fr-FR"/>
              </w:rPr>
            </w:pPr>
            <w:proofErr w:type="gramStart"/>
            <w:r w:rsidRPr="00181CD0">
              <w:rPr>
                <w:lang w:eastAsia="fr-FR"/>
              </w:rPr>
              <w:t>lorsqu'une</w:t>
            </w:r>
            <w:proofErr w:type="gramEnd"/>
            <w:r w:rsidRPr="00181CD0">
              <w:rPr>
                <w:lang w:eastAsia="fr-FR"/>
              </w:rPr>
              <w:t xml:space="preserve"> créance est reconnue mauvaise [50];</w:t>
            </w:r>
          </w:p>
          <w:p w14:paraId="411E3D2C" w14:textId="77777777" w:rsidR="00181CD0" w:rsidRDefault="00181CD0" w:rsidP="00181CD0">
            <w:pPr>
              <w:pStyle w:val="Paragraphedeliste"/>
              <w:numPr>
                <w:ilvl w:val="0"/>
                <w:numId w:val="29"/>
              </w:numPr>
              <w:rPr>
                <w:lang w:eastAsia="fr-FR"/>
              </w:rPr>
            </w:pPr>
            <w:proofErr w:type="gramStart"/>
            <w:r w:rsidRPr="00181CD0">
              <w:rPr>
                <w:lang w:eastAsia="fr-FR"/>
              </w:rPr>
              <w:t>lors</w:t>
            </w:r>
            <w:proofErr w:type="gramEnd"/>
            <w:r w:rsidRPr="00181CD0">
              <w:rPr>
                <w:lang w:eastAsia="fr-FR"/>
              </w:rPr>
              <w:t xml:space="preserve"> d'une disposition effectuée par une société dont le contrôle a été acquis dans les 30 jours </w:t>
            </w:r>
            <w:r w:rsidR="006817FD">
              <w:rPr>
                <w:lang w:eastAsia="fr-FR"/>
              </w:rPr>
              <w:t>suivants</w:t>
            </w:r>
            <w:r w:rsidRPr="00181CD0">
              <w:rPr>
                <w:lang w:eastAsia="fr-FR"/>
              </w:rPr>
              <w:t xml:space="preserve"> la disposition.</w:t>
            </w:r>
          </w:p>
          <w:p w14:paraId="401D9D85" w14:textId="77777777" w:rsidR="00B75F23" w:rsidRDefault="00B75F23" w:rsidP="00B75F23">
            <w:pPr>
              <w:rPr>
                <w:lang w:eastAsia="fr-FR"/>
              </w:rPr>
            </w:pPr>
          </w:p>
        </w:tc>
      </w:tr>
    </w:tbl>
    <w:p w14:paraId="2CB4C79B" w14:textId="77777777" w:rsidR="00B75F23" w:rsidRDefault="00B75F23" w:rsidP="00DC65D8">
      <w:pPr>
        <w:rPr>
          <w:lang w:eastAsia="fr-FR"/>
        </w:rPr>
      </w:pPr>
    </w:p>
    <w:p w14:paraId="2E5A6106" w14:textId="77777777" w:rsidR="00BE1547" w:rsidRDefault="00BE1547" w:rsidP="00DC65D8">
      <w:pPr>
        <w:rPr>
          <w:lang w:eastAsia="fr-FR"/>
        </w:rPr>
      </w:pPr>
    </w:p>
    <w:p w14:paraId="5C48E33E" w14:textId="77777777" w:rsidR="00181CD0" w:rsidRDefault="00181CD0" w:rsidP="00181CD0">
      <w:pPr>
        <w:pStyle w:val="Paragraphedeliste"/>
        <w:numPr>
          <w:ilvl w:val="0"/>
          <w:numId w:val="29"/>
        </w:numPr>
        <w:rPr>
          <w:lang w:eastAsia="fr-FR"/>
        </w:rPr>
      </w:pPr>
      <w:r>
        <w:rPr>
          <w:lang w:eastAsia="fr-FR"/>
        </w:rPr>
        <w:t>Lorsqu’un particulier transfère un bien à une société contrôlée, il n’y a plus de règles régissant les pertes au niveau de l’article 85. Ce sont les règles générales de la perte apparente qui vont s’appliquer.</w:t>
      </w:r>
    </w:p>
    <w:p w14:paraId="7342A6F9" w14:textId="77777777" w:rsidR="00181CD0" w:rsidRDefault="00181CD0" w:rsidP="00181CD0">
      <w:pPr>
        <w:pStyle w:val="Paragraphedeliste"/>
        <w:rPr>
          <w:lang w:eastAsia="fr-FR"/>
        </w:rPr>
      </w:pPr>
    </w:p>
    <w:p w14:paraId="5F0C9C69" w14:textId="77777777" w:rsidR="00181CD0" w:rsidRDefault="00181CD0" w:rsidP="00181CD0">
      <w:pPr>
        <w:pStyle w:val="Paragraphedeliste"/>
        <w:numPr>
          <w:ilvl w:val="1"/>
          <w:numId w:val="29"/>
        </w:numPr>
        <w:rPr>
          <w:lang w:eastAsia="fr-FR"/>
        </w:rPr>
      </w:pPr>
      <w:r>
        <w:rPr>
          <w:lang w:eastAsia="fr-FR"/>
        </w:rPr>
        <w:t xml:space="preserve">Le premier élément à vérifier : la transaction a-t-elle généré une perte en capital?     </w:t>
      </w:r>
      <w:r>
        <w:rPr>
          <w:lang w:eastAsia="fr-FR"/>
        </w:rPr>
        <w:sym w:font="Wingdings" w:char="F0E0"/>
      </w:r>
      <w:r>
        <w:rPr>
          <w:lang w:eastAsia="fr-FR"/>
        </w:rPr>
        <w:t xml:space="preserve">    Si oui, vérifier la notion de perte apparente.</w:t>
      </w:r>
    </w:p>
    <w:p w14:paraId="01D94F06" w14:textId="77777777" w:rsidR="00181CD0" w:rsidRDefault="00181CD0">
      <w:pPr>
        <w:spacing w:after="200"/>
        <w:jc w:val="left"/>
        <w:rPr>
          <w:lang w:eastAsia="fr-FR"/>
        </w:rPr>
      </w:pPr>
      <w:r>
        <w:rPr>
          <w:lang w:eastAsia="fr-FR"/>
        </w:rPr>
        <w:br w:type="page"/>
      </w:r>
    </w:p>
    <w:p w14:paraId="08B95BB8" w14:textId="77777777" w:rsidR="00181CD0" w:rsidRDefault="006817FD" w:rsidP="00181CD0">
      <w:pPr>
        <w:pStyle w:val="Paragraphedeliste"/>
        <w:numPr>
          <w:ilvl w:val="0"/>
          <w:numId w:val="30"/>
        </w:numPr>
        <w:rPr>
          <w:lang w:eastAsia="fr-FR"/>
        </w:rPr>
      </w:pPr>
      <w:r>
        <w:rPr>
          <w:lang w:eastAsia="fr-FR"/>
        </w:rPr>
        <w:lastRenderedPageBreak/>
        <w:t>Lorsqu’</w:t>
      </w:r>
      <w:r w:rsidR="00181CD0">
        <w:rPr>
          <w:lang w:eastAsia="fr-FR"/>
        </w:rPr>
        <w:t xml:space="preserve">un </w:t>
      </w:r>
      <w:r w:rsidR="00181CD0" w:rsidRPr="00181CD0">
        <w:rPr>
          <w:b/>
          <w:lang w:eastAsia="fr-FR"/>
        </w:rPr>
        <w:t>particulier</w:t>
      </w:r>
      <w:r w:rsidR="00181CD0">
        <w:rPr>
          <w:lang w:eastAsia="fr-FR"/>
        </w:rPr>
        <w:t xml:space="preserve"> réalise une </w:t>
      </w:r>
      <w:r w:rsidR="00181CD0" w:rsidRPr="00181CD0">
        <w:rPr>
          <w:b/>
          <w:lang w:eastAsia="fr-FR"/>
        </w:rPr>
        <w:t>perte apparente</w:t>
      </w:r>
      <w:r w:rsidR="00181CD0">
        <w:rPr>
          <w:lang w:eastAsia="fr-FR"/>
        </w:rPr>
        <w:t xml:space="preserve"> sur un </w:t>
      </w:r>
      <w:r w:rsidR="00181CD0" w:rsidRPr="00181CD0">
        <w:rPr>
          <w:b/>
          <w:lang w:eastAsia="fr-FR"/>
        </w:rPr>
        <w:t>bien non amortissable</w:t>
      </w:r>
      <w:r w:rsidR="00181CD0">
        <w:rPr>
          <w:lang w:eastAsia="fr-FR"/>
        </w:rPr>
        <w:t>, les conséquences fiscales suivantes s’appliquent</w:t>
      </w:r>
    </w:p>
    <w:p w14:paraId="4A0060B6" w14:textId="77777777" w:rsidR="00181CD0" w:rsidRDefault="00181CD0" w:rsidP="00181CD0">
      <w:pPr>
        <w:pStyle w:val="Paragraphedeliste"/>
        <w:ind w:left="1440"/>
        <w:rPr>
          <w:lang w:eastAsia="fr-FR"/>
        </w:rPr>
      </w:pPr>
    </w:p>
    <w:p w14:paraId="0B8AFFCD" w14:textId="77777777" w:rsidR="00181CD0" w:rsidRDefault="00181CD0" w:rsidP="00181CD0">
      <w:pPr>
        <w:pStyle w:val="Paragraphedeliste"/>
        <w:numPr>
          <w:ilvl w:val="1"/>
          <w:numId w:val="30"/>
        </w:numPr>
        <w:rPr>
          <w:lang w:eastAsia="fr-FR"/>
        </w:rPr>
      </w:pPr>
      <w:r>
        <w:rPr>
          <w:lang w:eastAsia="fr-FR"/>
        </w:rPr>
        <w:t>La perte en capital est réputée nulle [40(2</w:t>
      </w:r>
      <w:proofErr w:type="gramStart"/>
      <w:r>
        <w:rPr>
          <w:lang w:eastAsia="fr-FR"/>
        </w:rPr>
        <w:t>)g)i</w:t>
      </w:r>
      <w:proofErr w:type="gramEnd"/>
      <w:r>
        <w:rPr>
          <w:lang w:eastAsia="fr-FR"/>
        </w:rPr>
        <w:t>)]</w:t>
      </w:r>
    </w:p>
    <w:p w14:paraId="6E840FEC" w14:textId="77777777" w:rsidR="00181CD0" w:rsidRDefault="00181CD0" w:rsidP="00181CD0">
      <w:pPr>
        <w:pStyle w:val="Paragraphedeliste"/>
        <w:ind w:left="1440"/>
        <w:rPr>
          <w:lang w:eastAsia="fr-FR"/>
        </w:rPr>
      </w:pPr>
    </w:p>
    <w:p w14:paraId="5B63B044" w14:textId="77777777" w:rsidR="00181CD0" w:rsidRDefault="00181CD0" w:rsidP="00181CD0">
      <w:pPr>
        <w:pStyle w:val="Paragraphedeliste"/>
        <w:numPr>
          <w:ilvl w:val="1"/>
          <w:numId w:val="30"/>
        </w:numPr>
        <w:rPr>
          <w:lang w:eastAsia="fr-FR"/>
        </w:rPr>
      </w:pPr>
      <w:r>
        <w:rPr>
          <w:lang w:eastAsia="fr-FR"/>
        </w:rPr>
        <w:t>La perte en capital réputée nulle augmente le PBR du bien acquis par l’acheteur [53(1)f)]</w:t>
      </w:r>
    </w:p>
    <w:p w14:paraId="1A6E1153" w14:textId="77777777" w:rsidR="004D2D5C" w:rsidRDefault="004D2D5C" w:rsidP="00181CD0">
      <w:pPr>
        <w:pStyle w:val="Paragraphedeliste"/>
        <w:ind w:left="1416"/>
        <w:rPr>
          <w:i/>
          <w:lang w:eastAsia="fr-FR"/>
        </w:rPr>
      </w:pPr>
    </w:p>
    <w:p w14:paraId="0B9B50DB" w14:textId="77777777" w:rsidR="00181CD0" w:rsidRDefault="00181CD0" w:rsidP="00181CD0">
      <w:pPr>
        <w:pStyle w:val="Paragraphedeliste"/>
        <w:ind w:left="1416"/>
        <w:rPr>
          <w:lang w:eastAsia="fr-FR"/>
        </w:rPr>
      </w:pPr>
      <w:r w:rsidRPr="004D2D5C">
        <w:rPr>
          <w:b/>
          <w:i/>
          <w:lang w:eastAsia="fr-FR"/>
        </w:rPr>
        <w:t>D</w:t>
      </w:r>
      <w:r w:rsidR="004D2D5C" w:rsidRPr="004D2D5C">
        <w:rPr>
          <w:b/>
          <w:i/>
          <w:lang w:eastAsia="fr-FR"/>
        </w:rPr>
        <w:t>ans les situations couvertes par l’article 85 LIR, on augmente le PBR du bien dans les mains de l’acquéreur, soit la société par actions qui a acquis le bien.</w:t>
      </w:r>
    </w:p>
    <w:p w14:paraId="6079A1C5" w14:textId="77777777" w:rsidR="004D2D5C" w:rsidRDefault="004D2D5C" w:rsidP="004D2D5C">
      <w:pPr>
        <w:rPr>
          <w:lang w:eastAsia="fr-FR"/>
        </w:rPr>
      </w:pPr>
    </w:p>
    <w:p w14:paraId="353FF5F5" w14:textId="77777777" w:rsidR="004D2D5C" w:rsidRDefault="004D2D5C" w:rsidP="004D2D5C">
      <w:pPr>
        <w:tabs>
          <w:tab w:val="left" w:pos="900"/>
        </w:tabs>
        <w:spacing w:line="360" w:lineRule="atLeast"/>
        <w:ind w:left="360" w:hanging="360"/>
        <w:rPr>
          <w:rFonts w:eastAsia="Times New Roman" w:cs="Times New Roman"/>
          <w:sz w:val="24"/>
          <w:szCs w:val="24"/>
          <w:lang w:eastAsia="fr-FR"/>
        </w:rPr>
      </w:pPr>
    </w:p>
    <w:p w14:paraId="71CB875A" w14:textId="77777777" w:rsidR="004D2D5C" w:rsidRPr="004D2D5C" w:rsidRDefault="004D2D5C" w:rsidP="004D2D5C">
      <w:pPr>
        <w:tabs>
          <w:tab w:val="left" w:pos="900"/>
        </w:tabs>
        <w:spacing w:line="360" w:lineRule="atLeast"/>
        <w:ind w:left="360" w:hanging="360"/>
        <w:rPr>
          <w:rFonts w:eastAsia="Times New Roman" w:cs="Times New Roman"/>
          <w:sz w:val="24"/>
          <w:szCs w:val="24"/>
          <w:lang w:eastAsia="fr-FR"/>
        </w:rPr>
      </w:pPr>
    </w:p>
    <w:p w14:paraId="28146F3F" w14:textId="77777777" w:rsidR="004D2D5C" w:rsidRPr="004D2D5C" w:rsidRDefault="004D2D5C" w:rsidP="004D2D5C">
      <w:pPr>
        <w:pBdr>
          <w:top w:val="single" w:sz="4" w:space="1" w:color="auto"/>
          <w:left w:val="single" w:sz="4" w:space="4" w:color="auto"/>
          <w:bottom w:val="single" w:sz="4" w:space="1" w:color="auto"/>
          <w:right w:val="single" w:sz="4" w:space="4" w:color="auto"/>
        </w:pBdr>
        <w:shd w:val="pct20" w:color="000000" w:fill="FFFFFF"/>
        <w:tabs>
          <w:tab w:val="left" w:pos="540"/>
          <w:tab w:val="right" w:pos="8100"/>
          <w:tab w:val="left" w:pos="8280"/>
        </w:tabs>
        <w:spacing w:line="360" w:lineRule="atLeast"/>
        <w:rPr>
          <w:rFonts w:eastAsia="Times New Roman" w:cs="Times New Roman"/>
          <w:b/>
          <w:sz w:val="24"/>
          <w:szCs w:val="24"/>
          <w:lang w:eastAsia="fr-FR"/>
        </w:rPr>
      </w:pPr>
      <w:r w:rsidRPr="004D2D5C">
        <w:rPr>
          <w:rFonts w:eastAsia="Times New Roman" w:cs="Times New Roman"/>
          <w:b/>
          <w:sz w:val="24"/>
          <w:szCs w:val="24"/>
          <w:lang w:eastAsia="fr-FR"/>
        </w:rPr>
        <w:t>EXERCICE 2-6 : Perte pour un contribuable qui est un particulier.</w:t>
      </w:r>
    </w:p>
    <w:p w14:paraId="32FC9EED" w14:textId="77777777" w:rsidR="004D2D5C" w:rsidRPr="004D2D5C" w:rsidRDefault="004D2D5C" w:rsidP="004D2D5C">
      <w:pPr>
        <w:spacing w:line="360" w:lineRule="atLeast"/>
        <w:rPr>
          <w:rFonts w:eastAsia="Times New Roman" w:cs="Times New Roman"/>
          <w:sz w:val="24"/>
          <w:szCs w:val="24"/>
          <w:lang w:eastAsia="fr-FR"/>
        </w:rPr>
      </w:pPr>
    </w:p>
    <w:p w14:paraId="2069B82D" w14:textId="77777777" w:rsidR="004D2D5C" w:rsidRPr="004D2D5C" w:rsidRDefault="004D2D5C" w:rsidP="004D2D5C">
      <w:pPr>
        <w:spacing w:line="360" w:lineRule="atLeast"/>
        <w:rPr>
          <w:rFonts w:eastAsia="Times New Roman" w:cs="Times New Roman"/>
          <w:sz w:val="24"/>
          <w:szCs w:val="24"/>
          <w:lang w:eastAsia="fr-FR"/>
        </w:rPr>
      </w:pPr>
      <w:r w:rsidRPr="004D2D5C">
        <w:rPr>
          <w:rFonts w:eastAsia="Times New Roman" w:cs="Times New Roman"/>
          <w:sz w:val="24"/>
          <w:szCs w:val="24"/>
          <w:lang w:eastAsia="fr-FR"/>
        </w:rPr>
        <w:t xml:space="preserve">Un particulier transfère à la société par actions qu'il contrôle un </w:t>
      </w:r>
      <w:r w:rsidRPr="004D2D5C">
        <w:rPr>
          <w:rFonts w:eastAsia="Times New Roman" w:cs="Times New Roman"/>
          <w:b/>
          <w:sz w:val="24"/>
          <w:szCs w:val="24"/>
          <w:lang w:eastAsia="fr-FR"/>
        </w:rPr>
        <w:t>bien non amortissable</w:t>
      </w:r>
      <w:r w:rsidRPr="004D2D5C">
        <w:rPr>
          <w:rFonts w:eastAsia="Times New Roman" w:cs="Times New Roman"/>
          <w:sz w:val="24"/>
          <w:szCs w:val="24"/>
          <w:lang w:eastAsia="fr-FR"/>
        </w:rPr>
        <w:t xml:space="preserve"> qui, pour une bonne raison, a perdu de la valeur.  Le PBR du bien transféré est de 30 000 $ alors que la JVM et la somme convenue sont de 15 000 $.  La contrepartie reçue comprend un billet de 5 000 $ et des actions ordinaires dont la JVM est de 10 000 $.</w:t>
      </w:r>
    </w:p>
    <w:p w14:paraId="12CB542B" w14:textId="77777777" w:rsidR="004D2D5C" w:rsidRPr="004D2D5C" w:rsidRDefault="004D2D5C" w:rsidP="004D2D5C">
      <w:pPr>
        <w:spacing w:line="360" w:lineRule="atLeast"/>
        <w:rPr>
          <w:rFonts w:eastAsia="Times New Roman" w:cs="Times New Roman"/>
          <w:sz w:val="24"/>
          <w:szCs w:val="24"/>
          <w:lang w:eastAsia="fr-FR"/>
        </w:rPr>
      </w:pPr>
    </w:p>
    <w:p w14:paraId="1D68A37B" w14:textId="77777777" w:rsidR="004D2D5C" w:rsidRPr="004D2D5C" w:rsidRDefault="004D2D5C" w:rsidP="004D2D5C">
      <w:pPr>
        <w:spacing w:line="360" w:lineRule="atLeast"/>
        <w:rPr>
          <w:rFonts w:eastAsia="Times New Roman" w:cs="Times New Roman"/>
          <w:b/>
          <w:sz w:val="24"/>
          <w:szCs w:val="24"/>
          <w:lang w:eastAsia="fr-FR"/>
        </w:rPr>
      </w:pPr>
      <w:r w:rsidRPr="004D2D5C">
        <w:rPr>
          <w:rFonts w:eastAsia="Times New Roman" w:cs="Times New Roman"/>
          <w:b/>
          <w:sz w:val="24"/>
          <w:szCs w:val="24"/>
          <w:lang w:eastAsia="fr-FR"/>
        </w:rPr>
        <w:t>On demande :</w:t>
      </w:r>
    </w:p>
    <w:p w14:paraId="52545F74" w14:textId="77777777" w:rsidR="004D2D5C" w:rsidRPr="004D2D5C" w:rsidRDefault="004D2D5C" w:rsidP="004D2D5C">
      <w:pPr>
        <w:spacing w:line="360" w:lineRule="atLeast"/>
        <w:rPr>
          <w:rFonts w:eastAsia="Times New Roman" w:cs="Times New Roman"/>
          <w:sz w:val="24"/>
          <w:szCs w:val="24"/>
          <w:lang w:eastAsia="fr-FR"/>
        </w:rPr>
      </w:pPr>
      <w:r w:rsidRPr="004D2D5C">
        <w:rPr>
          <w:rFonts w:eastAsia="Times New Roman" w:cs="Times New Roman"/>
          <w:sz w:val="24"/>
          <w:szCs w:val="24"/>
          <w:lang w:eastAsia="fr-FR"/>
        </w:rPr>
        <w:t>Déterminez les conséquences fiscales de la transaction.</w:t>
      </w:r>
    </w:p>
    <w:p w14:paraId="09DEC0B5" w14:textId="77777777" w:rsidR="004D2D5C" w:rsidRPr="004D2D5C" w:rsidRDefault="004D2D5C" w:rsidP="004D2D5C">
      <w:pPr>
        <w:rPr>
          <w:lang w:eastAsia="fr-FR"/>
        </w:rPr>
      </w:pPr>
    </w:p>
    <w:p w14:paraId="419391E2" w14:textId="77777777" w:rsidR="00BE1547" w:rsidRDefault="00BE1547">
      <w:pPr>
        <w:spacing w:after="200"/>
        <w:jc w:val="left"/>
        <w:rPr>
          <w:lang w:eastAsia="fr-FR"/>
        </w:rPr>
      </w:pPr>
      <w:r>
        <w:rPr>
          <w:lang w:eastAsia="fr-FR"/>
        </w:rPr>
        <w:br w:type="page"/>
      </w:r>
    </w:p>
    <w:p w14:paraId="5550526F" w14:textId="77777777" w:rsidR="00BE1547" w:rsidRPr="00BE1547" w:rsidRDefault="00BE1547" w:rsidP="00BE1547">
      <w:pPr>
        <w:spacing w:line="360" w:lineRule="atLeast"/>
        <w:rPr>
          <w:rFonts w:eastAsia="Times New Roman" w:cs="Times New Roman"/>
          <w:b/>
          <w:sz w:val="24"/>
          <w:szCs w:val="24"/>
          <w:lang w:eastAsia="fr-FR"/>
        </w:rPr>
      </w:pPr>
      <w:r w:rsidRPr="00BE1547">
        <w:rPr>
          <w:rFonts w:eastAsia="Times New Roman" w:cs="Times New Roman"/>
          <w:b/>
          <w:sz w:val="24"/>
          <w:szCs w:val="24"/>
          <w:lang w:eastAsia="fr-FR"/>
        </w:rPr>
        <w:lastRenderedPageBreak/>
        <w:t>SOLUTION DE L'EXERCICE 2-6</w:t>
      </w:r>
    </w:p>
    <w:p w14:paraId="0577432C" w14:textId="77777777" w:rsidR="00BE1547" w:rsidRDefault="00BE1547" w:rsidP="00BE1547">
      <w:pPr>
        <w:spacing w:line="360" w:lineRule="atLeast"/>
        <w:rPr>
          <w:rFonts w:eastAsia="Times New Roman" w:cs="Times New Roman"/>
          <w:b/>
          <w:sz w:val="24"/>
          <w:szCs w:val="24"/>
          <w:u w:val="single"/>
          <w:lang w:eastAsia="fr-FR"/>
        </w:rPr>
      </w:pPr>
    </w:p>
    <w:p w14:paraId="4B58901A" w14:textId="77777777" w:rsidR="00BE1547" w:rsidRPr="00BE1547" w:rsidRDefault="00BE1547" w:rsidP="00BE1547">
      <w:pPr>
        <w:spacing w:line="360" w:lineRule="atLeast"/>
        <w:rPr>
          <w:rFonts w:eastAsia="Times New Roman" w:cs="Times New Roman"/>
          <w:b/>
          <w:sz w:val="24"/>
          <w:szCs w:val="24"/>
          <w:u w:val="single"/>
          <w:lang w:eastAsia="fr-FR"/>
        </w:rPr>
      </w:pPr>
      <w:r w:rsidRPr="00BE1547">
        <w:rPr>
          <w:rFonts w:eastAsia="Times New Roman" w:cs="Times New Roman"/>
          <w:b/>
          <w:sz w:val="24"/>
          <w:szCs w:val="24"/>
          <w:u w:val="single"/>
          <w:lang w:eastAsia="fr-FR"/>
        </w:rPr>
        <w:t>Conséquences fiscales pour le particulier</w:t>
      </w:r>
    </w:p>
    <w:p w14:paraId="1F9D1A3A" w14:textId="77777777" w:rsidR="00BE1547" w:rsidRPr="00BE1547" w:rsidRDefault="00BE1547" w:rsidP="00BE1547">
      <w:pPr>
        <w:tabs>
          <w:tab w:val="left" w:pos="540"/>
          <w:tab w:val="right" w:pos="8100"/>
          <w:tab w:val="left" w:pos="8280"/>
        </w:tabs>
        <w:spacing w:line="360" w:lineRule="atLeast"/>
        <w:rPr>
          <w:rFonts w:eastAsia="Times New Roman" w:cs="Times New Roman"/>
          <w:sz w:val="24"/>
          <w:szCs w:val="24"/>
          <w:lang w:eastAsia="fr-FR"/>
        </w:rPr>
      </w:pPr>
      <w:r w:rsidRPr="00BE1547">
        <w:rPr>
          <w:rFonts w:eastAsia="Times New Roman" w:cs="Times New Roman"/>
          <w:sz w:val="24"/>
          <w:szCs w:val="24"/>
          <w:lang w:eastAsia="fr-FR"/>
        </w:rPr>
        <w:tab/>
        <w:t>PD réputé</w:t>
      </w:r>
      <w:r w:rsidRPr="00BE1547">
        <w:rPr>
          <w:rFonts w:eastAsia="Times New Roman" w:cs="Times New Roman"/>
          <w:sz w:val="24"/>
          <w:szCs w:val="24"/>
          <w:lang w:eastAsia="fr-FR"/>
        </w:rPr>
        <w:tab/>
        <w:t>15 000</w:t>
      </w:r>
      <w:r w:rsidRPr="00BE1547">
        <w:rPr>
          <w:rFonts w:eastAsia="Times New Roman" w:cs="Times New Roman"/>
          <w:sz w:val="24"/>
          <w:szCs w:val="24"/>
          <w:lang w:eastAsia="fr-FR"/>
        </w:rPr>
        <w:tab/>
        <w:t>$</w:t>
      </w:r>
    </w:p>
    <w:p w14:paraId="6903E24F" w14:textId="77777777" w:rsidR="00BE1547" w:rsidRPr="00BE1547" w:rsidRDefault="00BE1547" w:rsidP="00BE1547">
      <w:pPr>
        <w:tabs>
          <w:tab w:val="left" w:pos="540"/>
          <w:tab w:val="right" w:pos="8100"/>
          <w:tab w:val="left" w:pos="8280"/>
        </w:tabs>
        <w:spacing w:line="360" w:lineRule="atLeast"/>
        <w:rPr>
          <w:rFonts w:eastAsia="Times New Roman" w:cs="Times New Roman"/>
          <w:sz w:val="24"/>
          <w:szCs w:val="24"/>
          <w:lang w:eastAsia="fr-FR"/>
        </w:rPr>
      </w:pPr>
      <w:r w:rsidRPr="00BE1547">
        <w:rPr>
          <w:rFonts w:eastAsia="Times New Roman" w:cs="Times New Roman"/>
          <w:sz w:val="24"/>
          <w:szCs w:val="24"/>
          <w:lang w:eastAsia="fr-FR"/>
        </w:rPr>
        <w:tab/>
        <w:t>Moins : coût en capital = PBR</w:t>
      </w:r>
      <w:r w:rsidRPr="00BE1547">
        <w:rPr>
          <w:rFonts w:eastAsia="Times New Roman" w:cs="Times New Roman"/>
          <w:sz w:val="24"/>
          <w:szCs w:val="24"/>
          <w:lang w:eastAsia="fr-FR"/>
        </w:rPr>
        <w:tab/>
      </w:r>
      <w:r w:rsidRPr="00BE1547">
        <w:rPr>
          <w:rFonts w:eastAsia="Times New Roman" w:cs="Times New Roman"/>
          <w:sz w:val="24"/>
          <w:szCs w:val="24"/>
          <w:u w:val="single"/>
          <w:lang w:eastAsia="fr-FR"/>
        </w:rPr>
        <w:t>30 000</w:t>
      </w:r>
    </w:p>
    <w:p w14:paraId="550DD63A" w14:textId="77777777" w:rsidR="00BE1547" w:rsidRPr="00BE1547" w:rsidRDefault="00BE1547" w:rsidP="00BE1547">
      <w:pPr>
        <w:tabs>
          <w:tab w:val="left" w:pos="540"/>
          <w:tab w:val="right" w:pos="8100"/>
          <w:tab w:val="left" w:pos="8280"/>
        </w:tabs>
        <w:spacing w:line="360" w:lineRule="atLeast"/>
        <w:rPr>
          <w:rFonts w:eastAsia="Times New Roman" w:cs="Times New Roman"/>
          <w:sz w:val="24"/>
          <w:szCs w:val="24"/>
          <w:lang w:eastAsia="fr-FR"/>
        </w:rPr>
      </w:pPr>
      <w:r w:rsidRPr="00BE1547">
        <w:rPr>
          <w:rFonts w:eastAsia="Times New Roman" w:cs="Times New Roman"/>
          <w:sz w:val="24"/>
          <w:szCs w:val="24"/>
          <w:lang w:eastAsia="fr-FR"/>
        </w:rPr>
        <w:tab/>
        <w:t>Perte en capital</w:t>
      </w:r>
      <w:r w:rsidRPr="00BE1547">
        <w:rPr>
          <w:rFonts w:eastAsia="Times New Roman" w:cs="Times New Roman"/>
          <w:sz w:val="24"/>
          <w:szCs w:val="24"/>
          <w:lang w:eastAsia="fr-FR"/>
        </w:rPr>
        <w:tab/>
      </w:r>
      <w:r w:rsidRPr="00BE1547">
        <w:rPr>
          <w:rFonts w:eastAsia="Times New Roman" w:cs="Times New Roman"/>
          <w:sz w:val="24"/>
          <w:szCs w:val="24"/>
          <w:u w:val="double"/>
          <w:lang w:eastAsia="fr-FR"/>
        </w:rPr>
        <w:t>15 000</w:t>
      </w:r>
      <w:r w:rsidRPr="00BE1547">
        <w:rPr>
          <w:rFonts w:eastAsia="Times New Roman" w:cs="Times New Roman"/>
          <w:sz w:val="24"/>
          <w:szCs w:val="24"/>
          <w:lang w:eastAsia="fr-FR"/>
        </w:rPr>
        <w:tab/>
        <w:t>$</w:t>
      </w:r>
    </w:p>
    <w:p w14:paraId="0EE04DA2" w14:textId="77777777" w:rsidR="00BE1547" w:rsidRPr="00BE1547" w:rsidRDefault="00BE1547" w:rsidP="00BE1547">
      <w:pPr>
        <w:tabs>
          <w:tab w:val="left" w:pos="540"/>
          <w:tab w:val="right" w:pos="8100"/>
          <w:tab w:val="left" w:pos="8280"/>
        </w:tabs>
        <w:spacing w:line="360" w:lineRule="atLeast"/>
        <w:rPr>
          <w:rFonts w:eastAsia="Times New Roman" w:cs="Times New Roman"/>
          <w:sz w:val="24"/>
          <w:szCs w:val="24"/>
          <w:lang w:eastAsia="fr-FR"/>
        </w:rPr>
      </w:pPr>
      <w:r w:rsidRPr="00BE1547">
        <w:rPr>
          <w:rFonts w:eastAsia="Times New Roman" w:cs="Times New Roman"/>
          <w:sz w:val="24"/>
          <w:szCs w:val="24"/>
          <w:lang w:eastAsia="fr-FR"/>
        </w:rPr>
        <w:tab/>
        <w:t>Perte apparente réputée nulle [40(2</w:t>
      </w:r>
      <w:proofErr w:type="gramStart"/>
      <w:r w:rsidRPr="00BE1547">
        <w:rPr>
          <w:rFonts w:eastAsia="Times New Roman" w:cs="Times New Roman"/>
          <w:sz w:val="24"/>
          <w:szCs w:val="24"/>
          <w:lang w:eastAsia="fr-FR"/>
        </w:rPr>
        <w:t>)g)(</w:t>
      </w:r>
      <w:proofErr w:type="gramEnd"/>
      <w:r w:rsidRPr="00BE1547">
        <w:rPr>
          <w:rFonts w:eastAsia="Times New Roman" w:cs="Times New Roman"/>
          <w:sz w:val="24"/>
          <w:szCs w:val="24"/>
          <w:lang w:eastAsia="fr-FR"/>
        </w:rPr>
        <w:t>i)]</w:t>
      </w:r>
      <w:r w:rsidRPr="00BE1547">
        <w:rPr>
          <w:rFonts w:eastAsia="Times New Roman" w:cs="Times New Roman"/>
          <w:sz w:val="24"/>
          <w:szCs w:val="24"/>
          <w:lang w:eastAsia="fr-FR"/>
        </w:rPr>
        <w:tab/>
      </w:r>
      <w:r w:rsidRPr="00BE1547">
        <w:rPr>
          <w:rFonts w:eastAsia="Times New Roman" w:cs="Times New Roman"/>
          <w:sz w:val="24"/>
          <w:szCs w:val="24"/>
          <w:u w:val="double"/>
          <w:lang w:eastAsia="fr-FR"/>
        </w:rPr>
        <w:t>0</w:t>
      </w:r>
      <w:r w:rsidRPr="00BE1547">
        <w:rPr>
          <w:rFonts w:eastAsia="Times New Roman" w:cs="Times New Roman"/>
          <w:sz w:val="24"/>
          <w:szCs w:val="24"/>
          <w:lang w:eastAsia="fr-FR"/>
        </w:rPr>
        <w:tab/>
        <w:t>$</w:t>
      </w:r>
    </w:p>
    <w:p w14:paraId="4E0EFC2B" w14:textId="77777777" w:rsidR="00BE1547" w:rsidRPr="00BE1547" w:rsidRDefault="00BE1547" w:rsidP="00BE1547">
      <w:pPr>
        <w:tabs>
          <w:tab w:val="left" w:pos="540"/>
          <w:tab w:val="right" w:pos="8100"/>
          <w:tab w:val="left" w:pos="8280"/>
        </w:tabs>
        <w:spacing w:line="360" w:lineRule="atLeast"/>
        <w:rPr>
          <w:rFonts w:eastAsia="Times New Roman" w:cs="Times New Roman"/>
          <w:sz w:val="24"/>
          <w:szCs w:val="24"/>
          <w:lang w:eastAsia="fr-FR"/>
        </w:rPr>
      </w:pPr>
    </w:p>
    <w:p w14:paraId="2FECDFEE" w14:textId="77777777" w:rsidR="00BE1547" w:rsidRPr="00BE1547" w:rsidRDefault="00BE1547" w:rsidP="00BE1547">
      <w:pPr>
        <w:pBdr>
          <w:top w:val="single" w:sz="6" w:space="1" w:color="auto"/>
          <w:left w:val="single" w:sz="6" w:space="4" w:color="auto"/>
          <w:bottom w:val="single" w:sz="6" w:space="1" w:color="auto"/>
          <w:right w:val="single" w:sz="6" w:space="4" w:color="auto"/>
        </w:pBdr>
        <w:shd w:val="pct20" w:color="000000" w:fill="FFFFFF"/>
        <w:tabs>
          <w:tab w:val="left" w:pos="540"/>
          <w:tab w:val="right" w:pos="8100"/>
          <w:tab w:val="left" w:pos="8280"/>
        </w:tabs>
        <w:spacing w:line="360" w:lineRule="atLeast"/>
        <w:rPr>
          <w:rFonts w:eastAsia="Times New Roman" w:cs="Times New Roman"/>
          <w:sz w:val="24"/>
          <w:szCs w:val="24"/>
          <w:lang w:eastAsia="fr-FR"/>
        </w:rPr>
      </w:pPr>
      <w:r w:rsidRPr="00BE1547">
        <w:rPr>
          <w:rFonts w:eastAsia="Times New Roman" w:cs="Times New Roman"/>
          <w:sz w:val="24"/>
          <w:szCs w:val="24"/>
          <w:lang w:eastAsia="fr-FR"/>
        </w:rPr>
        <w:t xml:space="preserve">Le particulier et la société qu'il contrôle sont des personnes affiliées selon </w:t>
      </w:r>
      <w:r w:rsidRPr="00BE1547">
        <w:rPr>
          <w:rFonts w:eastAsia="Times New Roman" w:cs="Times New Roman"/>
          <w:b/>
          <w:sz w:val="24"/>
          <w:szCs w:val="24"/>
          <w:lang w:eastAsia="fr-FR"/>
        </w:rPr>
        <w:t>251.1</w:t>
      </w:r>
      <w:r w:rsidRPr="00BE1547">
        <w:rPr>
          <w:rFonts w:eastAsia="Times New Roman" w:cs="Times New Roman"/>
          <w:sz w:val="24"/>
          <w:szCs w:val="24"/>
          <w:lang w:eastAsia="fr-FR"/>
        </w:rPr>
        <w:t>.  Par la suite, la définition de perte apparente s'applique à cette transaction et la perte en capital calculée devient une perte apparente.  Selon 40(2</w:t>
      </w:r>
      <w:proofErr w:type="gramStart"/>
      <w:r w:rsidRPr="00BE1547">
        <w:rPr>
          <w:rFonts w:eastAsia="Times New Roman" w:cs="Times New Roman"/>
          <w:sz w:val="24"/>
          <w:szCs w:val="24"/>
          <w:lang w:eastAsia="fr-FR"/>
        </w:rPr>
        <w:t>)g)(</w:t>
      </w:r>
      <w:proofErr w:type="gramEnd"/>
      <w:r w:rsidRPr="00BE1547">
        <w:rPr>
          <w:rFonts w:eastAsia="Times New Roman" w:cs="Times New Roman"/>
          <w:sz w:val="24"/>
          <w:szCs w:val="24"/>
          <w:lang w:eastAsia="fr-FR"/>
        </w:rPr>
        <w:t>i), elle est réputée nulle pour le contribuable.</w:t>
      </w:r>
    </w:p>
    <w:p w14:paraId="2D576CED" w14:textId="77777777" w:rsidR="00BE1547" w:rsidRPr="00BE1547" w:rsidRDefault="00BE1547" w:rsidP="00BE1547">
      <w:pPr>
        <w:tabs>
          <w:tab w:val="left" w:pos="540"/>
          <w:tab w:val="right" w:pos="8100"/>
          <w:tab w:val="left" w:pos="8280"/>
        </w:tabs>
        <w:spacing w:line="360" w:lineRule="atLeast"/>
        <w:rPr>
          <w:rFonts w:eastAsia="Times New Roman" w:cs="Times New Roman"/>
          <w:sz w:val="24"/>
          <w:szCs w:val="24"/>
          <w:lang w:eastAsia="fr-FR"/>
        </w:rPr>
      </w:pPr>
    </w:p>
    <w:p w14:paraId="0DFA942C" w14:textId="77777777" w:rsidR="00BE1547" w:rsidRPr="00BE1547" w:rsidRDefault="00BE1547" w:rsidP="00BE1547">
      <w:pPr>
        <w:tabs>
          <w:tab w:val="left" w:pos="540"/>
          <w:tab w:val="right" w:pos="8100"/>
          <w:tab w:val="left" w:pos="8280"/>
        </w:tabs>
        <w:spacing w:line="360" w:lineRule="atLeast"/>
        <w:rPr>
          <w:rFonts w:eastAsia="Times New Roman" w:cs="Times New Roman"/>
          <w:sz w:val="24"/>
          <w:szCs w:val="24"/>
          <w:u w:val="single"/>
          <w:lang w:eastAsia="fr-FR"/>
        </w:rPr>
      </w:pPr>
      <w:r w:rsidRPr="00BE1547">
        <w:rPr>
          <w:rFonts w:eastAsia="Times New Roman" w:cs="Times New Roman"/>
          <w:sz w:val="24"/>
          <w:szCs w:val="24"/>
          <w:u w:val="single"/>
          <w:lang w:eastAsia="fr-FR"/>
        </w:rPr>
        <w:t>PBR de la contrepartie reçue par le particulier</w:t>
      </w:r>
    </w:p>
    <w:p w14:paraId="611307D1" w14:textId="77777777" w:rsidR="00BE1547" w:rsidRPr="00BE1547" w:rsidRDefault="00BE1547" w:rsidP="00BE1547">
      <w:pPr>
        <w:tabs>
          <w:tab w:val="left" w:pos="540"/>
          <w:tab w:val="right" w:pos="8100"/>
          <w:tab w:val="left" w:pos="8280"/>
        </w:tabs>
        <w:spacing w:line="360" w:lineRule="atLeast"/>
        <w:rPr>
          <w:rFonts w:eastAsia="Times New Roman" w:cs="Times New Roman"/>
          <w:b/>
          <w:sz w:val="24"/>
          <w:szCs w:val="24"/>
          <w:lang w:eastAsia="fr-FR"/>
        </w:rPr>
      </w:pPr>
      <w:r w:rsidRPr="00BE1547">
        <w:rPr>
          <w:rFonts w:eastAsia="Times New Roman" w:cs="Times New Roman"/>
          <w:b/>
          <w:sz w:val="24"/>
          <w:szCs w:val="24"/>
          <w:lang w:eastAsia="fr-FR"/>
        </w:rPr>
        <w:t xml:space="preserve">PBR du billet : </w:t>
      </w:r>
      <w:r w:rsidRPr="00BE1547">
        <w:rPr>
          <w:rFonts w:eastAsia="Times New Roman" w:cs="Times New Roman"/>
          <w:sz w:val="24"/>
          <w:szCs w:val="24"/>
          <w:lang w:eastAsia="fr-FR"/>
        </w:rPr>
        <w:t>JVM du bien reçu (</w:t>
      </w:r>
      <w:proofErr w:type="gramStart"/>
      <w:r w:rsidRPr="00BE1547">
        <w:rPr>
          <w:rFonts w:eastAsia="Times New Roman" w:cs="Times New Roman"/>
          <w:sz w:val="24"/>
          <w:szCs w:val="24"/>
          <w:lang w:eastAsia="fr-FR"/>
        </w:rPr>
        <w:t xml:space="preserve">billet)  </w:t>
      </w:r>
      <w:r w:rsidRPr="00BE1547">
        <w:rPr>
          <w:rFonts w:eastAsia="Times New Roman" w:cs="Times New Roman"/>
          <w:sz w:val="24"/>
          <w:szCs w:val="24"/>
          <w:lang w:eastAsia="fr-FR"/>
        </w:rPr>
        <w:tab/>
      </w:r>
      <w:proofErr w:type="gramEnd"/>
      <w:r w:rsidRPr="00BE1547">
        <w:rPr>
          <w:rFonts w:eastAsia="Times New Roman" w:cs="Times New Roman"/>
          <w:sz w:val="24"/>
          <w:szCs w:val="24"/>
          <w:u w:val="double"/>
          <w:lang w:eastAsia="fr-FR"/>
        </w:rPr>
        <w:t>5 000</w:t>
      </w:r>
      <w:r w:rsidRPr="00BE1547">
        <w:rPr>
          <w:rFonts w:eastAsia="Times New Roman" w:cs="Times New Roman"/>
          <w:sz w:val="24"/>
          <w:szCs w:val="24"/>
          <w:lang w:eastAsia="fr-FR"/>
        </w:rPr>
        <w:tab/>
        <w:t>$</w:t>
      </w:r>
    </w:p>
    <w:p w14:paraId="321FC0BB" w14:textId="77777777" w:rsidR="00BE1547" w:rsidRPr="00BE1547" w:rsidRDefault="00BE1547" w:rsidP="00BE1547">
      <w:pPr>
        <w:tabs>
          <w:tab w:val="left" w:pos="360"/>
          <w:tab w:val="left" w:pos="72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BE1547">
        <w:rPr>
          <w:rFonts w:eastAsia="Times New Roman" w:cs="Times New Roman"/>
          <w:sz w:val="24"/>
          <w:szCs w:val="24"/>
          <w:lang w:eastAsia="fr-FR"/>
        </w:rPr>
        <w:tab/>
      </w:r>
    </w:p>
    <w:p w14:paraId="07319DAE" w14:textId="77777777" w:rsidR="00BE1547" w:rsidRPr="00BE1547" w:rsidRDefault="00BE1547" w:rsidP="00BE1547">
      <w:pPr>
        <w:tabs>
          <w:tab w:val="left" w:pos="360"/>
          <w:tab w:val="right" w:pos="6660"/>
          <w:tab w:val="left" w:pos="6840"/>
          <w:tab w:val="right" w:pos="8100"/>
          <w:tab w:val="left" w:pos="8280"/>
        </w:tabs>
        <w:spacing w:line="360" w:lineRule="atLeast"/>
        <w:rPr>
          <w:rFonts w:eastAsia="Times New Roman" w:cs="Times New Roman"/>
          <w:b/>
          <w:sz w:val="24"/>
          <w:szCs w:val="24"/>
          <w:lang w:eastAsia="fr-FR"/>
        </w:rPr>
      </w:pPr>
      <w:r w:rsidRPr="00BE1547">
        <w:rPr>
          <w:rFonts w:eastAsia="Times New Roman" w:cs="Times New Roman"/>
          <w:b/>
          <w:sz w:val="24"/>
          <w:szCs w:val="24"/>
          <w:lang w:eastAsia="fr-FR"/>
        </w:rPr>
        <w:t xml:space="preserve">PBR des actions ordinaires : </w:t>
      </w:r>
    </w:p>
    <w:p w14:paraId="157AC43A" w14:textId="77777777" w:rsidR="00BE1547" w:rsidRPr="00BE1547" w:rsidRDefault="00BE1547" w:rsidP="00BE1547">
      <w:pPr>
        <w:tabs>
          <w:tab w:val="left" w:pos="360"/>
          <w:tab w:val="left" w:pos="72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BE1547">
        <w:rPr>
          <w:rFonts w:eastAsia="Times New Roman" w:cs="Times New Roman"/>
          <w:sz w:val="24"/>
          <w:szCs w:val="24"/>
          <w:lang w:eastAsia="fr-FR"/>
        </w:rPr>
        <w:tab/>
        <w:t>•</w:t>
      </w:r>
      <w:r w:rsidRPr="00BE1547">
        <w:rPr>
          <w:rFonts w:eastAsia="Times New Roman" w:cs="Times New Roman"/>
          <w:sz w:val="24"/>
          <w:szCs w:val="24"/>
          <w:lang w:eastAsia="fr-FR"/>
        </w:rPr>
        <w:tab/>
        <w:t xml:space="preserve">PBR non attribué </w:t>
      </w:r>
    </w:p>
    <w:p w14:paraId="21C69866" w14:textId="77777777" w:rsidR="00BE1547" w:rsidRPr="00BE1547" w:rsidRDefault="00BE1547" w:rsidP="00BE1547">
      <w:pPr>
        <w:tabs>
          <w:tab w:val="left" w:pos="360"/>
          <w:tab w:val="left" w:pos="720"/>
          <w:tab w:val="right" w:pos="6660"/>
          <w:tab w:val="left" w:pos="6840"/>
          <w:tab w:val="right" w:pos="8100"/>
          <w:tab w:val="left" w:pos="8280"/>
        </w:tabs>
        <w:spacing w:line="360" w:lineRule="atLeast"/>
        <w:ind w:left="360" w:hanging="360"/>
        <w:rPr>
          <w:rFonts w:eastAsia="Times New Roman" w:cs="Times New Roman"/>
          <w:sz w:val="24"/>
          <w:szCs w:val="24"/>
          <w:lang w:eastAsia="fr-FR"/>
        </w:rPr>
      </w:pPr>
      <w:r w:rsidRPr="00BE1547">
        <w:rPr>
          <w:rFonts w:eastAsia="Times New Roman" w:cs="Times New Roman"/>
          <w:sz w:val="24"/>
          <w:szCs w:val="24"/>
          <w:lang w:eastAsia="fr-FR"/>
        </w:rPr>
        <w:tab/>
      </w:r>
      <w:r w:rsidRPr="00BE1547">
        <w:rPr>
          <w:rFonts w:eastAsia="Times New Roman" w:cs="Times New Roman"/>
          <w:sz w:val="24"/>
          <w:szCs w:val="24"/>
          <w:lang w:eastAsia="fr-FR"/>
        </w:rPr>
        <w:tab/>
        <w:t>(15 000 $ - 5 000 $)</w:t>
      </w:r>
      <w:r w:rsidRPr="00BE1547">
        <w:rPr>
          <w:rFonts w:eastAsia="Times New Roman" w:cs="Times New Roman"/>
          <w:sz w:val="24"/>
          <w:szCs w:val="24"/>
          <w:lang w:eastAsia="fr-FR"/>
        </w:rPr>
        <w:tab/>
      </w:r>
      <w:r w:rsidRPr="00BE1547">
        <w:rPr>
          <w:rFonts w:eastAsia="Times New Roman" w:cs="Times New Roman"/>
          <w:sz w:val="24"/>
          <w:szCs w:val="24"/>
          <w:u w:val="double"/>
          <w:lang w:eastAsia="fr-FR"/>
        </w:rPr>
        <w:t>10 000</w:t>
      </w:r>
      <w:r w:rsidRPr="00BE1547">
        <w:rPr>
          <w:rFonts w:eastAsia="Times New Roman" w:cs="Times New Roman"/>
          <w:sz w:val="24"/>
          <w:szCs w:val="24"/>
          <w:lang w:eastAsia="fr-FR"/>
        </w:rPr>
        <w:tab/>
        <w:t>$</w:t>
      </w:r>
    </w:p>
    <w:p w14:paraId="5AD144CA" w14:textId="77777777" w:rsidR="00C304B1" w:rsidRDefault="00C304B1" w:rsidP="00BE1547">
      <w:pPr>
        <w:spacing w:line="360" w:lineRule="atLeast"/>
        <w:rPr>
          <w:rFonts w:eastAsia="Times New Roman" w:cs="Times New Roman"/>
          <w:b/>
          <w:sz w:val="24"/>
          <w:szCs w:val="24"/>
          <w:u w:val="single"/>
          <w:lang w:eastAsia="fr-FR"/>
        </w:rPr>
      </w:pPr>
    </w:p>
    <w:p w14:paraId="2948DB04" w14:textId="77777777" w:rsidR="00BE1547" w:rsidRPr="00BE1547" w:rsidRDefault="00BE1547" w:rsidP="00BE1547">
      <w:pPr>
        <w:spacing w:line="360" w:lineRule="atLeast"/>
        <w:rPr>
          <w:rFonts w:eastAsia="Times New Roman" w:cs="Times New Roman"/>
          <w:b/>
          <w:sz w:val="24"/>
          <w:szCs w:val="24"/>
          <w:u w:val="single"/>
          <w:lang w:eastAsia="fr-FR"/>
        </w:rPr>
      </w:pPr>
      <w:r w:rsidRPr="00BE1547">
        <w:rPr>
          <w:rFonts w:eastAsia="Times New Roman" w:cs="Times New Roman"/>
          <w:b/>
          <w:sz w:val="24"/>
          <w:szCs w:val="24"/>
          <w:u w:val="single"/>
          <w:lang w:eastAsia="fr-FR"/>
        </w:rPr>
        <w:t>Conséquences fiscales pour la société par actions</w:t>
      </w:r>
    </w:p>
    <w:p w14:paraId="6B06F5ED" w14:textId="77777777" w:rsidR="00BE1547" w:rsidRPr="00BE1547" w:rsidRDefault="00BE1547" w:rsidP="00BE1547">
      <w:pPr>
        <w:spacing w:line="360" w:lineRule="atLeast"/>
        <w:rPr>
          <w:rFonts w:eastAsia="Times New Roman" w:cs="Times New Roman"/>
          <w:b/>
          <w:sz w:val="24"/>
          <w:szCs w:val="24"/>
          <w:u w:val="single"/>
          <w:lang w:eastAsia="fr-FR"/>
        </w:rPr>
      </w:pPr>
    </w:p>
    <w:p w14:paraId="05157E43" w14:textId="77777777" w:rsidR="00BE1547" w:rsidRPr="00BE1547" w:rsidRDefault="00BE1547" w:rsidP="00BE1547">
      <w:pPr>
        <w:spacing w:line="360" w:lineRule="atLeast"/>
        <w:rPr>
          <w:rFonts w:eastAsia="Times New Roman" w:cs="Times New Roman"/>
          <w:b/>
          <w:sz w:val="24"/>
          <w:szCs w:val="24"/>
          <w:u w:val="single"/>
          <w:lang w:eastAsia="fr-FR"/>
        </w:rPr>
      </w:pPr>
      <w:r w:rsidRPr="00BE1547">
        <w:rPr>
          <w:rFonts w:eastAsia="Times New Roman" w:cs="Times New Roman"/>
          <w:b/>
          <w:sz w:val="24"/>
          <w:szCs w:val="24"/>
          <w:u w:val="single"/>
          <w:lang w:eastAsia="fr-FR"/>
        </w:rPr>
        <w:t>PBR du bien transféré</w:t>
      </w:r>
    </w:p>
    <w:p w14:paraId="249978E1" w14:textId="77777777" w:rsidR="00BE1547" w:rsidRPr="00BE1547" w:rsidRDefault="00BE1547" w:rsidP="00BE1547">
      <w:pPr>
        <w:tabs>
          <w:tab w:val="left" w:pos="540"/>
          <w:tab w:val="right" w:pos="8100"/>
          <w:tab w:val="left" w:pos="8280"/>
        </w:tabs>
        <w:spacing w:line="360" w:lineRule="atLeast"/>
        <w:rPr>
          <w:rFonts w:eastAsia="Times New Roman" w:cs="Times New Roman"/>
          <w:sz w:val="24"/>
          <w:szCs w:val="24"/>
          <w:lang w:eastAsia="fr-FR"/>
        </w:rPr>
      </w:pPr>
      <w:r w:rsidRPr="00BE1547">
        <w:rPr>
          <w:rFonts w:eastAsia="Times New Roman" w:cs="Times New Roman"/>
          <w:sz w:val="24"/>
          <w:szCs w:val="24"/>
          <w:lang w:eastAsia="fr-FR"/>
        </w:rPr>
        <w:tab/>
        <w:t>Coût réputé du bien acquis</w:t>
      </w:r>
      <w:r w:rsidRPr="00BE1547">
        <w:rPr>
          <w:rFonts w:eastAsia="Times New Roman" w:cs="Times New Roman"/>
          <w:sz w:val="24"/>
          <w:szCs w:val="24"/>
          <w:lang w:eastAsia="fr-FR"/>
        </w:rPr>
        <w:tab/>
        <w:t>15 000</w:t>
      </w:r>
      <w:r w:rsidRPr="00BE1547">
        <w:rPr>
          <w:rFonts w:eastAsia="Times New Roman" w:cs="Times New Roman"/>
          <w:sz w:val="24"/>
          <w:szCs w:val="24"/>
          <w:lang w:eastAsia="fr-FR"/>
        </w:rPr>
        <w:tab/>
        <w:t>$</w:t>
      </w:r>
    </w:p>
    <w:p w14:paraId="2EBF0D7B" w14:textId="77777777" w:rsidR="00BE1547" w:rsidRPr="00BE1547" w:rsidRDefault="00BE1547" w:rsidP="00BE1547">
      <w:pPr>
        <w:tabs>
          <w:tab w:val="left" w:pos="540"/>
          <w:tab w:val="right" w:pos="8100"/>
          <w:tab w:val="left" w:pos="8280"/>
        </w:tabs>
        <w:spacing w:line="360" w:lineRule="atLeast"/>
        <w:rPr>
          <w:rFonts w:eastAsia="Times New Roman" w:cs="Times New Roman"/>
          <w:sz w:val="24"/>
          <w:szCs w:val="24"/>
          <w:lang w:eastAsia="fr-FR"/>
        </w:rPr>
      </w:pPr>
      <w:r w:rsidRPr="00BE1547">
        <w:rPr>
          <w:rFonts w:eastAsia="Times New Roman" w:cs="Times New Roman"/>
          <w:sz w:val="24"/>
          <w:szCs w:val="24"/>
          <w:lang w:eastAsia="fr-FR"/>
        </w:rPr>
        <w:tab/>
        <w:t>Plus : Perte apparente en vertu de 53(1)f)</w:t>
      </w:r>
      <w:r w:rsidRPr="00BE1547">
        <w:rPr>
          <w:rFonts w:eastAsia="Times New Roman" w:cs="Times New Roman"/>
          <w:sz w:val="24"/>
          <w:szCs w:val="24"/>
          <w:lang w:eastAsia="fr-FR"/>
        </w:rPr>
        <w:tab/>
      </w:r>
      <w:r w:rsidRPr="00BE1547">
        <w:rPr>
          <w:rFonts w:eastAsia="Times New Roman" w:cs="Times New Roman"/>
          <w:sz w:val="24"/>
          <w:szCs w:val="24"/>
          <w:u w:val="single"/>
          <w:lang w:eastAsia="fr-FR"/>
        </w:rPr>
        <w:t>15 000</w:t>
      </w:r>
      <w:r w:rsidRPr="00BE1547">
        <w:rPr>
          <w:rFonts w:eastAsia="Times New Roman" w:cs="Times New Roman"/>
          <w:sz w:val="24"/>
          <w:szCs w:val="24"/>
          <w:lang w:eastAsia="fr-FR"/>
        </w:rPr>
        <w:tab/>
      </w:r>
    </w:p>
    <w:p w14:paraId="7274F4EF" w14:textId="77777777" w:rsidR="00BE1547" w:rsidRPr="00BE1547" w:rsidRDefault="00BE1547" w:rsidP="00BE1547">
      <w:pPr>
        <w:tabs>
          <w:tab w:val="left" w:pos="540"/>
          <w:tab w:val="right" w:pos="8100"/>
          <w:tab w:val="left" w:pos="8280"/>
        </w:tabs>
        <w:spacing w:line="360" w:lineRule="atLeast"/>
        <w:rPr>
          <w:rFonts w:eastAsia="Times New Roman" w:cs="Times New Roman"/>
          <w:sz w:val="24"/>
          <w:szCs w:val="24"/>
          <w:lang w:eastAsia="fr-FR"/>
        </w:rPr>
      </w:pPr>
      <w:r w:rsidRPr="00BE1547">
        <w:rPr>
          <w:rFonts w:eastAsia="Times New Roman" w:cs="Times New Roman"/>
          <w:sz w:val="24"/>
          <w:szCs w:val="24"/>
          <w:lang w:eastAsia="fr-FR"/>
        </w:rPr>
        <w:tab/>
        <w:t xml:space="preserve">PBR du bien </w:t>
      </w:r>
      <w:r w:rsidRPr="00BE1547">
        <w:rPr>
          <w:rFonts w:eastAsia="Times New Roman" w:cs="Times New Roman"/>
          <w:sz w:val="24"/>
          <w:szCs w:val="24"/>
          <w:lang w:eastAsia="fr-FR"/>
        </w:rPr>
        <w:tab/>
      </w:r>
      <w:r w:rsidRPr="00BE1547">
        <w:rPr>
          <w:rFonts w:eastAsia="Times New Roman" w:cs="Times New Roman"/>
          <w:sz w:val="24"/>
          <w:szCs w:val="24"/>
          <w:u w:val="double"/>
          <w:lang w:eastAsia="fr-FR"/>
        </w:rPr>
        <w:t>30 000</w:t>
      </w:r>
      <w:r w:rsidRPr="00BE1547">
        <w:rPr>
          <w:rFonts w:eastAsia="Times New Roman" w:cs="Times New Roman"/>
          <w:sz w:val="24"/>
          <w:szCs w:val="24"/>
          <w:lang w:eastAsia="fr-FR"/>
        </w:rPr>
        <w:tab/>
        <w:t>$</w:t>
      </w:r>
    </w:p>
    <w:p w14:paraId="0BE55915" w14:textId="77777777" w:rsidR="00BE1547" w:rsidRPr="00BE1547" w:rsidRDefault="00BE1547" w:rsidP="00BE1547">
      <w:pPr>
        <w:tabs>
          <w:tab w:val="left" w:pos="540"/>
          <w:tab w:val="right" w:pos="8100"/>
          <w:tab w:val="left" w:pos="8280"/>
        </w:tabs>
        <w:spacing w:line="360" w:lineRule="atLeast"/>
        <w:rPr>
          <w:rFonts w:eastAsia="Times New Roman" w:cs="Times New Roman"/>
          <w:sz w:val="24"/>
          <w:szCs w:val="24"/>
          <w:lang w:eastAsia="fr-FR"/>
        </w:rPr>
      </w:pPr>
    </w:p>
    <w:p w14:paraId="78972F9A" w14:textId="77777777" w:rsidR="00BE1547" w:rsidRPr="00BE1547" w:rsidRDefault="00C304B1" w:rsidP="00BE1547">
      <w:pPr>
        <w:tabs>
          <w:tab w:val="left" w:pos="900"/>
        </w:tabs>
        <w:spacing w:line="360" w:lineRule="atLeast"/>
        <w:ind w:left="360" w:hanging="360"/>
        <w:rPr>
          <w:rFonts w:eastAsia="Times New Roman" w:cs="Times New Roman"/>
          <w:sz w:val="24"/>
          <w:szCs w:val="24"/>
          <w:lang w:eastAsia="fr-FR"/>
        </w:rPr>
      </w:pPr>
      <w:r>
        <w:rPr>
          <w:rFonts w:eastAsia="Times New Roman" w:cs="Times New Roman"/>
          <w:sz w:val="24"/>
          <w:szCs w:val="24"/>
          <w:lang w:eastAsia="fr-FR"/>
        </w:rPr>
        <w:tab/>
        <w:t xml:space="preserve">   </w:t>
      </w:r>
      <w:r w:rsidR="00BE1547" w:rsidRPr="00BE1547">
        <w:rPr>
          <w:rFonts w:eastAsia="Times New Roman" w:cs="Times New Roman"/>
          <w:sz w:val="24"/>
          <w:szCs w:val="24"/>
          <w:lang w:eastAsia="fr-FR"/>
        </w:rPr>
        <w:t>On augmente le PBR du bien dans les mains de la personne affiliée.</w:t>
      </w:r>
    </w:p>
    <w:p w14:paraId="5B0A10E5" w14:textId="77777777" w:rsidR="00181CD0" w:rsidRDefault="00181CD0" w:rsidP="00BE1547">
      <w:pPr>
        <w:rPr>
          <w:lang w:eastAsia="fr-FR"/>
        </w:rPr>
      </w:pPr>
    </w:p>
    <w:p w14:paraId="2C36F50A" w14:textId="77777777" w:rsidR="00C304B1" w:rsidRDefault="00C304B1" w:rsidP="00BE1547">
      <w:pPr>
        <w:rPr>
          <w:lang w:eastAsia="fr-FR"/>
        </w:rPr>
      </w:pPr>
      <w:r w:rsidRPr="00C304B1">
        <w:rPr>
          <w:rFonts w:eastAsia="Times New Roman" w:cs="Times New Roman"/>
          <w:noProof/>
          <w:sz w:val="24"/>
          <w:szCs w:val="24"/>
          <w:lang w:eastAsia="fr-CA"/>
        </w:rPr>
        <mc:AlternateContent>
          <mc:Choice Requires="wps">
            <w:drawing>
              <wp:anchor distT="0" distB="0" distL="114300" distR="114300" simplePos="0" relativeHeight="251878400" behindDoc="0" locked="0" layoutInCell="1" allowOverlap="1" wp14:anchorId="154319FB" wp14:editId="4A485F71">
                <wp:simplePos x="0" y="0"/>
                <wp:positionH relativeFrom="column">
                  <wp:posOffset>314325</wp:posOffset>
                </wp:positionH>
                <wp:positionV relativeFrom="paragraph">
                  <wp:posOffset>22860</wp:posOffset>
                </wp:positionV>
                <wp:extent cx="5000625" cy="1533525"/>
                <wp:effectExtent l="19050" t="247650" r="47625" b="66675"/>
                <wp:wrapNone/>
                <wp:docPr id="191" name="Pensées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533525"/>
                        </a:xfrm>
                        <a:prstGeom prst="cloudCallout">
                          <a:avLst>
                            <a:gd name="adj1" fmla="val -38299"/>
                            <a:gd name="adj2" fmla="val -63012"/>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3F122DFA" w14:textId="77777777" w:rsidR="00172FFD" w:rsidRDefault="00172FFD" w:rsidP="00C304B1">
                            <w:pPr>
                              <w:rPr>
                                <w:sz w:val="20"/>
                              </w:rPr>
                            </w:pPr>
                            <w:r>
                              <w:rPr>
                                <w:sz w:val="20"/>
                              </w:rPr>
                              <w:t>Il faut faire attention pour ne pas mélanger</w:t>
                            </w:r>
                          </w:p>
                          <w:p w14:paraId="377A94C1" w14:textId="77777777" w:rsidR="00172FFD" w:rsidRDefault="00172FFD" w:rsidP="00C304B1">
                            <w:pPr>
                              <w:pStyle w:val="Paragraphedeliste"/>
                              <w:numPr>
                                <w:ilvl w:val="0"/>
                                <w:numId w:val="31"/>
                              </w:numPr>
                              <w:rPr>
                                <w:sz w:val="20"/>
                              </w:rPr>
                            </w:pPr>
                            <w:r>
                              <w:rPr>
                                <w:sz w:val="20"/>
                              </w:rPr>
                              <w:t>PBR de la contrepartie reçue (Billet + actions ordinaires)</w:t>
                            </w:r>
                          </w:p>
                          <w:p w14:paraId="74A98E25" w14:textId="77777777" w:rsidR="00172FFD" w:rsidRPr="00C304B1" w:rsidRDefault="00172FFD" w:rsidP="00C304B1">
                            <w:pPr>
                              <w:pStyle w:val="Paragraphedeliste"/>
                              <w:numPr>
                                <w:ilvl w:val="0"/>
                                <w:numId w:val="31"/>
                              </w:numPr>
                              <w:rPr>
                                <w:b/>
                                <w:sz w:val="20"/>
                              </w:rPr>
                            </w:pPr>
                            <w:r>
                              <w:rPr>
                                <w:sz w:val="20"/>
                              </w:rPr>
                              <w:t xml:space="preserve">PBR du bien transféré dans la société affiliée </w:t>
                            </w:r>
                          </w:p>
                          <w:p w14:paraId="27BF2012" w14:textId="77777777" w:rsidR="00172FFD" w:rsidRPr="00C304B1" w:rsidRDefault="00172FFD" w:rsidP="00C304B1">
                            <w:pPr>
                              <w:pStyle w:val="Paragraphedeliste"/>
                              <w:rPr>
                                <w:b/>
                                <w:sz w:val="20"/>
                              </w:rPr>
                            </w:pPr>
                            <w:r>
                              <w:rPr>
                                <w:sz w:val="20"/>
                              </w:rPr>
                              <w:t>(</w:t>
                            </w:r>
                            <w:proofErr w:type="gramStart"/>
                            <w:r w:rsidRPr="00C304B1">
                              <w:rPr>
                                <w:b/>
                                <w:sz w:val="20"/>
                              </w:rPr>
                              <w:t>c’est</w:t>
                            </w:r>
                            <w:proofErr w:type="gramEnd"/>
                            <w:r w:rsidRPr="00C304B1">
                              <w:rPr>
                                <w:b/>
                                <w:sz w:val="20"/>
                              </w:rPr>
                              <w:t xml:space="preserve"> ce PBR que la perte apparente augmente)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319FB" id="Pensées 191" o:spid="_x0000_s1095" type="#_x0000_t106" style="position:absolute;left:0;text-align:left;margin-left:24.75pt;margin-top:1.8pt;width:393.75pt;height:120.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" adj="2527,-2811" fillcolor="#c2d69b" strokecolor="#c2d69b" strokeweight="1pt">
                <v:fill color2="#eaf1dd" angle="135" focus="50%" type="gradient"/>
                <v:shadow on="t" color="#4e6128" opacity=".5" offset="1pt"/>
                <v:textbox>
                  <w:txbxContent>
                    <w:p w14:paraId="3F122DFA" w14:textId="77777777" w:rsidR="00172FFD" w:rsidRDefault="00172FFD" w:rsidP="00C304B1">
                      <w:pPr>
                        <w:rPr>
                          <w:sz w:val="20"/>
                        </w:rPr>
                      </w:pPr>
                      <w:r>
                        <w:rPr>
                          <w:sz w:val="20"/>
                        </w:rPr>
                        <w:t>Il faut faire attention pour ne pas mélanger</w:t>
                      </w:r>
                    </w:p>
                    <w:p w14:paraId="377A94C1" w14:textId="77777777" w:rsidR="00172FFD" w:rsidRDefault="00172FFD" w:rsidP="00C304B1">
                      <w:pPr>
                        <w:pStyle w:val="Paragraphedeliste"/>
                        <w:numPr>
                          <w:ilvl w:val="0"/>
                          <w:numId w:val="31"/>
                        </w:numPr>
                        <w:rPr>
                          <w:sz w:val="20"/>
                        </w:rPr>
                      </w:pPr>
                      <w:r>
                        <w:rPr>
                          <w:sz w:val="20"/>
                        </w:rPr>
                        <w:t>PBR de la contrepartie reçue (Billet + actions ordinaires)</w:t>
                      </w:r>
                    </w:p>
                    <w:p w14:paraId="74A98E25" w14:textId="77777777" w:rsidR="00172FFD" w:rsidRPr="00C304B1" w:rsidRDefault="00172FFD" w:rsidP="00C304B1">
                      <w:pPr>
                        <w:pStyle w:val="Paragraphedeliste"/>
                        <w:numPr>
                          <w:ilvl w:val="0"/>
                          <w:numId w:val="31"/>
                        </w:numPr>
                        <w:rPr>
                          <w:b/>
                          <w:sz w:val="20"/>
                        </w:rPr>
                      </w:pPr>
                      <w:r>
                        <w:rPr>
                          <w:sz w:val="20"/>
                        </w:rPr>
                        <w:t xml:space="preserve">PBR du bien transféré dans la société affiliée </w:t>
                      </w:r>
                    </w:p>
                    <w:p w14:paraId="27BF2012" w14:textId="77777777" w:rsidR="00172FFD" w:rsidRPr="00C304B1" w:rsidRDefault="00172FFD" w:rsidP="00C304B1">
                      <w:pPr>
                        <w:pStyle w:val="Paragraphedeliste"/>
                        <w:rPr>
                          <w:b/>
                          <w:sz w:val="20"/>
                        </w:rPr>
                      </w:pPr>
                      <w:r>
                        <w:rPr>
                          <w:sz w:val="20"/>
                        </w:rPr>
                        <w:t>(</w:t>
                      </w:r>
                      <w:proofErr w:type="gramStart"/>
                      <w:r w:rsidRPr="00C304B1">
                        <w:rPr>
                          <w:b/>
                          <w:sz w:val="20"/>
                        </w:rPr>
                        <w:t>c’est</w:t>
                      </w:r>
                      <w:proofErr w:type="gramEnd"/>
                      <w:r w:rsidRPr="00C304B1">
                        <w:rPr>
                          <w:b/>
                          <w:sz w:val="20"/>
                        </w:rPr>
                        <w:t xml:space="preserve"> ce PBR que la perte apparente augmente)</w:t>
                      </w:r>
                    </w:p>
                  </w:txbxContent>
                </v:textbox>
              </v:shape>
            </w:pict>
          </mc:Fallback>
        </mc:AlternateContent>
      </w:r>
    </w:p>
    <w:p w14:paraId="53633DEC" w14:textId="77777777" w:rsidR="00C304B1" w:rsidRDefault="00C304B1" w:rsidP="00BE1547">
      <w:pPr>
        <w:rPr>
          <w:lang w:eastAsia="fr-FR"/>
        </w:rPr>
      </w:pPr>
    </w:p>
    <w:p w14:paraId="214B76E7" w14:textId="77777777" w:rsidR="00C304B1" w:rsidRDefault="00C304B1" w:rsidP="00BE1547">
      <w:pPr>
        <w:rPr>
          <w:lang w:eastAsia="fr-FR"/>
        </w:rPr>
      </w:pPr>
    </w:p>
    <w:p w14:paraId="671D5288" w14:textId="77777777" w:rsidR="00C304B1" w:rsidRDefault="00C304B1" w:rsidP="00BE1547">
      <w:pPr>
        <w:rPr>
          <w:lang w:eastAsia="fr-FR"/>
        </w:rPr>
      </w:pPr>
    </w:p>
    <w:p w14:paraId="6AF42AB5" w14:textId="77777777" w:rsidR="00C304B1" w:rsidRDefault="00C304B1">
      <w:pPr>
        <w:spacing w:after="200"/>
        <w:jc w:val="left"/>
        <w:rPr>
          <w:lang w:eastAsia="fr-FR"/>
        </w:rPr>
      </w:pPr>
      <w:r>
        <w:rPr>
          <w:lang w:eastAsia="fr-FR"/>
        </w:rPr>
        <w:br w:type="page"/>
      </w:r>
    </w:p>
    <w:p w14:paraId="341752E6" w14:textId="77777777" w:rsidR="00C304B1" w:rsidRDefault="00C304B1" w:rsidP="00C304B1">
      <w:pPr>
        <w:pStyle w:val="Titre2"/>
        <w:rPr>
          <w:lang w:eastAsia="fr-FR"/>
        </w:rPr>
      </w:pPr>
      <w:bookmarkStart w:id="34" w:name="_Toc40785236"/>
      <w:r>
        <w:rPr>
          <w:lang w:eastAsia="fr-FR"/>
        </w:rPr>
        <w:lastRenderedPageBreak/>
        <w:t>16.3 Société par actions qui réalise une perte apparente (bien non amortissable)</w:t>
      </w:r>
      <w:bookmarkEnd w:id="34"/>
    </w:p>
    <w:p w14:paraId="7DD3FFD1" w14:textId="77777777" w:rsidR="00C304B1" w:rsidRDefault="00C304B1" w:rsidP="00BE1547">
      <w:pPr>
        <w:rPr>
          <w:lang w:eastAsia="fr-FR"/>
        </w:rPr>
      </w:pPr>
    </w:p>
    <w:p w14:paraId="4909F2F4" w14:textId="77777777" w:rsidR="00246E20" w:rsidRDefault="006817FD" w:rsidP="00246E20">
      <w:pPr>
        <w:pStyle w:val="Paragraphedeliste"/>
        <w:numPr>
          <w:ilvl w:val="0"/>
          <w:numId w:val="30"/>
        </w:numPr>
        <w:rPr>
          <w:lang w:eastAsia="fr-FR"/>
        </w:rPr>
      </w:pPr>
      <w:r>
        <w:rPr>
          <w:lang w:eastAsia="fr-FR"/>
        </w:rPr>
        <w:t>Lorsqu’</w:t>
      </w:r>
      <w:r w:rsidR="00246E20">
        <w:rPr>
          <w:lang w:eastAsia="fr-FR"/>
        </w:rPr>
        <w:t xml:space="preserve">une </w:t>
      </w:r>
      <w:r w:rsidR="00246E20">
        <w:rPr>
          <w:b/>
          <w:lang w:eastAsia="fr-FR"/>
        </w:rPr>
        <w:t>société par actions</w:t>
      </w:r>
      <w:r w:rsidR="00246E20">
        <w:rPr>
          <w:lang w:eastAsia="fr-FR"/>
        </w:rPr>
        <w:t xml:space="preserve"> (ou une fiducie ou une société de personnes) réalise une </w:t>
      </w:r>
      <w:r w:rsidR="00246E20" w:rsidRPr="00181CD0">
        <w:rPr>
          <w:b/>
          <w:lang w:eastAsia="fr-FR"/>
        </w:rPr>
        <w:t>perte apparente</w:t>
      </w:r>
      <w:r w:rsidR="00246E20">
        <w:rPr>
          <w:lang w:eastAsia="fr-FR"/>
        </w:rPr>
        <w:t xml:space="preserve"> sur un </w:t>
      </w:r>
      <w:r w:rsidR="00246E20" w:rsidRPr="00181CD0">
        <w:rPr>
          <w:b/>
          <w:lang w:eastAsia="fr-FR"/>
        </w:rPr>
        <w:t>bien non amortissable</w:t>
      </w:r>
      <w:r w:rsidR="00246E20">
        <w:rPr>
          <w:lang w:eastAsia="fr-FR"/>
        </w:rPr>
        <w:t>, les conséquences fiscales suivantes s’appliquent</w:t>
      </w:r>
    </w:p>
    <w:p w14:paraId="1DBA6890" w14:textId="77777777" w:rsidR="00246E20" w:rsidRDefault="00246E20" w:rsidP="00246E20">
      <w:pPr>
        <w:pStyle w:val="Paragraphedeliste"/>
        <w:ind w:left="1440"/>
        <w:rPr>
          <w:lang w:eastAsia="fr-FR"/>
        </w:rPr>
      </w:pPr>
    </w:p>
    <w:p w14:paraId="134A21B3" w14:textId="77777777" w:rsidR="00246E20" w:rsidRDefault="00246E20" w:rsidP="00246E20">
      <w:pPr>
        <w:pStyle w:val="Paragraphedeliste"/>
        <w:numPr>
          <w:ilvl w:val="1"/>
          <w:numId w:val="30"/>
        </w:numPr>
        <w:rPr>
          <w:lang w:eastAsia="fr-FR"/>
        </w:rPr>
      </w:pPr>
      <w:r>
        <w:rPr>
          <w:lang w:eastAsia="fr-FR"/>
        </w:rPr>
        <w:t>La perte en capital est réputée nulle [40(3.3) et 40(3.4)]</w:t>
      </w:r>
    </w:p>
    <w:p w14:paraId="1DFB8B26" w14:textId="77777777" w:rsidR="00246E20" w:rsidRDefault="00246E20" w:rsidP="00246E20">
      <w:pPr>
        <w:pStyle w:val="Paragraphedeliste"/>
        <w:ind w:left="1440"/>
        <w:rPr>
          <w:lang w:eastAsia="fr-FR"/>
        </w:rPr>
      </w:pPr>
    </w:p>
    <w:p w14:paraId="5615F058" w14:textId="77777777" w:rsidR="00C304B1" w:rsidRDefault="00246E20" w:rsidP="00246E20">
      <w:pPr>
        <w:pStyle w:val="Paragraphedeliste"/>
        <w:numPr>
          <w:ilvl w:val="1"/>
          <w:numId w:val="30"/>
        </w:numPr>
        <w:rPr>
          <w:lang w:eastAsia="fr-FR"/>
        </w:rPr>
      </w:pPr>
      <w:r>
        <w:rPr>
          <w:lang w:eastAsia="fr-FR"/>
        </w:rPr>
        <w:t>La perte sera reconnue seulement lorsqu’une disposition ultérieure du bien en faveur d’une personne autre que le cédant ou d’une personne affiliée à lui, en autant que ni le cédant ni une personne affiliée n’</w:t>
      </w:r>
      <w:r w:rsidR="006817FD">
        <w:rPr>
          <w:lang w:eastAsia="fr-FR"/>
        </w:rPr>
        <w:t>acquière</w:t>
      </w:r>
      <w:r>
        <w:rPr>
          <w:lang w:eastAsia="fr-FR"/>
        </w:rPr>
        <w:t xml:space="preserve"> le bien ou un bien identique dans les 30 jours de la disposition ultérieure.</w:t>
      </w:r>
    </w:p>
    <w:p w14:paraId="22B23B02" w14:textId="77777777" w:rsidR="00246E20" w:rsidRDefault="002619FD" w:rsidP="00246E20">
      <w:pPr>
        <w:pStyle w:val="Paragraphedeliste"/>
        <w:rPr>
          <w:lang w:eastAsia="fr-FR"/>
        </w:rPr>
      </w:pPr>
      <w:r>
        <w:rPr>
          <w:noProof/>
          <w:lang w:eastAsia="fr-CA"/>
        </w:rPr>
        <mc:AlternateContent>
          <mc:Choice Requires="wps">
            <w:drawing>
              <wp:anchor distT="0" distB="0" distL="114300" distR="114300" simplePos="0" relativeHeight="251880448" behindDoc="0" locked="0" layoutInCell="1" allowOverlap="1" wp14:anchorId="558240CD" wp14:editId="00FCCEA5">
                <wp:simplePos x="0" y="0"/>
                <wp:positionH relativeFrom="column">
                  <wp:posOffset>2552700</wp:posOffset>
                </wp:positionH>
                <wp:positionV relativeFrom="paragraph">
                  <wp:posOffset>93345</wp:posOffset>
                </wp:positionV>
                <wp:extent cx="2524125" cy="838200"/>
                <wp:effectExtent l="19050" t="152400" r="47625" b="57150"/>
                <wp:wrapNone/>
                <wp:docPr id="193" name="Pensées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838200"/>
                        </a:xfrm>
                        <a:prstGeom prst="cloudCallout">
                          <a:avLst>
                            <a:gd name="adj1" fmla="val -49089"/>
                            <a:gd name="adj2" fmla="val -63430"/>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6E16D876" w14:textId="77777777" w:rsidR="00172FFD" w:rsidRPr="002619FD" w:rsidRDefault="00172FFD">
                            <w:pPr>
                              <w:rPr>
                                <w:sz w:val="24"/>
                                <w:szCs w:val="24"/>
                              </w:rPr>
                            </w:pPr>
                            <w:r w:rsidRPr="002619FD">
                              <w:rPr>
                                <w:sz w:val="24"/>
                                <w:szCs w:val="24"/>
                              </w:rPr>
                              <w:t>La société garde sa perte</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240CD" id="Pensées 193" o:spid="_x0000_s1096" type="#_x0000_t106" style="position:absolute;left:0;text-align:left;margin-left:201pt;margin-top:7.35pt;width:198.75pt;height:6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" adj="197,-2901" fillcolor="#c2d69b" strokecolor="#c2d69b" strokeweight="1pt">
                <v:fill color2="#eaf1dd" angle="135" focus="50%" type="gradient"/>
                <v:shadow on="t" color="#4e6128" opacity=".5" offset="1pt"/>
                <v:textbox>
                  <w:txbxContent>
                    <w:p w14:paraId="6E16D876" w14:textId="77777777" w:rsidR="00172FFD" w:rsidRPr="002619FD" w:rsidRDefault="00172FFD">
                      <w:pPr>
                        <w:rPr>
                          <w:sz w:val="24"/>
                          <w:szCs w:val="24"/>
                        </w:rPr>
                      </w:pPr>
                      <w:r w:rsidRPr="002619FD">
                        <w:rPr>
                          <w:sz w:val="24"/>
                          <w:szCs w:val="24"/>
                        </w:rPr>
                        <w:t>La société garde sa perte</w:t>
                      </w:r>
                      <w:r>
                        <w:rPr>
                          <w:sz w:val="24"/>
                          <w:szCs w:val="24"/>
                        </w:rPr>
                        <w:t>…</w:t>
                      </w:r>
                    </w:p>
                  </w:txbxContent>
                </v:textbox>
              </v:shape>
            </w:pict>
          </mc:Fallback>
        </mc:AlternateContent>
      </w:r>
    </w:p>
    <w:p w14:paraId="2A8E89CE" w14:textId="77777777" w:rsidR="002619FD" w:rsidRDefault="002619FD" w:rsidP="00246E20">
      <w:pPr>
        <w:pStyle w:val="Paragraphedeliste"/>
        <w:rPr>
          <w:lang w:eastAsia="fr-FR"/>
        </w:rPr>
      </w:pPr>
    </w:p>
    <w:p w14:paraId="394961A7" w14:textId="77777777" w:rsidR="002619FD" w:rsidRDefault="002619FD" w:rsidP="00246E20">
      <w:pPr>
        <w:pStyle w:val="Paragraphedeliste"/>
        <w:rPr>
          <w:lang w:eastAsia="fr-FR"/>
        </w:rPr>
      </w:pPr>
    </w:p>
    <w:p w14:paraId="4F3417E3" w14:textId="77777777" w:rsidR="002619FD" w:rsidRDefault="002619FD" w:rsidP="00246E20">
      <w:pPr>
        <w:pStyle w:val="Paragraphedeliste"/>
        <w:rPr>
          <w:lang w:eastAsia="fr-FR"/>
        </w:rPr>
      </w:pPr>
    </w:p>
    <w:p w14:paraId="1C853F9A" w14:textId="77777777" w:rsidR="002619FD" w:rsidRDefault="002619FD" w:rsidP="00246E20">
      <w:pPr>
        <w:pStyle w:val="Paragraphedeliste"/>
        <w:rPr>
          <w:lang w:eastAsia="fr-FR"/>
        </w:rPr>
      </w:pPr>
    </w:p>
    <w:p w14:paraId="3EE5AC25" w14:textId="77777777" w:rsidR="002619FD" w:rsidRDefault="002619FD" w:rsidP="00246E20">
      <w:pPr>
        <w:pStyle w:val="Paragraphedeliste"/>
        <w:rPr>
          <w:lang w:eastAsia="fr-FR"/>
        </w:rPr>
      </w:pPr>
    </w:p>
    <w:p w14:paraId="0C09DFEF" w14:textId="77777777" w:rsidR="00246E20" w:rsidRDefault="00246E20" w:rsidP="00246E20">
      <w:pPr>
        <w:pStyle w:val="Paragraphedeliste"/>
        <w:ind w:left="1440"/>
        <w:rPr>
          <w:i/>
          <w:lang w:eastAsia="fr-FR"/>
        </w:rPr>
      </w:pPr>
      <w:r>
        <w:rPr>
          <w:i/>
          <w:lang w:eastAsia="fr-FR"/>
        </w:rPr>
        <w:t>Dit autrement : tant et aussi longtemps que le bien ne sort pas du cercle de personnes affiliées, cette perte ne pourra pas être reconnue.</w:t>
      </w:r>
    </w:p>
    <w:p w14:paraId="71E09B27" w14:textId="77777777" w:rsidR="00246E20" w:rsidRDefault="00246E20" w:rsidP="00246E20">
      <w:pPr>
        <w:pStyle w:val="Paragraphedeliste"/>
        <w:ind w:left="1440"/>
        <w:rPr>
          <w:i/>
          <w:lang w:eastAsia="fr-FR"/>
        </w:rPr>
      </w:pPr>
      <w:r>
        <w:rPr>
          <w:i/>
          <w:lang w:eastAsia="fr-FR"/>
        </w:rPr>
        <w:t>C’est uniquement le jour où le bien sort du cercle de personnes affiliées que la société par actions pourra matérialiser la perte en capital dans son rapport d’impôt.</w:t>
      </w:r>
    </w:p>
    <w:p w14:paraId="50AD245F" w14:textId="77777777" w:rsidR="00CE44E2" w:rsidRDefault="00CE44E2" w:rsidP="00CE44E2">
      <w:pPr>
        <w:tabs>
          <w:tab w:val="left" w:pos="360"/>
          <w:tab w:val="left" w:pos="720"/>
        </w:tabs>
        <w:spacing w:line="360" w:lineRule="atLeast"/>
        <w:rPr>
          <w:rFonts w:eastAsia="Times New Roman" w:cs="Times New Roman"/>
          <w:sz w:val="24"/>
          <w:szCs w:val="24"/>
          <w:lang w:eastAsia="fr-FR"/>
        </w:rPr>
      </w:pPr>
    </w:p>
    <w:p w14:paraId="1D593E6F" w14:textId="77777777" w:rsidR="00CE44E2" w:rsidRPr="00CE44E2" w:rsidRDefault="00CE44E2" w:rsidP="00CE44E2">
      <w:pPr>
        <w:tabs>
          <w:tab w:val="left" w:pos="360"/>
          <w:tab w:val="left" w:pos="720"/>
        </w:tabs>
        <w:spacing w:line="360" w:lineRule="atLeast"/>
        <w:rPr>
          <w:rFonts w:eastAsia="Times New Roman" w:cs="Times New Roman"/>
          <w:sz w:val="24"/>
          <w:szCs w:val="24"/>
          <w:lang w:eastAsia="fr-FR"/>
        </w:rPr>
      </w:pPr>
    </w:p>
    <w:p w14:paraId="03BCEDB6" w14:textId="77777777" w:rsidR="00CE44E2" w:rsidRPr="00CE44E2" w:rsidRDefault="00CE44E2" w:rsidP="00CE44E2">
      <w:pPr>
        <w:pBdr>
          <w:top w:val="single" w:sz="4" w:space="1" w:color="auto"/>
          <w:left w:val="single" w:sz="4" w:space="4" w:color="auto"/>
          <w:bottom w:val="single" w:sz="4" w:space="1" w:color="auto"/>
          <w:right w:val="single" w:sz="4" w:space="4" w:color="auto"/>
        </w:pBdr>
        <w:shd w:val="pct20" w:color="000000" w:fill="FFFFFF"/>
        <w:tabs>
          <w:tab w:val="left" w:pos="360"/>
          <w:tab w:val="left" w:pos="720"/>
        </w:tabs>
        <w:spacing w:line="360" w:lineRule="atLeast"/>
        <w:rPr>
          <w:rFonts w:eastAsia="Times New Roman" w:cs="Times New Roman"/>
          <w:b/>
          <w:sz w:val="24"/>
          <w:szCs w:val="24"/>
          <w:lang w:eastAsia="fr-FR"/>
        </w:rPr>
      </w:pPr>
      <w:r w:rsidRPr="00CE44E2">
        <w:rPr>
          <w:rFonts w:eastAsia="Times New Roman" w:cs="Times New Roman"/>
          <w:b/>
          <w:sz w:val="24"/>
          <w:szCs w:val="24"/>
          <w:lang w:eastAsia="fr-FR"/>
        </w:rPr>
        <w:t xml:space="preserve">EXERCICE 2-7 : Application de 40(3.3) et (3.4).  </w:t>
      </w:r>
    </w:p>
    <w:p w14:paraId="01F81A3D" w14:textId="77777777" w:rsidR="00CE44E2" w:rsidRPr="00CE44E2" w:rsidRDefault="00CE44E2" w:rsidP="00CE44E2">
      <w:pPr>
        <w:tabs>
          <w:tab w:val="left" w:pos="720"/>
          <w:tab w:val="right" w:pos="8100"/>
          <w:tab w:val="left" w:pos="8280"/>
        </w:tabs>
        <w:spacing w:line="360" w:lineRule="atLeast"/>
        <w:rPr>
          <w:rFonts w:eastAsia="Times New Roman" w:cs="Times New Roman"/>
          <w:sz w:val="24"/>
          <w:szCs w:val="24"/>
          <w:lang w:eastAsia="fr-FR"/>
        </w:rPr>
      </w:pPr>
      <w:r w:rsidRPr="00CE44E2">
        <w:rPr>
          <w:rFonts w:eastAsia="Times New Roman" w:cs="Times New Roman"/>
          <w:sz w:val="24"/>
          <w:szCs w:val="24"/>
          <w:lang w:eastAsia="fr-FR"/>
        </w:rPr>
        <w:t xml:space="preserve">La Société A </w:t>
      </w:r>
      <w:proofErr w:type="spellStart"/>
      <w:r w:rsidRPr="00CE44E2">
        <w:rPr>
          <w:rFonts w:eastAsia="Times New Roman" w:cs="Times New Roman"/>
          <w:sz w:val="24"/>
          <w:szCs w:val="24"/>
          <w:lang w:eastAsia="fr-FR"/>
        </w:rPr>
        <w:t>ltée</w:t>
      </w:r>
      <w:proofErr w:type="spellEnd"/>
      <w:r w:rsidRPr="00CE44E2">
        <w:rPr>
          <w:rFonts w:eastAsia="Times New Roman" w:cs="Times New Roman"/>
          <w:sz w:val="24"/>
          <w:szCs w:val="24"/>
          <w:lang w:eastAsia="fr-FR"/>
        </w:rPr>
        <w:t xml:space="preserve"> transfère un terrain à une autre société par actions qui lui est affiliée au sens de l'article 251.1.  Le coût pour la Société A </w:t>
      </w:r>
      <w:proofErr w:type="spellStart"/>
      <w:r w:rsidRPr="00CE44E2">
        <w:rPr>
          <w:rFonts w:eastAsia="Times New Roman" w:cs="Times New Roman"/>
          <w:sz w:val="24"/>
          <w:szCs w:val="24"/>
          <w:lang w:eastAsia="fr-FR"/>
        </w:rPr>
        <w:t>ltée</w:t>
      </w:r>
      <w:proofErr w:type="spellEnd"/>
      <w:r w:rsidRPr="00CE44E2">
        <w:rPr>
          <w:rFonts w:eastAsia="Times New Roman" w:cs="Times New Roman"/>
          <w:sz w:val="24"/>
          <w:szCs w:val="24"/>
          <w:lang w:eastAsia="fr-FR"/>
        </w:rPr>
        <w:t xml:space="preserve"> de ce terrain était de 40 000 $.  La JVM à la date de la transaction est de 22 000 $.  La contrepartie reçue par la Société A </w:t>
      </w:r>
      <w:proofErr w:type="spellStart"/>
      <w:r w:rsidRPr="00CE44E2">
        <w:rPr>
          <w:rFonts w:eastAsia="Times New Roman" w:cs="Times New Roman"/>
          <w:sz w:val="24"/>
          <w:szCs w:val="24"/>
          <w:lang w:eastAsia="fr-FR"/>
        </w:rPr>
        <w:t>ltée</w:t>
      </w:r>
      <w:proofErr w:type="spellEnd"/>
      <w:r w:rsidRPr="00CE44E2">
        <w:rPr>
          <w:rFonts w:eastAsia="Times New Roman" w:cs="Times New Roman"/>
          <w:sz w:val="24"/>
          <w:szCs w:val="24"/>
          <w:lang w:eastAsia="fr-FR"/>
        </w:rPr>
        <w:t xml:space="preserve"> en échange du terrain comprend 5 000 $ et des actions "M" ayant un CV et une valeur de rachat de 17 000 $.  Les actions "M" ne sont pas participantes.  </w:t>
      </w:r>
    </w:p>
    <w:p w14:paraId="261355B4" w14:textId="77777777" w:rsidR="00CE44E2" w:rsidRPr="00CE44E2" w:rsidRDefault="00CE44E2" w:rsidP="00CE44E2">
      <w:pPr>
        <w:tabs>
          <w:tab w:val="left" w:pos="720"/>
          <w:tab w:val="right" w:pos="8100"/>
          <w:tab w:val="left" w:pos="8280"/>
        </w:tabs>
        <w:spacing w:line="360" w:lineRule="atLeast"/>
        <w:rPr>
          <w:rFonts w:eastAsia="Times New Roman" w:cs="Times New Roman"/>
          <w:sz w:val="24"/>
          <w:szCs w:val="24"/>
          <w:lang w:eastAsia="fr-FR"/>
        </w:rPr>
      </w:pPr>
    </w:p>
    <w:p w14:paraId="4ECB8F11" w14:textId="77777777" w:rsidR="00CE44E2" w:rsidRPr="00CE44E2" w:rsidRDefault="00CE44E2" w:rsidP="00CE44E2">
      <w:pPr>
        <w:spacing w:line="360" w:lineRule="atLeast"/>
        <w:rPr>
          <w:rFonts w:eastAsia="Times New Roman" w:cs="Times New Roman"/>
          <w:b/>
          <w:sz w:val="24"/>
          <w:szCs w:val="24"/>
          <w:lang w:eastAsia="fr-FR"/>
        </w:rPr>
      </w:pPr>
      <w:r w:rsidRPr="00CE44E2">
        <w:rPr>
          <w:rFonts w:eastAsia="Times New Roman" w:cs="Times New Roman"/>
          <w:b/>
          <w:sz w:val="24"/>
          <w:szCs w:val="24"/>
          <w:lang w:eastAsia="fr-FR"/>
        </w:rPr>
        <w:t>On demande :</w:t>
      </w:r>
    </w:p>
    <w:p w14:paraId="723C6440" w14:textId="77777777" w:rsidR="00CE44E2" w:rsidRPr="00CE44E2" w:rsidRDefault="00CE44E2" w:rsidP="00CE44E2">
      <w:pPr>
        <w:spacing w:line="360" w:lineRule="atLeast"/>
        <w:rPr>
          <w:rFonts w:eastAsia="Times New Roman" w:cs="Times New Roman"/>
          <w:sz w:val="24"/>
          <w:szCs w:val="24"/>
          <w:lang w:eastAsia="fr-FR"/>
        </w:rPr>
      </w:pPr>
      <w:r w:rsidRPr="00CE44E2">
        <w:rPr>
          <w:rFonts w:eastAsia="Times New Roman" w:cs="Times New Roman"/>
          <w:sz w:val="24"/>
          <w:szCs w:val="24"/>
          <w:lang w:eastAsia="fr-FR"/>
        </w:rPr>
        <w:t>Présentez les implications fiscales de ces transactions.</w:t>
      </w:r>
    </w:p>
    <w:p w14:paraId="11DEECBB" w14:textId="77777777" w:rsidR="00CE44E2" w:rsidRPr="00CE44E2" w:rsidRDefault="00CE44E2" w:rsidP="00CE44E2">
      <w:pPr>
        <w:tabs>
          <w:tab w:val="left" w:pos="720"/>
          <w:tab w:val="right" w:pos="8100"/>
          <w:tab w:val="left" w:pos="8280"/>
        </w:tabs>
        <w:spacing w:line="360" w:lineRule="atLeast"/>
        <w:rPr>
          <w:rFonts w:eastAsia="Times New Roman" w:cs="Times New Roman"/>
          <w:b/>
          <w:sz w:val="24"/>
          <w:szCs w:val="24"/>
          <w:lang w:eastAsia="fr-FR"/>
        </w:rPr>
      </w:pPr>
      <w:r w:rsidRPr="00CE44E2">
        <w:rPr>
          <w:rFonts w:eastAsia="Times New Roman" w:cs="Times New Roman"/>
          <w:b/>
          <w:sz w:val="24"/>
          <w:szCs w:val="24"/>
          <w:lang w:eastAsia="fr-FR"/>
        </w:rPr>
        <w:lastRenderedPageBreak/>
        <w:t>SOLUTION À L'EXERCICE 2-7</w:t>
      </w:r>
    </w:p>
    <w:p w14:paraId="302C709D" w14:textId="77777777" w:rsidR="00CE44E2" w:rsidRPr="00CE44E2" w:rsidRDefault="00CE44E2" w:rsidP="00CE44E2">
      <w:pPr>
        <w:tabs>
          <w:tab w:val="left" w:pos="720"/>
          <w:tab w:val="right" w:pos="8100"/>
          <w:tab w:val="left" w:pos="8280"/>
        </w:tabs>
        <w:spacing w:line="360" w:lineRule="atLeast"/>
        <w:rPr>
          <w:rFonts w:eastAsia="Times New Roman" w:cs="Times New Roman"/>
          <w:sz w:val="24"/>
          <w:szCs w:val="24"/>
          <w:lang w:eastAsia="fr-FR"/>
        </w:rPr>
      </w:pPr>
    </w:p>
    <w:p w14:paraId="33E91718" w14:textId="77777777" w:rsidR="00CE44E2" w:rsidRDefault="00CE44E2" w:rsidP="00CE44E2">
      <w:pPr>
        <w:tabs>
          <w:tab w:val="left" w:pos="540"/>
          <w:tab w:val="right" w:pos="8100"/>
          <w:tab w:val="left" w:pos="8280"/>
        </w:tabs>
        <w:spacing w:line="360" w:lineRule="atLeast"/>
        <w:rPr>
          <w:rFonts w:eastAsia="Times New Roman" w:cs="Times New Roman"/>
          <w:sz w:val="24"/>
          <w:szCs w:val="24"/>
          <w:lang w:eastAsia="fr-FR"/>
        </w:rPr>
      </w:pPr>
    </w:p>
    <w:p w14:paraId="1027C851" w14:textId="77777777" w:rsidR="00CE44E2" w:rsidRDefault="00CE44E2" w:rsidP="00CE44E2">
      <w:pPr>
        <w:tabs>
          <w:tab w:val="left" w:pos="540"/>
          <w:tab w:val="right" w:pos="8100"/>
          <w:tab w:val="left" w:pos="8280"/>
        </w:tabs>
        <w:spacing w:line="360" w:lineRule="atLeast"/>
        <w:rPr>
          <w:rFonts w:eastAsia="Times New Roman" w:cs="Times New Roman"/>
          <w:sz w:val="24"/>
          <w:szCs w:val="24"/>
          <w:lang w:eastAsia="fr-FR"/>
        </w:rPr>
      </w:pPr>
    </w:p>
    <w:p w14:paraId="613C81AC" w14:textId="77777777" w:rsidR="00CE44E2" w:rsidRDefault="00CE44E2" w:rsidP="00CE44E2">
      <w:pPr>
        <w:tabs>
          <w:tab w:val="left" w:pos="540"/>
          <w:tab w:val="right" w:pos="8100"/>
          <w:tab w:val="left" w:pos="8280"/>
        </w:tabs>
        <w:spacing w:line="360" w:lineRule="atLeast"/>
        <w:rPr>
          <w:rFonts w:eastAsia="Times New Roman" w:cs="Times New Roman"/>
          <w:sz w:val="24"/>
          <w:szCs w:val="24"/>
          <w:lang w:eastAsia="fr-FR"/>
        </w:rPr>
      </w:pPr>
    </w:p>
    <w:p w14:paraId="694790CD" w14:textId="77777777" w:rsidR="00CE44E2" w:rsidRDefault="00CE44E2" w:rsidP="00CE44E2">
      <w:pPr>
        <w:tabs>
          <w:tab w:val="left" w:pos="540"/>
          <w:tab w:val="right" w:pos="8100"/>
          <w:tab w:val="left" w:pos="8280"/>
        </w:tabs>
        <w:spacing w:line="360" w:lineRule="atLeast"/>
        <w:rPr>
          <w:rFonts w:eastAsia="Times New Roman" w:cs="Times New Roman"/>
          <w:sz w:val="24"/>
          <w:szCs w:val="24"/>
          <w:lang w:eastAsia="fr-FR"/>
        </w:rPr>
      </w:pPr>
    </w:p>
    <w:p w14:paraId="798B0932" w14:textId="77777777" w:rsidR="00CE44E2" w:rsidRDefault="00CE44E2" w:rsidP="00CE44E2">
      <w:pPr>
        <w:tabs>
          <w:tab w:val="left" w:pos="540"/>
          <w:tab w:val="right" w:pos="8100"/>
          <w:tab w:val="left" w:pos="8280"/>
        </w:tabs>
        <w:spacing w:line="360" w:lineRule="atLeast"/>
        <w:rPr>
          <w:rFonts w:eastAsia="Times New Roman" w:cs="Times New Roman"/>
          <w:sz w:val="24"/>
          <w:szCs w:val="24"/>
          <w:lang w:eastAsia="fr-FR"/>
        </w:rPr>
      </w:pPr>
    </w:p>
    <w:p w14:paraId="65ECC59D" w14:textId="77777777" w:rsidR="00CE44E2" w:rsidRDefault="00CE44E2" w:rsidP="00CE44E2">
      <w:pPr>
        <w:tabs>
          <w:tab w:val="left" w:pos="540"/>
          <w:tab w:val="right" w:pos="8100"/>
          <w:tab w:val="left" w:pos="8280"/>
        </w:tabs>
        <w:spacing w:line="360" w:lineRule="atLeast"/>
        <w:rPr>
          <w:rFonts w:eastAsia="Times New Roman" w:cs="Times New Roman"/>
          <w:sz w:val="24"/>
          <w:szCs w:val="24"/>
          <w:lang w:eastAsia="fr-FR"/>
        </w:rPr>
      </w:pPr>
    </w:p>
    <w:p w14:paraId="4765FB04" w14:textId="77777777" w:rsidR="00CE44E2" w:rsidRDefault="00CE44E2" w:rsidP="00CE44E2">
      <w:pPr>
        <w:tabs>
          <w:tab w:val="left" w:pos="540"/>
          <w:tab w:val="right" w:pos="8100"/>
          <w:tab w:val="left" w:pos="8280"/>
        </w:tabs>
        <w:spacing w:line="360" w:lineRule="atLeast"/>
        <w:rPr>
          <w:rFonts w:eastAsia="Times New Roman" w:cs="Times New Roman"/>
          <w:sz w:val="24"/>
          <w:szCs w:val="24"/>
          <w:lang w:eastAsia="fr-FR"/>
        </w:rPr>
      </w:pPr>
    </w:p>
    <w:p w14:paraId="2E5BA045" w14:textId="77777777" w:rsidR="00CE44E2" w:rsidRDefault="00CE44E2" w:rsidP="00CE44E2">
      <w:pPr>
        <w:tabs>
          <w:tab w:val="left" w:pos="540"/>
          <w:tab w:val="right" w:pos="8100"/>
          <w:tab w:val="left" w:pos="8280"/>
        </w:tabs>
        <w:spacing w:line="360" w:lineRule="atLeast"/>
        <w:rPr>
          <w:rFonts w:eastAsia="Times New Roman" w:cs="Times New Roman"/>
          <w:sz w:val="24"/>
          <w:szCs w:val="24"/>
          <w:lang w:eastAsia="fr-FR"/>
        </w:rPr>
      </w:pPr>
    </w:p>
    <w:p w14:paraId="0C204C6A" w14:textId="77777777" w:rsidR="00CE44E2" w:rsidRDefault="00CE44E2" w:rsidP="00CE44E2">
      <w:pPr>
        <w:tabs>
          <w:tab w:val="left" w:pos="540"/>
          <w:tab w:val="right" w:pos="8100"/>
          <w:tab w:val="left" w:pos="8280"/>
        </w:tabs>
        <w:spacing w:line="360" w:lineRule="atLeast"/>
        <w:rPr>
          <w:rFonts w:eastAsia="Times New Roman" w:cs="Times New Roman"/>
          <w:sz w:val="24"/>
          <w:szCs w:val="24"/>
          <w:lang w:eastAsia="fr-FR"/>
        </w:rPr>
      </w:pPr>
    </w:p>
    <w:p w14:paraId="4E202DB6" w14:textId="77777777" w:rsidR="00CE44E2" w:rsidRDefault="00CE44E2" w:rsidP="00CE44E2">
      <w:pPr>
        <w:tabs>
          <w:tab w:val="left" w:pos="540"/>
          <w:tab w:val="right" w:pos="8100"/>
          <w:tab w:val="left" w:pos="8280"/>
        </w:tabs>
        <w:spacing w:line="360" w:lineRule="atLeast"/>
        <w:rPr>
          <w:rFonts w:eastAsia="Times New Roman" w:cs="Times New Roman"/>
          <w:sz w:val="24"/>
          <w:szCs w:val="24"/>
          <w:lang w:eastAsia="fr-FR"/>
        </w:rPr>
      </w:pPr>
    </w:p>
    <w:p w14:paraId="43868997" w14:textId="77777777" w:rsidR="00CE44E2" w:rsidRDefault="00CE44E2" w:rsidP="00CE44E2">
      <w:pPr>
        <w:tabs>
          <w:tab w:val="left" w:pos="540"/>
          <w:tab w:val="right" w:pos="8100"/>
          <w:tab w:val="left" w:pos="8280"/>
        </w:tabs>
        <w:spacing w:line="360" w:lineRule="atLeast"/>
        <w:rPr>
          <w:rFonts w:eastAsia="Times New Roman" w:cs="Times New Roman"/>
          <w:sz w:val="24"/>
          <w:szCs w:val="24"/>
          <w:lang w:eastAsia="fr-FR"/>
        </w:rPr>
      </w:pPr>
    </w:p>
    <w:p w14:paraId="1B5943F8" w14:textId="77777777" w:rsidR="00CE44E2" w:rsidRPr="00CE44E2" w:rsidRDefault="00CE44E2" w:rsidP="00CE44E2">
      <w:pPr>
        <w:tabs>
          <w:tab w:val="left" w:pos="540"/>
          <w:tab w:val="right" w:pos="8100"/>
          <w:tab w:val="left" w:pos="8280"/>
        </w:tabs>
        <w:spacing w:line="360" w:lineRule="atLeast"/>
        <w:rPr>
          <w:rFonts w:eastAsia="Times New Roman" w:cs="Times New Roman"/>
          <w:sz w:val="24"/>
          <w:szCs w:val="24"/>
          <w:lang w:eastAsia="fr-FR"/>
        </w:rPr>
      </w:pPr>
      <w:r w:rsidRPr="00CE44E2">
        <w:rPr>
          <w:rFonts w:eastAsia="Times New Roman" w:cs="Times New Roman"/>
          <w:sz w:val="24"/>
          <w:szCs w:val="24"/>
          <w:lang w:eastAsia="fr-FR"/>
        </w:rPr>
        <w:t>PD réputé</w:t>
      </w:r>
      <w:r w:rsidRPr="00CE44E2">
        <w:rPr>
          <w:rFonts w:eastAsia="Times New Roman" w:cs="Times New Roman"/>
          <w:sz w:val="24"/>
          <w:szCs w:val="24"/>
          <w:lang w:eastAsia="fr-FR"/>
        </w:rPr>
        <w:tab/>
        <w:t>22 000</w:t>
      </w:r>
      <w:r w:rsidRPr="00CE44E2">
        <w:rPr>
          <w:rFonts w:eastAsia="Times New Roman" w:cs="Times New Roman"/>
          <w:sz w:val="24"/>
          <w:szCs w:val="24"/>
          <w:lang w:eastAsia="fr-FR"/>
        </w:rPr>
        <w:tab/>
        <w:t>$</w:t>
      </w:r>
    </w:p>
    <w:p w14:paraId="4A9139F7" w14:textId="77777777" w:rsidR="00CE44E2" w:rsidRPr="00CE44E2" w:rsidRDefault="00CE44E2" w:rsidP="00CE44E2">
      <w:pPr>
        <w:tabs>
          <w:tab w:val="left" w:pos="540"/>
          <w:tab w:val="right" w:pos="8100"/>
          <w:tab w:val="left" w:pos="8280"/>
        </w:tabs>
        <w:spacing w:line="360" w:lineRule="atLeast"/>
        <w:rPr>
          <w:rFonts w:eastAsia="Times New Roman" w:cs="Times New Roman"/>
          <w:sz w:val="24"/>
          <w:szCs w:val="24"/>
          <w:lang w:eastAsia="fr-FR"/>
        </w:rPr>
      </w:pPr>
      <w:r w:rsidRPr="00CE44E2">
        <w:rPr>
          <w:rFonts w:eastAsia="Times New Roman" w:cs="Times New Roman"/>
          <w:sz w:val="24"/>
          <w:szCs w:val="24"/>
          <w:lang w:eastAsia="fr-FR"/>
        </w:rPr>
        <w:tab/>
        <w:t>Moins : coût en capital = PBR</w:t>
      </w:r>
      <w:r w:rsidRPr="00CE44E2">
        <w:rPr>
          <w:rFonts w:eastAsia="Times New Roman" w:cs="Times New Roman"/>
          <w:sz w:val="24"/>
          <w:szCs w:val="24"/>
          <w:lang w:eastAsia="fr-FR"/>
        </w:rPr>
        <w:tab/>
      </w:r>
      <w:r w:rsidRPr="00CE44E2">
        <w:rPr>
          <w:rFonts w:eastAsia="Times New Roman" w:cs="Times New Roman"/>
          <w:sz w:val="24"/>
          <w:szCs w:val="24"/>
          <w:u w:val="single"/>
          <w:lang w:eastAsia="fr-FR"/>
        </w:rPr>
        <w:t>40 000</w:t>
      </w:r>
    </w:p>
    <w:p w14:paraId="40698D66" w14:textId="77777777" w:rsidR="00CE44E2" w:rsidRPr="00CE44E2" w:rsidRDefault="00CE44E2" w:rsidP="00CE44E2">
      <w:pPr>
        <w:tabs>
          <w:tab w:val="left" w:pos="540"/>
          <w:tab w:val="right" w:pos="8100"/>
          <w:tab w:val="left" w:pos="8280"/>
        </w:tabs>
        <w:spacing w:line="360" w:lineRule="atLeast"/>
        <w:rPr>
          <w:rFonts w:eastAsia="Times New Roman" w:cs="Times New Roman"/>
          <w:sz w:val="24"/>
          <w:szCs w:val="24"/>
          <w:lang w:eastAsia="fr-FR"/>
        </w:rPr>
      </w:pPr>
      <w:r w:rsidRPr="00CE44E2">
        <w:rPr>
          <w:rFonts w:eastAsia="Times New Roman" w:cs="Times New Roman"/>
          <w:sz w:val="24"/>
          <w:szCs w:val="24"/>
          <w:lang w:eastAsia="fr-FR"/>
        </w:rPr>
        <w:tab/>
        <w:t>Perte en capital</w:t>
      </w:r>
      <w:r w:rsidRPr="00CE44E2">
        <w:rPr>
          <w:rFonts w:eastAsia="Times New Roman" w:cs="Times New Roman"/>
          <w:sz w:val="24"/>
          <w:szCs w:val="24"/>
          <w:lang w:eastAsia="fr-FR"/>
        </w:rPr>
        <w:tab/>
      </w:r>
      <w:r w:rsidRPr="00CE44E2">
        <w:rPr>
          <w:rFonts w:eastAsia="Times New Roman" w:cs="Times New Roman"/>
          <w:sz w:val="24"/>
          <w:szCs w:val="24"/>
          <w:u w:val="double"/>
          <w:lang w:eastAsia="fr-FR"/>
        </w:rPr>
        <w:t>18 000</w:t>
      </w:r>
      <w:r w:rsidRPr="00CE44E2">
        <w:rPr>
          <w:rFonts w:eastAsia="Times New Roman" w:cs="Times New Roman"/>
          <w:sz w:val="24"/>
          <w:szCs w:val="24"/>
          <w:lang w:eastAsia="fr-FR"/>
        </w:rPr>
        <w:tab/>
        <w:t>$</w:t>
      </w:r>
    </w:p>
    <w:p w14:paraId="2C6265A3" w14:textId="77777777" w:rsidR="00CE44E2" w:rsidRPr="00CE44E2" w:rsidRDefault="00CE44E2" w:rsidP="00CE44E2">
      <w:pPr>
        <w:tabs>
          <w:tab w:val="left" w:pos="540"/>
          <w:tab w:val="right" w:pos="8100"/>
          <w:tab w:val="left" w:pos="8280"/>
        </w:tabs>
        <w:spacing w:line="360" w:lineRule="atLeast"/>
        <w:rPr>
          <w:rFonts w:eastAsia="Times New Roman" w:cs="Times New Roman"/>
          <w:sz w:val="24"/>
          <w:szCs w:val="24"/>
          <w:lang w:eastAsia="fr-FR"/>
        </w:rPr>
      </w:pPr>
      <w:r w:rsidRPr="00CE44E2">
        <w:rPr>
          <w:rFonts w:eastAsia="Times New Roman" w:cs="Times New Roman"/>
          <w:sz w:val="24"/>
          <w:szCs w:val="24"/>
          <w:lang w:eastAsia="fr-FR"/>
        </w:rPr>
        <w:tab/>
        <w:t>Perte apparente réputée nulle</w:t>
      </w:r>
      <w:r w:rsidRPr="00CE44E2">
        <w:rPr>
          <w:rFonts w:eastAsia="Times New Roman" w:cs="Times New Roman"/>
          <w:sz w:val="24"/>
          <w:szCs w:val="24"/>
          <w:lang w:eastAsia="fr-FR"/>
        </w:rPr>
        <w:tab/>
      </w:r>
      <w:r w:rsidRPr="00CE44E2">
        <w:rPr>
          <w:rFonts w:eastAsia="Times New Roman" w:cs="Times New Roman"/>
          <w:sz w:val="24"/>
          <w:szCs w:val="24"/>
          <w:u w:val="double"/>
          <w:lang w:eastAsia="fr-FR"/>
        </w:rPr>
        <w:t>0</w:t>
      </w:r>
      <w:r w:rsidRPr="00CE44E2">
        <w:rPr>
          <w:rFonts w:eastAsia="Times New Roman" w:cs="Times New Roman"/>
          <w:sz w:val="24"/>
          <w:szCs w:val="24"/>
          <w:lang w:eastAsia="fr-FR"/>
        </w:rPr>
        <w:tab/>
        <w:t>$</w:t>
      </w:r>
    </w:p>
    <w:p w14:paraId="55E1E10D" w14:textId="77777777" w:rsidR="00CE44E2" w:rsidRPr="00CE44E2" w:rsidRDefault="00CE44E2" w:rsidP="00CE44E2">
      <w:pPr>
        <w:tabs>
          <w:tab w:val="left" w:pos="720"/>
          <w:tab w:val="right" w:pos="8100"/>
          <w:tab w:val="left" w:pos="8280"/>
        </w:tabs>
        <w:spacing w:line="360" w:lineRule="atLeast"/>
        <w:rPr>
          <w:rFonts w:eastAsia="Times New Roman" w:cs="Times New Roman"/>
          <w:sz w:val="24"/>
          <w:szCs w:val="24"/>
          <w:lang w:eastAsia="fr-FR"/>
        </w:rPr>
      </w:pPr>
    </w:p>
    <w:p w14:paraId="55838A76" w14:textId="77777777" w:rsidR="00CE44E2" w:rsidRPr="00CE44E2" w:rsidRDefault="00CE44E2" w:rsidP="00CE44E2">
      <w:pPr>
        <w:spacing w:line="360" w:lineRule="atLeast"/>
        <w:ind w:left="360"/>
        <w:rPr>
          <w:rFonts w:eastAsia="Times New Roman" w:cs="Times New Roman"/>
          <w:sz w:val="24"/>
          <w:szCs w:val="24"/>
          <w:lang w:eastAsia="fr-FR"/>
        </w:rPr>
      </w:pPr>
      <w:r w:rsidRPr="00CE44E2">
        <w:rPr>
          <w:rFonts w:eastAsia="Times New Roman" w:cs="Times New Roman"/>
          <w:sz w:val="24"/>
          <w:szCs w:val="24"/>
          <w:lang w:eastAsia="fr-FR"/>
        </w:rPr>
        <w:t xml:space="preserve">La société A </w:t>
      </w:r>
      <w:proofErr w:type="spellStart"/>
      <w:r w:rsidRPr="00CE44E2">
        <w:rPr>
          <w:rFonts w:eastAsia="Times New Roman" w:cs="Times New Roman"/>
          <w:sz w:val="24"/>
          <w:szCs w:val="24"/>
          <w:lang w:eastAsia="fr-FR"/>
        </w:rPr>
        <w:t>ltée</w:t>
      </w:r>
      <w:proofErr w:type="spellEnd"/>
      <w:r w:rsidRPr="00CE44E2">
        <w:rPr>
          <w:rFonts w:eastAsia="Times New Roman" w:cs="Times New Roman"/>
          <w:sz w:val="24"/>
          <w:szCs w:val="24"/>
          <w:lang w:eastAsia="fr-FR"/>
        </w:rPr>
        <w:t xml:space="preserve"> conserve la perte lors d'une disposition ultérieure du terrain par la société affiliée en faveur d'une personne autre que le cédant ou personne affiliée;</w:t>
      </w:r>
    </w:p>
    <w:p w14:paraId="3263A96F" w14:textId="77777777" w:rsidR="00CE44E2" w:rsidRPr="00CE44E2" w:rsidRDefault="00CE44E2" w:rsidP="00CE44E2">
      <w:pPr>
        <w:tabs>
          <w:tab w:val="left" w:pos="720"/>
          <w:tab w:val="right" w:pos="8100"/>
          <w:tab w:val="left" w:pos="8280"/>
        </w:tabs>
        <w:spacing w:line="360" w:lineRule="atLeast"/>
        <w:rPr>
          <w:rFonts w:eastAsia="Times New Roman" w:cs="Times New Roman"/>
          <w:sz w:val="24"/>
          <w:szCs w:val="24"/>
          <w:lang w:eastAsia="fr-FR"/>
        </w:rPr>
      </w:pPr>
    </w:p>
    <w:p w14:paraId="3467D5A0" w14:textId="77777777" w:rsidR="00CE44E2" w:rsidRPr="00CE44E2" w:rsidRDefault="00CE44E2" w:rsidP="00CE44E2">
      <w:pPr>
        <w:tabs>
          <w:tab w:val="left" w:pos="720"/>
          <w:tab w:val="right" w:pos="8100"/>
          <w:tab w:val="left" w:pos="8280"/>
        </w:tabs>
        <w:spacing w:line="360" w:lineRule="atLeast"/>
        <w:rPr>
          <w:rFonts w:eastAsia="Times New Roman" w:cs="Times New Roman"/>
          <w:sz w:val="24"/>
          <w:szCs w:val="24"/>
          <w:lang w:eastAsia="fr-FR"/>
        </w:rPr>
      </w:pPr>
    </w:p>
    <w:p w14:paraId="0E7B2DD9" w14:textId="77777777" w:rsidR="00CE44E2" w:rsidRPr="00CE44E2" w:rsidRDefault="00CE44E2" w:rsidP="00CE44E2">
      <w:pPr>
        <w:spacing w:line="360" w:lineRule="atLeast"/>
        <w:rPr>
          <w:rFonts w:eastAsia="Times New Roman" w:cs="Times New Roman"/>
          <w:sz w:val="24"/>
          <w:szCs w:val="24"/>
          <w:lang w:eastAsia="fr-FR"/>
        </w:rPr>
      </w:pPr>
      <w:r w:rsidRPr="00CE44E2">
        <w:rPr>
          <w:rFonts w:eastAsia="Times New Roman" w:cs="Times New Roman"/>
          <w:sz w:val="24"/>
          <w:szCs w:val="24"/>
          <w:lang w:eastAsia="fr-FR"/>
        </w:rPr>
        <w:t xml:space="preserve">Dans ce cas, le prix de vente pour la Société A </w:t>
      </w:r>
      <w:proofErr w:type="spellStart"/>
      <w:r w:rsidRPr="00CE44E2">
        <w:rPr>
          <w:rFonts w:eastAsia="Times New Roman" w:cs="Times New Roman"/>
          <w:sz w:val="24"/>
          <w:szCs w:val="24"/>
          <w:lang w:eastAsia="fr-FR"/>
        </w:rPr>
        <w:t>ltée</w:t>
      </w:r>
      <w:proofErr w:type="spellEnd"/>
      <w:r w:rsidRPr="00CE44E2">
        <w:rPr>
          <w:rFonts w:eastAsia="Times New Roman" w:cs="Times New Roman"/>
          <w:sz w:val="24"/>
          <w:szCs w:val="24"/>
          <w:lang w:eastAsia="fr-FR"/>
        </w:rPr>
        <w:t xml:space="preserve"> sera 22 000 $.  Le PBR des actions privilégiées reçues en contrepartie sera de 17 000 $ soit le produit disposition moins le paiement en argent.  La JVM des actions privilégiées est de 17 000 $ tout comme le CV.</w:t>
      </w:r>
    </w:p>
    <w:p w14:paraId="269AA5B1" w14:textId="77777777" w:rsidR="00CE44E2" w:rsidRPr="00CE44E2" w:rsidRDefault="00CE44E2" w:rsidP="00CE44E2">
      <w:pPr>
        <w:spacing w:line="360" w:lineRule="atLeast"/>
        <w:rPr>
          <w:rFonts w:eastAsia="Times New Roman" w:cs="Times New Roman"/>
          <w:sz w:val="24"/>
          <w:szCs w:val="24"/>
          <w:lang w:eastAsia="fr-FR"/>
        </w:rPr>
      </w:pPr>
    </w:p>
    <w:p w14:paraId="15D33233" w14:textId="77777777" w:rsidR="00CE44E2" w:rsidRPr="00CE44E2" w:rsidRDefault="00CE44E2" w:rsidP="00CE44E2">
      <w:pPr>
        <w:spacing w:line="360" w:lineRule="atLeast"/>
        <w:rPr>
          <w:rFonts w:eastAsia="Times New Roman" w:cs="Times New Roman"/>
          <w:sz w:val="24"/>
          <w:szCs w:val="24"/>
          <w:lang w:eastAsia="fr-FR"/>
        </w:rPr>
      </w:pPr>
      <w:r w:rsidRPr="00CE44E2">
        <w:rPr>
          <w:rFonts w:eastAsia="Times New Roman" w:cs="Times New Roman"/>
          <w:sz w:val="24"/>
          <w:szCs w:val="24"/>
          <w:lang w:eastAsia="fr-FR"/>
        </w:rPr>
        <w:t>La Société A Ltée devrait normalement faire une perte en capital de 18 000 $ (40 000 $ -22 000 $). Par contre, l'application de l'article 40(3.3) et (3.4) [Pertes sur certains transferts] fait en sorte que la perte de 18 000 $ est réputée nulle à la date du transfert.  Mais cette perte sera reconnue ultérieurement à la première des dates suivantes :</w:t>
      </w:r>
    </w:p>
    <w:p w14:paraId="62397929" w14:textId="77777777" w:rsidR="00CE44E2" w:rsidRPr="00CE44E2" w:rsidRDefault="00CE44E2" w:rsidP="00CE44E2">
      <w:pPr>
        <w:spacing w:line="360" w:lineRule="atLeast"/>
        <w:ind w:left="360"/>
        <w:rPr>
          <w:rFonts w:eastAsia="Times New Roman" w:cs="Times New Roman"/>
          <w:sz w:val="24"/>
          <w:szCs w:val="24"/>
          <w:lang w:eastAsia="fr-FR"/>
        </w:rPr>
      </w:pPr>
      <w:r w:rsidRPr="00CE44E2">
        <w:rPr>
          <w:rFonts w:eastAsia="Times New Roman" w:cs="Times New Roman"/>
          <w:b/>
          <w:sz w:val="24"/>
          <w:szCs w:val="24"/>
          <w:lang w:eastAsia="fr-FR"/>
        </w:rPr>
        <w:t>i)</w:t>
      </w:r>
      <w:r w:rsidRPr="00CE44E2">
        <w:rPr>
          <w:rFonts w:eastAsia="Times New Roman" w:cs="Times New Roman"/>
          <w:sz w:val="24"/>
          <w:szCs w:val="24"/>
          <w:lang w:eastAsia="fr-FR"/>
        </w:rPr>
        <w:t> lors d'une disposition ultérieure du terrain par la société affiliée en faveur d'une personne autre que le cédant ou personne affiliée;</w:t>
      </w:r>
    </w:p>
    <w:p w14:paraId="51EA014B" w14:textId="77777777" w:rsidR="00CE44E2" w:rsidRPr="00CE44E2" w:rsidRDefault="00CE44E2" w:rsidP="00CE44E2">
      <w:pPr>
        <w:spacing w:line="360" w:lineRule="atLeast"/>
        <w:ind w:left="360"/>
        <w:rPr>
          <w:rFonts w:eastAsia="Times New Roman" w:cs="Times New Roman"/>
          <w:sz w:val="24"/>
          <w:szCs w:val="24"/>
          <w:lang w:eastAsia="fr-FR"/>
        </w:rPr>
      </w:pPr>
      <w:r w:rsidRPr="00CE44E2">
        <w:rPr>
          <w:rFonts w:eastAsia="Times New Roman" w:cs="Times New Roman"/>
          <w:b/>
          <w:sz w:val="24"/>
          <w:szCs w:val="24"/>
          <w:lang w:eastAsia="fr-FR"/>
        </w:rPr>
        <w:t>ii)</w:t>
      </w:r>
      <w:r w:rsidRPr="00CE44E2">
        <w:rPr>
          <w:rFonts w:eastAsia="Times New Roman" w:cs="Times New Roman"/>
          <w:sz w:val="24"/>
          <w:szCs w:val="24"/>
          <w:lang w:eastAsia="fr-FR"/>
        </w:rPr>
        <w:t> lors du changement de résidence ou de statut fiscal;</w:t>
      </w:r>
    </w:p>
    <w:p w14:paraId="19408D90" w14:textId="77777777" w:rsidR="00CE44E2" w:rsidRPr="00CE44E2" w:rsidRDefault="00CE44E2" w:rsidP="00CE44E2">
      <w:pPr>
        <w:spacing w:line="360" w:lineRule="atLeast"/>
        <w:ind w:left="360"/>
        <w:rPr>
          <w:rFonts w:eastAsia="Times New Roman" w:cs="Times New Roman"/>
          <w:sz w:val="24"/>
          <w:szCs w:val="24"/>
          <w:lang w:eastAsia="fr-FR"/>
        </w:rPr>
      </w:pPr>
      <w:r w:rsidRPr="00CE44E2">
        <w:rPr>
          <w:rFonts w:eastAsia="Times New Roman" w:cs="Times New Roman"/>
          <w:b/>
          <w:sz w:val="24"/>
          <w:szCs w:val="24"/>
          <w:lang w:eastAsia="fr-FR"/>
        </w:rPr>
        <w:t>iii)</w:t>
      </w:r>
      <w:r w:rsidRPr="00CE44E2">
        <w:rPr>
          <w:rFonts w:eastAsia="Times New Roman" w:cs="Times New Roman"/>
          <w:sz w:val="24"/>
          <w:szCs w:val="24"/>
          <w:lang w:eastAsia="fr-FR"/>
        </w:rPr>
        <w:t> lors d'une acquisition de contrôle de la société.</w:t>
      </w:r>
    </w:p>
    <w:p w14:paraId="5C8395B1" w14:textId="77777777" w:rsidR="00CE44E2" w:rsidRDefault="00CE44E2">
      <w:pPr>
        <w:spacing w:after="200"/>
        <w:jc w:val="left"/>
        <w:rPr>
          <w:lang w:eastAsia="fr-FR"/>
        </w:rPr>
      </w:pPr>
      <w:r>
        <w:rPr>
          <w:lang w:eastAsia="fr-FR"/>
        </w:rPr>
        <w:br w:type="page"/>
      </w:r>
    </w:p>
    <w:p w14:paraId="3F1292F9" w14:textId="77777777" w:rsidR="00CE44E2" w:rsidRDefault="00CE44E2" w:rsidP="00CE44E2">
      <w:pPr>
        <w:pStyle w:val="Titre2"/>
        <w:rPr>
          <w:lang w:eastAsia="fr-FR"/>
        </w:rPr>
      </w:pPr>
      <w:bookmarkStart w:id="35" w:name="_Toc40785237"/>
      <w:r>
        <w:rPr>
          <w:lang w:eastAsia="fr-FR"/>
        </w:rPr>
        <w:lastRenderedPageBreak/>
        <w:t>16.4 Société par actions qui rachète ses actions</w:t>
      </w:r>
      <w:bookmarkEnd w:id="35"/>
    </w:p>
    <w:p w14:paraId="469D34F8" w14:textId="77777777" w:rsidR="00CE44E2" w:rsidRDefault="00CE44E2" w:rsidP="00CE44E2">
      <w:pPr>
        <w:rPr>
          <w:lang w:eastAsia="fr-FR"/>
        </w:rPr>
      </w:pPr>
    </w:p>
    <w:p w14:paraId="1805F81F" w14:textId="77777777" w:rsidR="00CE44E2" w:rsidRDefault="003B2881" w:rsidP="003B2881">
      <w:pPr>
        <w:pStyle w:val="Paragraphedeliste"/>
        <w:numPr>
          <w:ilvl w:val="0"/>
          <w:numId w:val="30"/>
        </w:numPr>
        <w:rPr>
          <w:lang w:eastAsia="fr-FR"/>
        </w:rPr>
      </w:pPr>
      <w:r>
        <w:rPr>
          <w:lang w:eastAsia="fr-FR"/>
        </w:rPr>
        <w:t xml:space="preserve">Lorsqu’une </w:t>
      </w:r>
      <w:r w:rsidRPr="003B2881">
        <w:rPr>
          <w:b/>
          <w:lang w:eastAsia="fr-FR"/>
        </w:rPr>
        <w:t>société par actions</w:t>
      </w:r>
      <w:r>
        <w:rPr>
          <w:lang w:eastAsia="fr-FR"/>
        </w:rPr>
        <w:t xml:space="preserve"> </w:t>
      </w:r>
      <w:r w:rsidRPr="003B2881">
        <w:rPr>
          <w:b/>
          <w:lang w:eastAsia="fr-FR"/>
        </w:rPr>
        <w:t>rachète</w:t>
      </w:r>
      <w:r>
        <w:rPr>
          <w:lang w:eastAsia="fr-FR"/>
        </w:rPr>
        <w:t>, acquiert ou annule des actions de son propre capital-actions</w:t>
      </w:r>
    </w:p>
    <w:p w14:paraId="380C7190" w14:textId="77777777" w:rsidR="003B2881" w:rsidRDefault="003B2881" w:rsidP="003B2881">
      <w:pPr>
        <w:pStyle w:val="Paragraphedeliste"/>
        <w:rPr>
          <w:lang w:eastAsia="fr-FR"/>
        </w:rPr>
      </w:pPr>
      <w:r>
        <w:rPr>
          <w:lang w:eastAsia="fr-FR"/>
        </w:rPr>
        <w:t xml:space="preserve">ET </w:t>
      </w:r>
    </w:p>
    <w:p w14:paraId="506D72E9" w14:textId="77777777" w:rsidR="003B2881" w:rsidRDefault="003B2881" w:rsidP="003B2881">
      <w:pPr>
        <w:pStyle w:val="Paragraphedeliste"/>
        <w:rPr>
          <w:b/>
          <w:u w:val="double"/>
          <w:lang w:eastAsia="fr-FR"/>
        </w:rPr>
      </w:pPr>
      <w:r>
        <w:rPr>
          <w:lang w:eastAsia="fr-FR"/>
        </w:rPr>
        <w:t xml:space="preserve">Que le contribuable est </w:t>
      </w:r>
      <w:r w:rsidRPr="003B2881">
        <w:rPr>
          <w:b/>
          <w:lang w:eastAsia="fr-FR"/>
        </w:rPr>
        <w:t>affilié</w:t>
      </w:r>
      <w:r>
        <w:rPr>
          <w:lang w:eastAsia="fr-FR"/>
        </w:rPr>
        <w:t xml:space="preserve"> à la société </w:t>
      </w:r>
      <w:r w:rsidR="00A02F40">
        <w:rPr>
          <w:b/>
          <w:u w:val="double"/>
          <w:lang w:eastAsia="fr-FR"/>
        </w:rPr>
        <w:t>suite à</w:t>
      </w:r>
      <w:r w:rsidRPr="003B2881">
        <w:rPr>
          <w:b/>
          <w:u w:val="double"/>
          <w:lang w:eastAsia="fr-FR"/>
        </w:rPr>
        <w:t xml:space="preserve"> la transaction</w:t>
      </w:r>
    </w:p>
    <w:p w14:paraId="11DE2712" w14:textId="77777777" w:rsidR="003B2881" w:rsidRDefault="003B2881" w:rsidP="003B2881">
      <w:pPr>
        <w:pStyle w:val="Paragraphedeliste"/>
        <w:rPr>
          <w:b/>
          <w:u w:val="double"/>
          <w:lang w:eastAsia="fr-FR"/>
        </w:rPr>
      </w:pPr>
    </w:p>
    <w:p w14:paraId="128D8986" w14:textId="77777777" w:rsidR="003B2881" w:rsidRDefault="003B2881" w:rsidP="003B2881">
      <w:pPr>
        <w:pStyle w:val="Paragraphedeliste"/>
        <w:rPr>
          <w:lang w:eastAsia="fr-FR"/>
        </w:rPr>
      </w:pPr>
      <w:r>
        <w:rPr>
          <w:lang w:eastAsia="fr-FR"/>
        </w:rPr>
        <w:t>Les conséquences fiscales suivantes s’appliquent :</w:t>
      </w:r>
    </w:p>
    <w:p w14:paraId="5AE1A50E" w14:textId="77777777" w:rsidR="003B2881" w:rsidRDefault="003B2881" w:rsidP="003B2881">
      <w:pPr>
        <w:pStyle w:val="Paragraphedeliste"/>
        <w:rPr>
          <w:lang w:eastAsia="fr-FR"/>
        </w:rPr>
      </w:pPr>
    </w:p>
    <w:p w14:paraId="1D85FFF3" w14:textId="77777777" w:rsidR="003B2881" w:rsidRDefault="003B2881" w:rsidP="003B2881">
      <w:pPr>
        <w:pStyle w:val="Paragraphedeliste"/>
        <w:numPr>
          <w:ilvl w:val="0"/>
          <w:numId w:val="32"/>
        </w:numPr>
        <w:rPr>
          <w:lang w:eastAsia="fr-FR"/>
        </w:rPr>
      </w:pPr>
      <w:r>
        <w:rPr>
          <w:lang w:eastAsia="fr-FR"/>
        </w:rPr>
        <w:t>La perte du contribuable est réputée nulle [40(3.6)]</w:t>
      </w:r>
    </w:p>
    <w:p w14:paraId="38B8DC67" w14:textId="77777777" w:rsidR="003B2881" w:rsidRDefault="003B2881" w:rsidP="003B2881">
      <w:pPr>
        <w:pStyle w:val="Paragraphedeliste"/>
        <w:ind w:left="1440"/>
        <w:rPr>
          <w:lang w:eastAsia="fr-FR"/>
        </w:rPr>
      </w:pPr>
    </w:p>
    <w:p w14:paraId="26EC2E11" w14:textId="77777777" w:rsidR="003B2881" w:rsidRDefault="003B2881" w:rsidP="003B2881">
      <w:pPr>
        <w:pStyle w:val="Paragraphedeliste"/>
        <w:numPr>
          <w:ilvl w:val="0"/>
          <w:numId w:val="32"/>
        </w:numPr>
        <w:rPr>
          <w:lang w:eastAsia="fr-FR"/>
        </w:rPr>
      </w:pPr>
      <w:r>
        <w:rPr>
          <w:lang w:eastAsia="fr-FR"/>
        </w:rPr>
        <w:t xml:space="preserve">La perte est ajoutée au PBR des actions de cette société qu’il continue de détenir. </w:t>
      </w:r>
    </w:p>
    <w:p w14:paraId="4DB00310" w14:textId="77777777" w:rsidR="00A33740" w:rsidRDefault="00A33740" w:rsidP="00A33740">
      <w:pPr>
        <w:pStyle w:val="Paragraphedeliste"/>
        <w:rPr>
          <w:lang w:eastAsia="fr-FR"/>
        </w:rPr>
      </w:pPr>
    </w:p>
    <w:p w14:paraId="74726230" w14:textId="77777777" w:rsidR="00A33740" w:rsidRDefault="00A33740" w:rsidP="00A33740">
      <w:pPr>
        <w:pStyle w:val="Paragraphedeliste"/>
        <w:ind w:left="1440"/>
        <w:rPr>
          <w:lang w:eastAsia="fr-FR"/>
        </w:rPr>
      </w:pPr>
      <w:r w:rsidRPr="00A33740">
        <w:rPr>
          <w:b/>
          <w:lang w:eastAsia="fr-FR"/>
        </w:rPr>
        <w:t>S’il détient des actions de plusieurs catégories</w:t>
      </w:r>
      <w:r>
        <w:rPr>
          <w:lang w:eastAsia="fr-FR"/>
        </w:rPr>
        <w:t>, la perte sera pro ratée entre les diverses catégories selon le rapport de la JVM des actions qu’il détient d’une catégorie sur la JVM de toutes les catégories d’actions qu’il détient.</w:t>
      </w:r>
    </w:p>
    <w:p w14:paraId="632DC26C" w14:textId="77777777" w:rsidR="00EA3A2F" w:rsidRDefault="00EA3A2F" w:rsidP="00EA3A2F">
      <w:pPr>
        <w:rPr>
          <w:lang w:eastAsia="fr-FR"/>
        </w:rPr>
      </w:pPr>
    </w:p>
    <w:p w14:paraId="6D889428" w14:textId="77777777" w:rsidR="00EA3A2F" w:rsidRPr="00EA3A2F" w:rsidRDefault="00EA3A2F" w:rsidP="00EA3A2F">
      <w:pPr>
        <w:tabs>
          <w:tab w:val="left" w:pos="1980"/>
        </w:tabs>
        <w:spacing w:line="360" w:lineRule="atLeast"/>
        <w:rPr>
          <w:rFonts w:eastAsia="Times New Roman" w:cs="Times New Roman"/>
          <w:sz w:val="24"/>
          <w:szCs w:val="24"/>
          <w:lang w:eastAsia="fr-FR"/>
        </w:rPr>
      </w:pPr>
    </w:p>
    <w:p w14:paraId="2BA8A417" w14:textId="77777777" w:rsidR="00EA3A2F" w:rsidRPr="00EA3A2F" w:rsidRDefault="00EA3A2F" w:rsidP="00EA3A2F">
      <w:pPr>
        <w:pBdr>
          <w:top w:val="single" w:sz="4" w:space="1" w:color="auto"/>
          <w:left w:val="single" w:sz="4" w:space="4" w:color="auto"/>
          <w:bottom w:val="single" w:sz="4" w:space="1" w:color="auto"/>
          <w:right w:val="single" w:sz="4" w:space="4" w:color="auto"/>
        </w:pBdr>
        <w:shd w:val="pct20" w:color="000000" w:fill="FFFFFF"/>
        <w:tabs>
          <w:tab w:val="left" w:pos="360"/>
          <w:tab w:val="left" w:pos="720"/>
        </w:tabs>
        <w:spacing w:line="360" w:lineRule="atLeast"/>
        <w:rPr>
          <w:rFonts w:eastAsia="Times New Roman" w:cs="Times New Roman"/>
          <w:b/>
          <w:sz w:val="24"/>
          <w:szCs w:val="24"/>
          <w:lang w:eastAsia="fr-FR"/>
        </w:rPr>
      </w:pPr>
      <w:r w:rsidRPr="00EA3A2F">
        <w:rPr>
          <w:rFonts w:eastAsia="Times New Roman" w:cs="Times New Roman"/>
          <w:b/>
          <w:sz w:val="24"/>
          <w:szCs w:val="24"/>
          <w:lang w:eastAsia="fr-FR"/>
        </w:rPr>
        <w:t xml:space="preserve">EXERCICE 2-8 : application de 40(3.6) </w:t>
      </w:r>
    </w:p>
    <w:p w14:paraId="7FABCD02" w14:textId="77777777" w:rsidR="00EA3A2F" w:rsidRPr="00EA3A2F" w:rsidRDefault="00EA3A2F" w:rsidP="00EA3A2F">
      <w:pPr>
        <w:tabs>
          <w:tab w:val="left" w:pos="1980"/>
        </w:tabs>
        <w:spacing w:line="360" w:lineRule="atLeast"/>
        <w:rPr>
          <w:rFonts w:eastAsia="Times New Roman" w:cs="Times New Roman"/>
          <w:sz w:val="24"/>
          <w:szCs w:val="24"/>
          <w:lang w:eastAsia="fr-FR"/>
        </w:rPr>
      </w:pPr>
    </w:p>
    <w:p w14:paraId="7CE4D0F1" w14:textId="77777777" w:rsidR="00EA3A2F" w:rsidRPr="00EA3A2F" w:rsidRDefault="00EA3A2F" w:rsidP="00EA3A2F">
      <w:pPr>
        <w:tabs>
          <w:tab w:val="left" w:pos="1980"/>
        </w:tabs>
        <w:spacing w:line="360" w:lineRule="atLeast"/>
        <w:rPr>
          <w:rFonts w:eastAsia="Times New Roman" w:cs="Times New Roman"/>
          <w:sz w:val="24"/>
          <w:szCs w:val="24"/>
          <w:lang w:eastAsia="fr-FR"/>
        </w:rPr>
      </w:pPr>
      <w:r w:rsidRPr="00EA3A2F">
        <w:rPr>
          <w:rFonts w:eastAsia="Times New Roman" w:cs="Times New Roman"/>
          <w:sz w:val="24"/>
          <w:szCs w:val="24"/>
          <w:lang w:eastAsia="fr-FR"/>
        </w:rPr>
        <w:t>M. X détient 60 % des actions de la société Gestion Inc. L’autre bloc d’actions (40%), est détenu par M. Y.</w:t>
      </w:r>
    </w:p>
    <w:p w14:paraId="71309A45" w14:textId="77777777" w:rsidR="00EA3A2F" w:rsidRPr="00EA3A2F" w:rsidRDefault="00EA3A2F" w:rsidP="00EA3A2F">
      <w:pPr>
        <w:tabs>
          <w:tab w:val="left" w:pos="1980"/>
        </w:tabs>
        <w:spacing w:line="360" w:lineRule="atLeast"/>
        <w:rPr>
          <w:rFonts w:eastAsia="Times New Roman" w:cs="Times New Roman"/>
          <w:sz w:val="24"/>
          <w:szCs w:val="24"/>
          <w:lang w:eastAsia="fr-FR"/>
        </w:rPr>
      </w:pPr>
    </w:p>
    <w:p w14:paraId="709B387B" w14:textId="77777777" w:rsidR="00EA3A2F" w:rsidRPr="00EA3A2F" w:rsidRDefault="00EA3A2F" w:rsidP="00EA3A2F">
      <w:pPr>
        <w:tabs>
          <w:tab w:val="left" w:pos="1980"/>
        </w:tabs>
        <w:spacing w:line="360" w:lineRule="atLeast"/>
        <w:rPr>
          <w:rFonts w:eastAsia="Times New Roman" w:cs="Times New Roman"/>
          <w:sz w:val="24"/>
          <w:szCs w:val="24"/>
          <w:lang w:eastAsia="fr-FR"/>
        </w:rPr>
      </w:pPr>
      <w:r w:rsidRPr="00EA3A2F">
        <w:rPr>
          <w:rFonts w:eastAsia="Times New Roman" w:cs="Times New Roman"/>
          <w:sz w:val="24"/>
          <w:szCs w:val="24"/>
          <w:lang w:eastAsia="fr-FR"/>
        </w:rPr>
        <w:t>Les caractéristiques des actions détenues par M.X sont:</w:t>
      </w:r>
    </w:p>
    <w:p w14:paraId="0DD2CAC9" w14:textId="77777777" w:rsidR="00EA3A2F" w:rsidRPr="00EA3A2F" w:rsidRDefault="00EA3A2F" w:rsidP="00EA3A2F">
      <w:pPr>
        <w:tabs>
          <w:tab w:val="left" w:pos="1980"/>
        </w:tabs>
        <w:spacing w:line="360" w:lineRule="atLeast"/>
        <w:rPr>
          <w:rFonts w:eastAsia="Times New Roman" w:cs="Times New Roman"/>
          <w:sz w:val="24"/>
          <w:szCs w:val="24"/>
          <w:lang w:eastAsia="fr-FR"/>
        </w:rPr>
      </w:pPr>
      <w:r w:rsidRPr="00EA3A2F">
        <w:rPr>
          <w:rFonts w:eastAsia="Times New Roman" w:cs="Times New Roman"/>
          <w:sz w:val="24"/>
          <w:szCs w:val="24"/>
          <w:lang w:eastAsia="fr-FR"/>
        </w:rPr>
        <w:t xml:space="preserve">CV: 100 000 $, </w:t>
      </w:r>
    </w:p>
    <w:p w14:paraId="6ABA3D7C" w14:textId="77777777" w:rsidR="00EA3A2F" w:rsidRPr="00EA3A2F" w:rsidRDefault="00EA3A2F" w:rsidP="00EA3A2F">
      <w:pPr>
        <w:tabs>
          <w:tab w:val="left" w:pos="1980"/>
        </w:tabs>
        <w:spacing w:line="360" w:lineRule="atLeast"/>
        <w:rPr>
          <w:rFonts w:eastAsia="Times New Roman" w:cs="Times New Roman"/>
          <w:sz w:val="24"/>
          <w:szCs w:val="24"/>
          <w:lang w:eastAsia="fr-FR"/>
        </w:rPr>
      </w:pPr>
      <w:r w:rsidRPr="00EA3A2F">
        <w:rPr>
          <w:rFonts w:eastAsia="Times New Roman" w:cs="Times New Roman"/>
          <w:sz w:val="24"/>
          <w:szCs w:val="24"/>
          <w:lang w:eastAsia="fr-FR"/>
        </w:rPr>
        <w:t xml:space="preserve">PBR: 500 000 $, </w:t>
      </w:r>
    </w:p>
    <w:p w14:paraId="05D5AE4B" w14:textId="77777777" w:rsidR="00EA3A2F" w:rsidRPr="00EA3A2F" w:rsidRDefault="00EA3A2F" w:rsidP="00EA3A2F">
      <w:pPr>
        <w:tabs>
          <w:tab w:val="left" w:pos="1980"/>
        </w:tabs>
        <w:spacing w:line="360" w:lineRule="atLeast"/>
        <w:rPr>
          <w:rFonts w:eastAsia="Times New Roman" w:cs="Times New Roman"/>
          <w:sz w:val="24"/>
          <w:szCs w:val="24"/>
          <w:lang w:eastAsia="fr-FR"/>
        </w:rPr>
      </w:pPr>
      <w:r w:rsidRPr="00EA3A2F">
        <w:rPr>
          <w:rFonts w:eastAsia="Times New Roman" w:cs="Times New Roman"/>
          <w:sz w:val="24"/>
          <w:szCs w:val="24"/>
          <w:lang w:eastAsia="fr-FR"/>
        </w:rPr>
        <w:t>JVM: 1 000 000 $</w:t>
      </w:r>
    </w:p>
    <w:p w14:paraId="718C2A77" w14:textId="77777777" w:rsidR="00EA3A2F" w:rsidRPr="00EA3A2F" w:rsidRDefault="00EA3A2F" w:rsidP="00EA3A2F">
      <w:pPr>
        <w:tabs>
          <w:tab w:val="left" w:pos="1980"/>
        </w:tabs>
        <w:spacing w:line="360" w:lineRule="atLeast"/>
        <w:rPr>
          <w:rFonts w:eastAsia="Times New Roman" w:cs="Times New Roman"/>
          <w:sz w:val="24"/>
          <w:szCs w:val="24"/>
          <w:lang w:eastAsia="fr-FR"/>
        </w:rPr>
      </w:pPr>
    </w:p>
    <w:p w14:paraId="2946126A" w14:textId="77777777" w:rsidR="00EA3A2F" w:rsidRPr="00EA3A2F" w:rsidRDefault="00EA3A2F" w:rsidP="00EA3A2F">
      <w:pPr>
        <w:pStyle w:val="Paragraphedeliste"/>
        <w:numPr>
          <w:ilvl w:val="0"/>
          <w:numId w:val="33"/>
        </w:numPr>
        <w:tabs>
          <w:tab w:val="left" w:pos="1980"/>
        </w:tabs>
        <w:spacing w:line="360" w:lineRule="atLeast"/>
        <w:rPr>
          <w:rFonts w:eastAsia="Times New Roman" w:cs="Times New Roman"/>
          <w:sz w:val="24"/>
          <w:szCs w:val="24"/>
          <w:lang w:eastAsia="fr-FR"/>
        </w:rPr>
      </w:pPr>
      <w:r w:rsidRPr="00EA3A2F">
        <w:rPr>
          <w:rFonts w:eastAsia="Times New Roman" w:cs="Times New Roman"/>
          <w:sz w:val="24"/>
          <w:szCs w:val="24"/>
          <w:lang w:eastAsia="fr-FR"/>
        </w:rPr>
        <w:t>Quelles sont les conséquences fiscales pour M. X si la société rachète la totalité des actions détenues par ce dernier?</w:t>
      </w:r>
    </w:p>
    <w:p w14:paraId="003D37AA" w14:textId="77777777" w:rsidR="00EA3A2F" w:rsidRPr="00EA3A2F" w:rsidRDefault="00EA3A2F" w:rsidP="00EA3A2F">
      <w:pPr>
        <w:tabs>
          <w:tab w:val="left" w:pos="1980"/>
        </w:tabs>
        <w:spacing w:line="360" w:lineRule="atLeast"/>
        <w:rPr>
          <w:rFonts w:eastAsia="Times New Roman" w:cs="Times New Roman"/>
          <w:sz w:val="24"/>
          <w:szCs w:val="24"/>
          <w:lang w:eastAsia="fr-FR"/>
        </w:rPr>
      </w:pPr>
    </w:p>
    <w:p w14:paraId="478D2F5A" w14:textId="77777777" w:rsidR="00EA3A2F" w:rsidRPr="00EA3A2F" w:rsidRDefault="00EA3A2F" w:rsidP="00EA3A2F">
      <w:pPr>
        <w:pStyle w:val="Paragraphedeliste"/>
        <w:numPr>
          <w:ilvl w:val="0"/>
          <w:numId w:val="33"/>
        </w:numPr>
        <w:tabs>
          <w:tab w:val="left" w:pos="1980"/>
        </w:tabs>
        <w:spacing w:line="360" w:lineRule="atLeast"/>
        <w:rPr>
          <w:rFonts w:eastAsia="Times New Roman" w:cs="Times New Roman"/>
          <w:sz w:val="24"/>
          <w:szCs w:val="24"/>
          <w:lang w:eastAsia="fr-FR"/>
        </w:rPr>
      </w:pPr>
      <w:r w:rsidRPr="00EA3A2F">
        <w:rPr>
          <w:rFonts w:eastAsia="Times New Roman" w:cs="Times New Roman"/>
          <w:sz w:val="24"/>
          <w:szCs w:val="24"/>
          <w:lang w:eastAsia="fr-FR"/>
        </w:rPr>
        <w:t>Si l’autre actionnaire est Madame X, est-ce que vos conclusions demeurent les mêmes ?</w:t>
      </w:r>
    </w:p>
    <w:p w14:paraId="0E5E6B30" w14:textId="77777777" w:rsidR="00EA3A2F" w:rsidRDefault="00EA3A2F">
      <w:pPr>
        <w:spacing w:after="200"/>
        <w:jc w:val="left"/>
        <w:rPr>
          <w:lang w:eastAsia="fr-FR"/>
        </w:rPr>
      </w:pPr>
      <w:r>
        <w:rPr>
          <w:lang w:eastAsia="fr-FR"/>
        </w:rPr>
        <w:br w:type="page"/>
      </w:r>
    </w:p>
    <w:p w14:paraId="5742C9FB" w14:textId="77777777" w:rsidR="00EA3A2F" w:rsidRPr="00EA3A2F" w:rsidRDefault="00EA3A2F" w:rsidP="00EA3A2F">
      <w:pPr>
        <w:tabs>
          <w:tab w:val="left" w:pos="720"/>
          <w:tab w:val="right" w:pos="8100"/>
          <w:tab w:val="left" w:pos="8280"/>
        </w:tabs>
        <w:spacing w:line="360" w:lineRule="atLeast"/>
        <w:rPr>
          <w:rFonts w:eastAsia="Times New Roman" w:cs="Times New Roman"/>
          <w:b/>
          <w:sz w:val="24"/>
          <w:szCs w:val="24"/>
          <w:lang w:eastAsia="fr-FR"/>
        </w:rPr>
      </w:pPr>
      <w:r w:rsidRPr="00EA3A2F">
        <w:rPr>
          <w:rFonts w:eastAsia="Times New Roman" w:cs="Times New Roman"/>
          <w:b/>
          <w:sz w:val="24"/>
          <w:szCs w:val="24"/>
          <w:lang w:eastAsia="fr-FR"/>
        </w:rPr>
        <w:lastRenderedPageBreak/>
        <w:t>SOLUTION À L'EXERCICE 2-8</w:t>
      </w:r>
    </w:p>
    <w:p w14:paraId="384B8F34" w14:textId="77777777" w:rsidR="00EA3A2F" w:rsidRDefault="00EA3A2F" w:rsidP="00EA3A2F">
      <w:pPr>
        <w:rPr>
          <w:lang w:eastAsia="fr-FR"/>
        </w:rPr>
      </w:pPr>
    </w:p>
    <w:p w14:paraId="45C1A2BE" w14:textId="77777777" w:rsidR="00400C8A" w:rsidRDefault="00400C8A" w:rsidP="00EA3A2F">
      <w:pPr>
        <w:rPr>
          <w:lang w:eastAsia="fr-FR"/>
        </w:rPr>
      </w:pPr>
    </w:p>
    <w:p w14:paraId="308D3F99" w14:textId="77777777" w:rsidR="00400C8A" w:rsidRDefault="00400C8A" w:rsidP="00EA3A2F">
      <w:pPr>
        <w:rPr>
          <w:lang w:eastAsia="fr-FR"/>
        </w:rPr>
      </w:pPr>
    </w:p>
    <w:p w14:paraId="35CD8BA0" w14:textId="77777777" w:rsidR="00400C8A" w:rsidRDefault="00400C8A" w:rsidP="00EA3A2F">
      <w:pPr>
        <w:rPr>
          <w:lang w:eastAsia="fr-FR"/>
        </w:rPr>
      </w:pPr>
    </w:p>
    <w:p w14:paraId="29725810" w14:textId="77777777" w:rsidR="00400C8A" w:rsidRDefault="00400C8A" w:rsidP="00EA3A2F">
      <w:pPr>
        <w:rPr>
          <w:lang w:eastAsia="fr-FR"/>
        </w:rPr>
      </w:pPr>
    </w:p>
    <w:p w14:paraId="22A9169C" w14:textId="77777777" w:rsidR="00400C8A" w:rsidRDefault="00400C8A" w:rsidP="00EA3A2F">
      <w:pPr>
        <w:rPr>
          <w:lang w:eastAsia="fr-FR"/>
        </w:rPr>
      </w:pPr>
    </w:p>
    <w:p w14:paraId="4BD52C5F" w14:textId="77777777" w:rsidR="00400C8A" w:rsidRDefault="00400C8A" w:rsidP="00EA3A2F">
      <w:pPr>
        <w:rPr>
          <w:lang w:eastAsia="fr-FR"/>
        </w:rPr>
      </w:pPr>
    </w:p>
    <w:p w14:paraId="4C142036" w14:textId="77777777" w:rsidR="00400C8A" w:rsidRDefault="00400C8A" w:rsidP="00EA3A2F">
      <w:pPr>
        <w:rPr>
          <w:lang w:eastAsia="fr-FR"/>
        </w:rPr>
      </w:pPr>
    </w:p>
    <w:p w14:paraId="3B24A071" w14:textId="77777777" w:rsidR="00400C8A" w:rsidRDefault="00400C8A" w:rsidP="00EA3A2F">
      <w:pPr>
        <w:rPr>
          <w:lang w:eastAsia="fr-FR"/>
        </w:rPr>
      </w:pPr>
    </w:p>
    <w:p w14:paraId="072BED50" w14:textId="77777777" w:rsidR="00EA3A2F" w:rsidRPr="00EA3A2F" w:rsidRDefault="00EA3A2F" w:rsidP="00EA3A2F">
      <w:pPr>
        <w:pStyle w:val="Paragraphedeliste"/>
        <w:numPr>
          <w:ilvl w:val="0"/>
          <w:numId w:val="34"/>
        </w:numPr>
        <w:ind w:left="0" w:firstLine="0"/>
        <w:rPr>
          <w:b/>
          <w:lang w:eastAsia="fr-FR"/>
        </w:rPr>
      </w:pPr>
      <w:r w:rsidRPr="00EA3A2F">
        <w:rPr>
          <w:b/>
          <w:lang w:eastAsia="fr-FR"/>
        </w:rPr>
        <w:t>Rachat de la totalité des actions de M.X</w:t>
      </w:r>
    </w:p>
    <w:p w14:paraId="3B3BDCDF" w14:textId="77777777" w:rsidR="00EA3A2F" w:rsidRPr="00EA3A2F" w:rsidRDefault="00EA3A2F" w:rsidP="00EA3A2F">
      <w:pPr>
        <w:tabs>
          <w:tab w:val="left" w:pos="1980"/>
        </w:tabs>
        <w:spacing w:line="360" w:lineRule="atLeast"/>
        <w:rPr>
          <w:rFonts w:eastAsia="Times New Roman" w:cs="Times New Roman"/>
          <w:b/>
          <w:sz w:val="24"/>
          <w:szCs w:val="24"/>
          <w:lang w:eastAsia="fr-FR"/>
        </w:rPr>
      </w:pPr>
      <w:r w:rsidRPr="00EA3A2F">
        <w:rPr>
          <w:rFonts w:eastAsia="Times New Roman" w:cs="Times New Roman"/>
          <w:b/>
          <w:sz w:val="24"/>
          <w:szCs w:val="24"/>
          <w:lang w:eastAsia="fr-FR"/>
        </w:rPr>
        <w:t>Étape 1</w:t>
      </w:r>
    </w:p>
    <w:p w14:paraId="02952371" w14:textId="77777777" w:rsidR="00EA3A2F" w:rsidRPr="00EA3A2F" w:rsidRDefault="00EA3A2F" w:rsidP="00EA3A2F">
      <w:pPr>
        <w:tabs>
          <w:tab w:val="left" w:pos="540"/>
          <w:tab w:val="right" w:pos="8100"/>
          <w:tab w:val="left" w:pos="8280"/>
        </w:tabs>
        <w:spacing w:line="240" w:lineRule="auto"/>
        <w:rPr>
          <w:rFonts w:eastAsia="Times New Roman" w:cs="Times New Roman"/>
          <w:b/>
          <w:sz w:val="24"/>
          <w:szCs w:val="24"/>
          <w:lang w:eastAsia="fr-FR"/>
        </w:rPr>
      </w:pPr>
      <w:r w:rsidRPr="00EA3A2F">
        <w:rPr>
          <w:rFonts w:eastAsia="Times New Roman" w:cs="Times New Roman"/>
          <w:b/>
          <w:sz w:val="24"/>
          <w:szCs w:val="24"/>
          <w:lang w:eastAsia="fr-FR"/>
        </w:rPr>
        <w:t>Dividende réputé, 84(3) :</w:t>
      </w:r>
    </w:p>
    <w:p w14:paraId="2E7D6405" w14:textId="77777777" w:rsidR="00EA3A2F" w:rsidRPr="00EA3A2F" w:rsidRDefault="00EA3A2F" w:rsidP="00EA3A2F">
      <w:pPr>
        <w:tabs>
          <w:tab w:val="left" w:pos="540"/>
          <w:tab w:val="right" w:pos="8100"/>
          <w:tab w:val="left" w:pos="8280"/>
        </w:tabs>
        <w:spacing w:line="240" w:lineRule="auto"/>
        <w:rPr>
          <w:rFonts w:eastAsia="Times New Roman" w:cs="Times New Roman"/>
          <w:sz w:val="24"/>
          <w:szCs w:val="24"/>
          <w:lang w:eastAsia="fr-FR"/>
        </w:rPr>
      </w:pPr>
      <w:r w:rsidRPr="00EA3A2F">
        <w:rPr>
          <w:rFonts w:eastAsia="Times New Roman" w:cs="Times New Roman"/>
          <w:sz w:val="24"/>
          <w:szCs w:val="24"/>
          <w:lang w:eastAsia="fr-FR"/>
        </w:rPr>
        <w:tab/>
        <w:t>Montant reçu</w:t>
      </w:r>
      <w:r w:rsidRPr="00EA3A2F">
        <w:rPr>
          <w:rFonts w:eastAsia="Times New Roman" w:cs="Times New Roman"/>
          <w:sz w:val="24"/>
          <w:szCs w:val="24"/>
          <w:lang w:eastAsia="fr-FR"/>
        </w:rPr>
        <w:tab/>
        <w:t>1 000 000</w:t>
      </w:r>
      <w:r w:rsidRPr="00EA3A2F">
        <w:rPr>
          <w:rFonts w:eastAsia="Times New Roman" w:cs="Times New Roman"/>
          <w:sz w:val="24"/>
          <w:szCs w:val="24"/>
          <w:lang w:eastAsia="fr-FR"/>
        </w:rPr>
        <w:tab/>
        <w:t>$</w:t>
      </w:r>
    </w:p>
    <w:p w14:paraId="1B72CF9D" w14:textId="77777777" w:rsidR="00EA3A2F" w:rsidRPr="00EA3A2F" w:rsidRDefault="00EA3A2F" w:rsidP="00EA3A2F">
      <w:pPr>
        <w:tabs>
          <w:tab w:val="left" w:pos="540"/>
          <w:tab w:val="right" w:pos="8100"/>
          <w:tab w:val="left" w:pos="8280"/>
        </w:tabs>
        <w:spacing w:line="240" w:lineRule="auto"/>
        <w:rPr>
          <w:rFonts w:eastAsia="Times New Roman" w:cs="Times New Roman"/>
          <w:sz w:val="24"/>
          <w:szCs w:val="24"/>
          <w:lang w:eastAsia="fr-FR"/>
        </w:rPr>
      </w:pPr>
      <w:r w:rsidRPr="00EA3A2F">
        <w:rPr>
          <w:rFonts w:eastAsia="Times New Roman" w:cs="Times New Roman"/>
          <w:sz w:val="24"/>
          <w:szCs w:val="24"/>
          <w:lang w:eastAsia="fr-FR"/>
        </w:rPr>
        <w:tab/>
        <w:t>Moins : Réduction du capital versé</w:t>
      </w:r>
      <w:r w:rsidRPr="00EA3A2F">
        <w:rPr>
          <w:rFonts w:eastAsia="Times New Roman" w:cs="Times New Roman"/>
          <w:sz w:val="24"/>
          <w:szCs w:val="24"/>
          <w:lang w:eastAsia="fr-FR"/>
        </w:rPr>
        <w:tab/>
      </w:r>
      <w:r w:rsidRPr="00EA3A2F">
        <w:rPr>
          <w:rFonts w:eastAsia="Times New Roman" w:cs="Times New Roman"/>
          <w:sz w:val="24"/>
          <w:szCs w:val="24"/>
          <w:u w:val="single"/>
          <w:lang w:eastAsia="fr-FR"/>
        </w:rPr>
        <w:t>-100 000</w:t>
      </w:r>
    </w:p>
    <w:p w14:paraId="1E938291" w14:textId="77777777" w:rsidR="00EA3A2F" w:rsidRPr="00EA3A2F" w:rsidRDefault="00EA3A2F" w:rsidP="00EA3A2F">
      <w:pPr>
        <w:tabs>
          <w:tab w:val="left" w:pos="540"/>
          <w:tab w:val="right" w:pos="8100"/>
          <w:tab w:val="left" w:pos="8280"/>
        </w:tabs>
        <w:spacing w:line="240" w:lineRule="auto"/>
        <w:rPr>
          <w:rFonts w:eastAsia="Times New Roman" w:cs="Times New Roman"/>
          <w:sz w:val="24"/>
          <w:szCs w:val="24"/>
          <w:lang w:eastAsia="fr-FR"/>
        </w:rPr>
      </w:pPr>
    </w:p>
    <w:p w14:paraId="1C04C7EC" w14:textId="77777777" w:rsidR="00EA3A2F" w:rsidRPr="00EA3A2F" w:rsidRDefault="00EA3A2F" w:rsidP="00EA3A2F">
      <w:pPr>
        <w:tabs>
          <w:tab w:val="left" w:pos="540"/>
          <w:tab w:val="right" w:pos="8100"/>
          <w:tab w:val="left" w:pos="8280"/>
        </w:tabs>
        <w:spacing w:line="240" w:lineRule="auto"/>
        <w:rPr>
          <w:rFonts w:eastAsia="Times New Roman" w:cs="Times New Roman"/>
          <w:sz w:val="24"/>
          <w:szCs w:val="24"/>
          <w:lang w:eastAsia="fr-FR"/>
        </w:rPr>
      </w:pPr>
      <w:r w:rsidRPr="00EA3A2F">
        <w:rPr>
          <w:rFonts w:eastAsia="Times New Roman" w:cs="Times New Roman"/>
          <w:sz w:val="24"/>
          <w:szCs w:val="24"/>
          <w:lang w:eastAsia="fr-FR"/>
        </w:rPr>
        <w:tab/>
        <w:t>Dividende réputé selon 84 (3)</w:t>
      </w:r>
      <w:r w:rsidRPr="00EA3A2F">
        <w:rPr>
          <w:rFonts w:eastAsia="Times New Roman" w:cs="Times New Roman"/>
          <w:sz w:val="24"/>
          <w:szCs w:val="24"/>
          <w:lang w:eastAsia="fr-FR"/>
        </w:rPr>
        <w:tab/>
      </w:r>
      <w:r w:rsidRPr="00EA3A2F">
        <w:rPr>
          <w:rFonts w:eastAsia="Times New Roman" w:cs="Times New Roman"/>
          <w:sz w:val="24"/>
          <w:szCs w:val="24"/>
          <w:u w:val="double"/>
          <w:lang w:eastAsia="fr-FR"/>
        </w:rPr>
        <w:t>900 000</w:t>
      </w:r>
      <w:r w:rsidRPr="00EA3A2F">
        <w:rPr>
          <w:rFonts w:eastAsia="Times New Roman" w:cs="Times New Roman"/>
          <w:sz w:val="24"/>
          <w:szCs w:val="24"/>
          <w:lang w:eastAsia="fr-FR"/>
        </w:rPr>
        <w:tab/>
        <w:t>$</w:t>
      </w:r>
    </w:p>
    <w:p w14:paraId="7E767B01" w14:textId="77777777" w:rsidR="00EA3A2F" w:rsidRPr="00EA3A2F" w:rsidRDefault="00EA3A2F" w:rsidP="00EA3A2F">
      <w:pPr>
        <w:tabs>
          <w:tab w:val="left" w:pos="360"/>
          <w:tab w:val="left" w:pos="720"/>
        </w:tabs>
        <w:spacing w:line="360" w:lineRule="atLeast"/>
        <w:rPr>
          <w:rFonts w:eastAsia="Times New Roman" w:cs="Times New Roman"/>
          <w:b/>
          <w:sz w:val="24"/>
          <w:szCs w:val="24"/>
          <w:lang w:eastAsia="fr-FR"/>
        </w:rPr>
      </w:pPr>
    </w:p>
    <w:p w14:paraId="2259C023" w14:textId="77777777" w:rsidR="00EA3A2F" w:rsidRPr="00EA3A2F" w:rsidRDefault="00EA3A2F" w:rsidP="00EA3A2F">
      <w:pPr>
        <w:tabs>
          <w:tab w:val="left" w:pos="360"/>
          <w:tab w:val="left" w:pos="720"/>
        </w:tabs>
        <w:spacing w:line="360" w:lineRule="atLeast"/>
        <w:rPr>
          <w:rFonts w:eastAsia="Times New Roman" w:cs="Times New Roman"/>
          <w:b/>
          <w:sz w:val="24"/>
          <w:szCs w:val="24"/>
          <w:lang w:eastAsia="fr-FR"/>
        </w:rPr>
      </w:pPr>
      <w:r w:rsidRPr="00EA3A2F">
        <w:rPr>
          <w:rFonts w:eastAsia="Times New Roman" w:cs="Times New Roman"/>
          <w:b/>
          <w:sz w:val="24"/>
          <w:szCs w:val="24"/>
          <w:lang w:eastAsia="fr-FR"/>
        </w:rPr>
        <w:t>Étape 2</w:t>
      </w:r>
    </w:p>
    <w:p w14:paraId="682CD268" w14:textId="77777777" w:rsidR="00EA3A2F" w:rsidRPr="00EA3A2F" w:rsidRDefault="00EA3A2F" w:rsidP="00EA3A2F">
      <w:pPr>
        <w:tabs>
          <w:tab w:val="left" w:pos="540"/>
          <w:tab w:val="right" w:pos="8100"/>
          <w:tab w:val="left" w:pos="8280"/>
        </w:tabs>
        <w:spacing w:line="240" w:lineRule="auto"/>
        <w:rPr>
          <w:rFonts w:eastAsia="Times New Roman" w:cs="Times New Roman"/>
          <w:b/>
          <w:sz w:val="24"/>
          <w:szCs w:val="24"/>
          <w:lang w:eastAsia="fr-FR"/>
        </w:rPr>
      </w:pPr>
      <w:r w:rsidRPr="00EA3A2F">
        <w:rPr>
          <w:rFonts w:eastAsia="Times New Roman" w:cs="Times New Roman"/>
          <w:b/>
          <w:sz w:val="24"/>
          <w:szCs w:val="24"/>
          <w:lang w:eastAsia="fr-FR"/>
        </w:rPr>
        <w:t>Calcul du produit de disposition :</w:t>
      </w:r>
    </w:p>
    <w:p w14:paraId="1A90DBDD" w14:textId="77777777" w:rsidR="00EA3A2F" w:rsidRPr="00EA3A2F" w:rsidRDefault="00EA3A2F" w:rsidP="00EA3A2F">
      <w:pPr>
        <w:tabs>
          <w:tab w:val="left" w:pos="540"/>
          <w:tab w:val="right" w:pos="8100"/>
          <w:tab w:val="left" w:pos="8280"/>
        </w:tabs>
        <w:spacing w:line="240" w:lineRule="auto"/>
        <w:rPr>
          <w:rFonts w:eastAsia="Times New Roman" w:cs="Times New Roman"/>
          <w:sz w:val="24"/>
          <w:szCs w:val="24"/>
          <w:lang w:eastAsia="fr-FR"/>
        </w:rPr>
      </w:pPr>
      <w:r w:rsidRPr="00EA3A2F">
        <w:rPr>
          <w:rFonts w:eastAsia="Times New Roman" w:cs="Times New Roman"/>
          <w:sz w:val="24"/>
          <w:szCs w:val="24"/>
          <w:lang w:eastAsia="fr-FR"/>
        </w:rPr>
        <w:tab/>
        <w:t>Montant reçu</w:t>
      </w:r>
      <w:r w:rsidRPr="00EA3A2F">
        <w:rPr>
          <w:rFonts w:eastAsia="Times New Roman" w:cs="Times New Roman"/>
          <w:sz w:val="24"/>
          <w:szCs w:val="24"/>
          <w:lang w:eastAsia="fr-FR"/>
        </w:rPr>
        <w:tab/>
        <w:t>1 000 000</w:t>
      </w:r>
      <w:r w:rsidRPr="00EA3A2F">
        <w:rPr>
          <w:rFonts w:eastAsia="Times New Roman" w:cs="Times New Roman"/>
          <w:sz w:val="24"/>
          <w:szCs w:val="24"/>
          <w:lang w:eastAsia="fr-FR"/>
        </w:rPr>
        <w:tab/>
        <w:t>$</w:t>
      </w:r>
    </w:p>
    <w:p w14:paraId="424F7F55" w14:textId="77777777" w:rsidR="00EA3A2F" w:rsidRPr="00EA3A2F" w:rsidRDefault="00EA3A2F" w:rsidP="00EA3A2F">
      <w:pPr>
        <w:tabs>
          <w:tab w:val="left" w:pos="540"/>
          <w:tab w:val="right" w:pos="8100"/>
          <w:tab w:val="left" w:pos="8280"/>
        </w:tabs>
        <w:spacing w:line="240" w:lineRule="auto"/>
        <w:rPr>
          <w:rFonts w:eastAsia="Times New Roman" w:cs="Times New Roman"/>
          <w:sz w:val="24"/>
          <w:szCs w:val="24"/>
          <w:lang w:eastAsia="fr-FR"/>
        </w:rPr>
      </w:pPr>
      <w:r w:rsidRPr="00EA3A2F">
        <w:rPr>
          <w:rFonts w:eastAsia="Times New Roman" w:cs="Times New Roman"/>
          <w:sz w:val="24"/>
          <w:szCs w:val="24"/>
          <w:lang w:eastAsia="fr-FR"/>
        </w:rPr>
        <w:tab/>
        <w:t>Moins : Dividende réputé selon 84(3)</w:t>
      </w:r>
      <w:r w:rsidRPr="00EA3A2F">
        <w:rPr>
          <w:rFonts w:eastAsia="Times New Roman" w:cs="Times New Roman"/>
          <w:sz w:val="24"/>
          <w:szCs w:val="24"/>
          <w:lang w:eastAsia="fr-FR"/>
        </w:rPr>
        <w:tab/>
      </w:r>
      <w:r w:rsidRPr="00EA3A2F">
        <w:rPr>
          <w:rFonts w:eastAsia="Times New Roman" w:cs="Times New Roman"/>
          <w:sz w:val="24"/>
          <w:szCs w:val="24"/>
          <w:u w:val="single"/>
          <w:lang w:eastAsia="fr-FR"/>
        </w:rPr>
        <w:t>-900 000</w:t>
      </w:r>
    </w:p>
    <w:p w14:paraId="7ED4B5BE" w14:textId="77777777" w:rsidR="00EA3A2F" w:rsidRPr="00EA3A2F" w:rsidRDefault="00EA3A2F" w:rsidP="00EA3A2F">
      <w:pPr>
        <w:tabs>
          <w:tab w:val="left" w:pos="540"/>
          <w:tab w:val="right" w:pos="8100"/>
          <w:tab w:val="left" w:pos="8280"/>
        </w:tabs>
        <w:spacing w:line="240" w:lineRule="auto"/>
        <w:rPr>
          <w:rFonts w:eastAsia="Times New Roman" w:cs="Times New Roman"/>
          <w:sz w:val="24"/>
          <w:szCs w:val="24"/>
          <w:lang w:eastAsia="fr-FR"/>
        </w:rPr>
      </w:pPr>
      <w:r w:rsidRPr="00EA3A2F">
        <w:rPr>
          <w:rFonts w:eastAsia="Times New Roman" w:cs="Times New Roman"/>
          <w:sz w:val="24"/>
          <w:szCs w:val="24"/>
          <w:lang w:eastAsia="fr-FR"/>
        </w:rPr>
        <w:tab/>
      </w:r>
      <w:r w:rsidRPr="00EA3A2F">
        <w:rPr>
          <w:rFonts w:eastAsia="Times New Roman" w:cs="Times New Roman"/>
          <w:sz w:val="24"/>
          <w:szCs w:val="24"/>
          <w:lang w:eastAsia="fr-FR"/>
        </w:rPr>
        <w:tab/>
        <w:t>100 000</w:t>
      </w:r>
    </w:p>
    <w:p w14:paraId="414D405F" w14:textId="77777777" w:rsidR="00EA3A2F" w:rsidRPr="00EA3A2F" w:rsidRDefault="00EA3A2F" w:rsidP="00EA3A2F">
      <w:pPr>
        <w:tabs>
          <w:tab w:val="left" w:pos="540"/>
          <w:tab w:val="right" w:pos="8100"/>
          <w:tab w:val="left" w:pos="8280"/>
        </w:tabs>
        <w:spacing w:line="240" w:lineRule="auto"/>
        <w:rPr>
          <w:rFonts w:eastAsia="Times New Roman" w:cs="Times New Roman"/>
          <w:sz w:val="24"/>
          <w:szCs w:val="24"/>
          <w:lang w:eastAsia="fr-FR"/>
        </w:rPr>
      </w:pPr>
      <w:r w:rsidRPr="00EA3A2F">
        <w:rPr>
          <w:rFonts w:eastAsia="Times New Roman" w:cs="Times New Roman"/>
          <w:sz w:val="24"/>
          <w:szCs w:val="24"/>
          <w:lang w:eastAsia="fr-FR"/>
        </w:rPr>
        <w:tab/>
        <w:t>Moins : Prix de base rajusté</w:t>
      </w:r>
      <w:r w:rsidRPr="00EA3A2F">
        <w:rPr>
          <w:rFonts w:eastAsia="Times New Roman" w:cs="Times New Roman"/>
          <w:sz w:val="24"/>
          <w:szCs w:val="24"/>
          <w:lang w:eastAsia="fr-FR"/>
        </w:rPr>
        <w:tab/>
      </w:r>
      <w:r w:rsidRPr="00EA3A2F">
        <w:rPr>
          <w:rFonts w:eastAsia="Times New Roman" w:cs="Times New Roman"/>
          <w:sz w:val="24"/>
          <w:szCs w:val="24"/>
          <w:u w:val="single"/>
          <w:lang w:eastAsia="fr-FR"/>
        </w:rPr>
        <w:t>-500 000</w:t>
      </w:r>
    </w:p>
    <w:p w14:paraId="4BAB4A36" w14:textId="77777777" w:rsidR="00EA3A2F" w:rsidRPr="00EA3A2F" w:rsidRDefault="00EA3A2F" w:rsidP="00EA3A2F">
      <w:pPr>
        <w:tabs>
          <w:tab w:val="left" w:pos="540"/>
          <w:tab w:val="right" w:pos="8100"/>
          <w:tab w:val="left" w:pos="8280"/>
        </w:tabs>
        <w:spacing w:line="240" w:lineRule="auto"/>
        <w:rPr>
          <w:rFonts w:eastAsia="Times New Roman" w:cs="Times New Roman"/>
          <w:sz w:val="24"/>
          <w:szCs w:val="24"/>
          <w:lang w:eastAsia="fr-FR"/>
        </w:rPr>
      </w:pPr>
      <w:r w:rsidRPr="00EA3A2F">
        <w:rPr>
          <w:rFonts w:eastAsia="Times New Roman" w:cs="Times New Roman"/>
          <w:sz w:val="24"/>
          <w:szCs w:val="24"/>
          <w:lang w:eastAsia="fr-FR"/>
        </w:rPr>
        <w:tab/>
        <w:t>Perte en capital</w:t>
      </w:r>
      <w:r w:rsidRPr="00EA3A2F">
        <w:rPr>
          <w:rFonts w:eastAsia="Times New Roman" w:cs="Times New Roman"/>
          <w:sz w:val="24"/>
          <w:szCs w:val="24"/>
          <w:lang w:eastAsia="fr-FR"/>
        </w:rPr>
        <w:tab/>
      </w:r>
      <w:r w:rsidRPr="00EA3A2F">
        <w:rPr>
          <w:rFonts w:eastAsia="Times New Roman" w:cs="Times New Roman"/>
          <w:sz w:val="24"/>
          <w:szCs w:val="24"/>
          <w:u w:val="double"/>
          <w:lang w:eastAsia="fr-FR"/>
        </w:rPr>
        <w:t> 400 000</w:t>
      </w:r>
      <w:r w:rsidRPr="00EA3A2F">
        <w:rPr>
          <w:rFonts w:eastAsia="Times New Roman" w:cs="Times New Roman"/>
          <w:sz w:val="24"/>
          <w:szCs w:val="24"/>
          <w:lang w:eastAsia="fr-FR"/>
        </w:rPr>
        <w:tab/>
        <w:t>$</w:t>
      </w:r>
    </w:p>
    <w:p w14:paraId="054AE152" w14:textId="77777777" w:rsidR="00EA3A2F" w:rsidRPr="00EA3A2F" w:rsidRDefault="00EA3A2F" w:rsidP="00EA3A2F">
      <w:pPr>
        <w:tabs>
          <w:tab w:val="left" w:pos="1980"/>
        </w:tabs>
        <w:spacing w:line="360" w:lineRule="atLeast"/>
        <w:rPr>
          <w:rFonts w:eastAsia="Times New Roman" w:cs="Times New Roman"/>
          <w:sz w:val="24"/>
          <w:szCs w:val="24"/>
          <w:lang w:eastAsia="fr-FR"/>
        </w:rPr>
      </w:pPr>
    </w:p>
    <w:p w14:paraId="24B2C941" w14:textId="77777777" w:rsidR="00EA3A2F" w:rsidRPr="00EA3A2F" w:rsidRDefault="00EA3A2F" w:rsidP="00EA3A2F">
      <w:pPr>
        <w:tabs>
          <w:tab w:val="left" w:pos="1980"/>
        </w:tabs>
        <w:spacing w:line="360" w:lineRule="atLeast"/>
        <w:rPr>
          <w:rFonts w:eastAsia="Times New Roman" w:cs="Times New Roman"/>
          <w:sz w:val="24"/>
          <w:szCs w:val="24"/>
          <w:lang w:eastAsia="fr-FR"/>
        </w:rPr>
      </w:pPr>
      <w:r w:rsidRPr="00EA3A2F">
        <w:rPr>
          <w:rFonts w:eastAsia="Times New Roman" w:cs="Times New Roman"/>
          <w:sz w:val="24"/>
          <w:szCs w:val="24"/>
          <w:lang w:eastAsia="fr-FR"/>
        </w:rPr>
        <w:t>Puisque M. X n’est pas affilié à la société après le rachat, la perte en capital de 400 000 $ est acceptée.</w:t>
      </w:r>
    </w:p>
    <w:p w14:paraId="79DF7A82" w14:textId="77777777" w:rsidR="00EA3A2F" w:rsidRDefault="00EA3A2F" w:rsidP="00EA3A2F">
      <w:pPr>
        <w:pStyle w:val="Paragraphedeliste"/>
        <w:rPr>
          <w:lang w:eastAsia="fr-FR"/>
        </w:rPr>
      </w:pPr>
    </w:p>
    <w:p w14:paraId="0D6BBA67" w14:textId="77777777" w:rsidR="00EA3A2F" w:rsidRPr="00EA3A2F" w:rsidRDefault="00EA3A2F" w:rsidP="00EA3A2F">
      <w:pPr>
        <w:pStyle w:val="Paragraphedeliste"/>
        <w:numPr>
          <w:ilvl w:val="0"/>
          <w:numId w:val="34"/>
        </w:numPr>
        <w:ind w:left="0" w:firstLine="0"/>
        <w:rPr>
          <w:b/>
          <w:lang w:eastAsia="fr-FR"/>
        </w:rPr>
      </w:pPr>
      <w:r w:rsidRPr="00EA3A2F">
        <w:rPr>
          <w:b/>
          <w:lang w:eastAsia="fr-FR"/>
        </w:rPr>
        <w:t>Si l’autre actionnaire était la conjointe de M.X</w:t>
      </w:r>
    </w:p>
    <w:p w14:paraId="78DAA78E" w14:textId="77777777" w:rsidR="00EA3A2F" w:rsidRPr="00EA3A2F" w:rsidRDefault="00EA3A2F" w:rsidP="00EA3A2F">
      <w:pPr>
        <w:tabs>
          <w:tab w:val="left" w:pos="1980"/>
        </w:tabs>
        <w:spacing w:line="360" w:lineRule="atLeast"/>
        <w:rPr>
          <w:rFonts w:eastAsia="Times New Roman" w:cs="Times New Roman"/>
          <w:sz w:val="24"/>
          <w:szCs w:val="24"/>
          <w:lang w:eastAsia="fr-FR"/>
        </w:rPr>
      </w:pPr>
      <w:r w:rsidRPr="00EA3A2F">
        <w:rPr>
          <w:rFonts w:eastAsia="Times New Roman" w:cs="Times New Roman"/>
          <w:sz w:val="24"/>
          <w:szCs w:val="24"/>
          <w:lang w:eastAsia="fr-FR"/>
        </w:rPr>
        <w:t>M. X est toujours affilié à la société après le rachat car sa conjointe détient le contrôle de la société suite au rachat.</w:t>
      </w:r>
    </w:p>
    <w:p w14:paraId="775ADDE1" w14:textId="77777777" w:rsidR="00EA3A2F" w:rsidRPr="00EA3A2F" w:rsidRDefault="00EA3A2F" w:rsidP="00EA3A2F">
      <w:pPr>
        <w:tabs>
          <w:tab w:val="left" w:pos="198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883520" behindDoc="0" locked="0" layoutInCell="1" allowOverlap="1" wp14:anchorId="7D903F11" wp14:editId="21D0790C">
                <wp:simplePos x="0" y="0"/>
                <wp:positionH relativeFrom="column">
                  <wp:posOffset>3295650</wp:posOffset>
                </wp:positionH>
                <wp:positionV relativeFrom="paragraph">
                  <wp:posOffset>7505700</wp:posOffset>
                </wp:positionV>
                <wp:extent cx="3600450" cy="923925"/>
                <wp:effectExtent l="0" t="0" r="0" b="0"/>
                <wp:wrapNone/>
                <wp:docPr id="19" name="Pensée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923925"/>
                        </a:xfrm>
                        <a:prstGeom prst="cloudCallout">
                          <a:avLst>
                            <a:gd name="adj1" fmla="val -36648"/>
                            <a:gd name="adj2" fmla="val -127319"/>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746F1F22" w14:textId="77777777" w:rsidR="00172FFD" w:rsidRPr="00581AC2" w:rsidRDefault="00172FFD">
                            <w:pPr>
                              <w:rPr>
                                <w:sz w:val="20"/>
                              </w:rPr>
                            </w:pPr>
                            <w:r w:rsidRPr="00581AC2">
                              <w:rPr>
                                <w:sz w:val="20"/>
                              </w:rPr>
                              <w:t xml:space="preserve">Problème! </w:t>
                            </w:r>
                          </w:p>
                          <w:p w14:paraId="660A5868" w14:textId="77777777" w:rsidR="00172FFD" w:rsidRPr="00581AC2" w:rsidRDefault="00172FFD">
                            <w:pPr>
                              <w:rPr>
                                <w:sz w:val="20"/>
                              </w:rPr>
                            </w:pPr>
                            <w:r w:rsidRPr="00581AC2">
                              <w:rPr>
                                <w:sz w:val="20"/>
                              </w:rPr>
                              <w:t>Car M. X n’a plus d’actions de la société X. La perte en capital est perdue.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03F11" id="Pensées 19" o:spid="_x0000_s1097" type="#_x0000_t106" style="position:absolute;left:0;text-align:left;margin-left:259.5pt;margin-top:591pt;width:283.5pt;height:72.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" adj="2884,-16701" fillcolor="#c2d69b" strokecolor="#c2d69b" strokeweight="1pt">
                <v:fill color2="#eaf1dd" angle="135" focus="50%" type="gradient"/>
                <v:shadow on="t" color="#4e6128" opacity=".5" offset="1pt"/>
                <v:textbox>
                  <w:txbxContent>
                    <w:p w14:paraId="746F1F22" w14:textId="77777777" w:rsidR="00172FFD" w:rsidRPr="00581AC2" w:rsidRDefault="00172FFD">
                      <w:pPr>
                        <w:rPr>
                          <w:sz w:val="20"/>
                        </w:rPr>
                      </w:pPr>
                      <w:r w:rsidRPr="00581AC2">
                        <w:rPr>
                          <w:sz w:val="20"/>
                        </w:rPr>
                        <w:t xml:space="preserve">Problème! </w:t>
                      </w:r>
                    </w:p>
                    <w:p w14:paraId="660A5868" w14:textId="77777777" w:rsidR="00172FFD" w:rsidRPr="00581AC2" w:rsidRDefault="00172FFD">
                      <w:pPr>
                        <w:rPr>
                          <w:sz w:val="20"/>
                        </w:rPr>
                      </w:pPr>
                      <w:r w:rsidRPr="00581AC2">
                        <w:rPr>
                          <w:sz w:val="20"/>
                        </w:rPr>
                        <w:t>Car M. X n’a plus d’actions de la société X. La perte en capital est perdue.</w:t>
                      </w:r>
                    </w:p>
                  </w:txbxContent>
                </v:textbox>
              </v:shape>
            </w:pict>
          </mc:Fallback>
        </mc:AlternateContent>
      </w:r>
    </w:p>
    <w:p w14:paraId="73FF0522" w14:textId="77777777" w:rsidR="00EA3A2F" w:rsidRDefault="00EA3A2F" w:rsidP="00EA3A2F">
      <w:pPr>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882496" behindDoc="0" locked="0" layoutInCell="1" allowOverlap="1" wp14:anchorId="55C088C4" wp14:editId="564BA503">
                <wp:simplePos x="0" y="0"/>
                <wp:positionH relativeFrom="column">
                  <wp:posOffset>3295650</wp:posOffset>
                </wp:positionH>
                <wp:positionV relativeFrom="paragraph">
                  <wp:posOffset>7505700</wp:posOffset>
                </wp:positionV>
                <wp:extent cx="3600450" cy="923925"/>
                <wp:effectExtent l="0" t="0" r="0" b="0"/>
                <wp:wrapNone/>
                <wp:docPr id="18" name="Pensée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923925"/>
                        </a:xfrm>
                        <a:prstGeom prst="cloudCallout">
                          <a:avLst>
                            <a:gd name="adj1" fmla="val -36648"/>
                            <a:gd name="adj2" fmla="val -127319"/>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16F5C5D5" w14:textId="77777777" w:rsidR="00172FFD" w:rsidRPr="00581AC2" w:rsidRDefault="00172FFD">
                            <w:pPr>
                              <w:rPr>
                                <w:sz w:val="20"/>
                              </w:rPr>
                            </w:pPr>
                            <w:r w:rsidRPr="00581AC2">
                              <w:rPr>
                                <w:sz w:val="20"/>
                              </w:rPr>
                              <w:t xml:space="preserve">Problème! </w:t>
                            </w:r>
                          </w:p>
                          <w:p w14:paraId="6DB336BF" w14:textId="77777777" w:rsidR="00172FFD" w:rsidRPr="00581AC2" w:rsidRDefault="00172FFD">
                            <w:pPr>
                              <w:rPr>
                                <w:sz w:val="20"/>
                              </w:rPr>
                            </w:pPr>
                            <w:r w:rsidRPr="00581AC2">
                              <w:rPr>
                                <w:sz w:val="20"/>
                              </w:rPr>
                              <w:t>Car M. X n’a plus d’actions de la société X. La perte en capital est perdue.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088C4" id="Pensées 18" o:spid="_x0000_s1098" type="#_x0000_t106" style="position:absolute;left:0;text-align:left;margin-left:259.5pt;margin-top:591pt;width:283.5pt;height:72.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" adj="2884,-16701" fillcolor="#c2d69b" strokecolor="#c2d69b" strokeweight="1pt">
                <v:fill color2="#eaf1dd" angle="135" focus="50%" type="gradient"/>
                <v:shadow on="t" color="#4e6128" opacity=".5" offset="1pt"/>
                <v:textbox>
                  <w:txbxContent>
                    <w:p w14:paraId="16F5C5D5" w14:textId="77777777" w:rsidR="00172FFD" w:rsidRPr="00581AC2" w:rsidRDefault="00172FFD">
                      <w:pPr>
                        <w:rPr>
                          <w:sz w:val="20"/>
                        </w:rPr>
                      </w:pPr>
                      <w:r w:rsidRPr="00581AC2">
                        <w:rPr>
                          <w:sz w:val="20"/>
                        </w:rPr>
                        <w:t xml:space="preserve">Problème! </w:t>
                      </w:r>
                    </w:p>
                    <w:p w14:paraId="6DB336BF" w14:textId="77777777" w:rsidR="00172FFD" w:rsidRPr="00581AC2" w:rsidRDefault="00172FFD">
                      <w:pPr>
                        <w:rPr>
                          <w:sz w:val="20"/>
                        </w:rPr>
                      </w:pPr>
                      <w:r w:rsidRPr="00581AC2">
                        <w:rPr>
                          <w:sz w:val="20"/>
                        </w:rPr>
                        <w:t>Car M. X n’a plus d’actions de la société X. La perte en capital est perdue.</w:t>
                      </w:r>
                    </w:p>
                  </w:txbxContent>
                </v:textbox>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881472" behindDoc="0" locked="0" layoutInCell="1" allowOverlap="1" wp14:anchorId="2F064DD1" wp14:editId="1FE409B8">
                <wp:simplePos x="0" y="0"/>
                <wp:positionH relativeFrom="column">
                  <wp:posOffset>3295650</wp:posOffset>
                </wp:positionH>
                <wp:positionV relativeFrom="paragraph">
                  <wp:posOffset>7505700</wp:posOffset>
                </wp:positionV>
                <wp:extent cx="3600450" cy="923925"/>
                <wp:effectExtent l="0" t="0" r="0" b="0"/>
                <wp:wrapNone/>
                <wp:docPr id="15" name="Pensée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923925"/>
                        </a:xfrm>
                        <a:prstGeom prst="cloudCallout">
                          <a:avLst>
                            <a:gd name="adj1" fmla="val -36648"/>
                            <a:gd name="adj2" fmla="val -127319"/>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5E8CDCEA" w14:textId="77777777" w:rsidR="00172FFD" w:rsidRPr="00581AC2" w:rsidRDefault="00172FFD">
                            <w:pPr>
                              <w:rPr>
                                <w:sz w:val="20"/>
                              </w:rPr>
                            </w:pPr>
                            <w:r w:rsidRPr="00581AC2">
                              <w:rPr>
                                <w:sz w:val="20"/>
                              </w:rPr>
                              <w:t xml:space="preserve">Problème! </w:t>
                            </w:r>
                          </w:p>
                          <w:p w14:paraId="5D03D546" w14:textId="77777777" w:rsidR="00172FFD" w:rsidRPr="00581AC2" w:rsidRDefault="00172FFD">
                            <w:pPr>
                              <w:rPr>
                                <w:sz w:val="20"/>
                              </w:rPr>
                            </w:pPr>
                            <w:r w:rsidRPr="00581AC2">
                              <w:rPr>
                                <w:sz w:val="20"/>
                              </w:rPr>
                              <w:t>Car M. X n’a plus d’actions de la société X. La perte en capital est perdue.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64DD1" id="Pensées 15" o:spid="_x0000_s1099" type="#_x0000_t106" style="position:absolute;left:0;text-align:left;margin-left:259.5pt;margin-top:591pt;width:283.5pt;height:72.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" adj="2884,-16701" fillcolor="#c2d69b" strokecolor="#c2d69b" strokeweight="1pt">
                <v:fill color2="#eaf1dd" angle="135" focus="50%" type="gradient"/>
                <v:shadow on="t" color="#4e6128" opacity=".5" offset="1pt"/>
                <v:textbox>
                  <w:txbxContent>
                    <w:p w14:paraId="5E8CDCEA" w14:textId="77777777" w:rsidR="00172FFD" w:rsidRPr="00581AC2" w:rsidRDefault="00172FFD">
                      <w:pPr>
                        <w:rPr>
                          <w:sz w:val="20"/>
                        </w:rPr>
                      </w:pPr>
                      <w:r w:rsidRPr="00581AC2">
                        <w:rPr>
                          <w:sz w:val="20"/>
                        </w:rPr>
                        <w:t xml:space="preserve">Problème! </w:t>
                      </w:r>
                    </w:p>
                    <w:p w14:paraId="5D03D546" w14:textId="77777777" w:rsidR="00172FFD" w:rsidRPr="00581AC2" w:rsidRDefault="00172FFD">
                      <w:pPr>
                        <w:rPr>
                          <w:sz w:val="20"/>
                        </w:rPr>
                      </w:pPr>
                      <w:r w:rsidRPr="00581AC2">
                        <w:rPr>
                          <w:sz w:val="20"/>
                        </w:rPr>
                        <w:t>Car M. X n’a plus d’actions de la société X. La perte en capital est perdue.</w:t>
                      </w:r>
                    </w:p>
                  </w:txbxContent>
                </v:textbox>
              </v:shape>
            </w:pict>
          </mc:Fallback>
        </mc:AlternateContent>
      </w:r>
      <w:r w:rsidRPr="00EA3A2F">
        <w:rPr>
          <w:rFonts w:eastAsia="Times New Roman" w:cs="Times New Roman"/>
          <w:sz w:val="24"/>
          <w:szCs w:val="24"/>
          <w:lang w:eastAsia="fr-FR"/>
        </w:rPr>
        <w:t xml:space="preserve">La perte en capital est </w:t>
      </w:r>
      <w:r w:rsidR="006817FD">
        <w:rPr>
          <w:rFonts w:eastAsia="Times New Roman" w:cs="Times New Roman"/>
          <w:sz w:val="24"/>
          <w:szCs w:val="24"/>
          <w:lang w:eastAsia="fr-FR"/>
        </w:rPr>
        <w:t>réputée</w:t>
      </w:r>
      <w:r w:rsidRPr="00EA3A2F">
        <w:rPr>
          <w:rFonts w:eastAsia="Times New Roman" w:cs="Times New Roman"/>
          <w:sz w:val="24"/>
          <w:szCs w:val="24"/>
          <w:lang w:eastAsia="fr-FR"/>
        </w:rPr>
        <w:t xml:space="preserve"> nulle et augmente le PBR des actions restantes.</w:t>
      </w:r>
    </w:p>
    <w:p w14:paraId="1974E80F" w14:textId="77777777" w:rsidR="00400C8A" w:rsidRDefault="00400C8A" w:rsidP="00EA3A2F">
      <w:pPr>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885568" behindDoc="0" locked="0" layoutInCell="1" allowOverlap="1" wp14:anchorId="0A559391" wp14:editId="100ACC3D">
                <wp:simplePos x="0" y="0"/>
                <wp:positionH relativeFrom="column">
                  <wp:posOffset>1552575</wp:posOffset>
                </wp:positionH>
                <wp:positionV relativeFrom="paragraph">
                  <wp:posOffset>118110</wp:posOffset>
                </wp:positionV>
                <wp:extent cx="4486275" cy="1038225"/>
                <wp:effectExtent l="19050" t="114300" r="47625" b="66675"/>
                <wp:wrapNone/>
                <wp:docPr id="20" name="Pensée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1038225"/>
                        </a:xfrm>
                        <a:prstGeom prst="cloudCallout">
                          <a:avLst>
                            <a:gd name="adj1" fmla="val -29956"/>
                            <a:gd name="adj2" fmla="val -57889"/>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3096C28D" w14:textId="77777777" w:rsidR="00172FFD" w:rsidRPr="00581AC2" w:rsidRDefault="00172FFD" w:rsidP="00EA3A2F">
                            <w:pPr>
                              <w:rPr>
                                <w:sz w:val="20"/>
                              </w:rPr>
                            </w:pPr>
                            <w:r w:rsidRPr="00581AC2">
                              <w:rPr>
                                <w:sz w:val="20"/>
                              </w:rPr>
                              <w:t xml:space="preserve">Problème! </w:t>
                            </w:r>
                          </w:p>
                          <w:p w14:paraId="22B26195" w14:textId="77777777" w:rsidR="00172FFD" w:rsidRPr="00581AC2" w:rsidRDefault="00172FFD" w:rsidP="00EA3A2F">
                            <w:pPr>
                              <w:rPr>
                                <w:sz w:val="20"/>
                              </w:rPr>
                            </w:pPr>
                            <w:r w:rsidRPr="00581AC2">
                              <w:rPr>
                                <w:sz w:val="20"/>
                              </w:rPr>
                              <w:t>Car M. X n’a plus d’actions de la société X. La perte en capital est perdue.</w:t>
                            </w:r>
                          </w:p>
                          <w:p w14:paraId="30565A1C" w14:textId="77777777" w:rsidR="00172FFD" w:rsidRPr="00EC7EDE" w:rsidRDefault="00172FFD" w:rsidP="00EA3A2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59391" id="Pensées 20" o:spid="_x0000_s1100" type="#_x0000_t106" style="position:absolute;left:0;text-align:left;margin-left:122.25pt;margin-top:9.3pt;width:353.25pt;height:81.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" adj="4330,-1704" fillcolor="#c2d69b" strokecolor="#c2d69b" strokeweight="1pt">
                <v:fill color2="#eaf1dd" angle="135" focus="50%" type="gradient"/>
                <v:shadow on="t" color="#4e6128" opacity=".5" offset="1pt"/>
                <v:textbox>
                  <w:txbxContent>
                    <w:p w14:paraId="3096C28D" w14:textId="77777777" w:rsidR="00172FFD" w:rsidRPr="00581AC2" w:rsidRDefault="00172FFD" w:rsidP="00EA3A2F">
                      <w:pPr>
                        <w:rPr>
                          <w:sz w:val="20"/>
                        </w:rPr>
                      </w:pPr>
                      <w:r w:rsidRPr="00581AC2">
                        <w:rPr>
                          <w:sz w:val="20"/>
                        </w:rPr>
                        <w:t xml:space="preserve">Problème! </w:t>
                      </w:r>
                    </w:p>
                    <w:p w14:paraId="22B26195" w14:textId="77777777" w:rsidR="00172FFD" w:rsidRPr="00581AC2" w:rsidRDefault="00172FFD" w:rsidP="00EA3A2F">
                      <w:pPr>
                        <w:rPr>
                          <w:sz w:val="20"/>
                        </w:rPr>
                      </w:pPr>
                      <w:r w:rsidRPr="00581AC2">
                        <w:rPr>
                          <w:sz w:val="20"/>
                        </w:rPr>
                        <w:t>Car M. X n’a plus d’actions de la société X. La perte en capital est perdue.</w:t>
                      </w:r>
                    </w:p>
                    <w:p w14:paraId="30565A1C" w14:textId="77777777" w:rsidR="00172FFD" w:rsidRPr="00EC7EDE" w:rsidRDefault="00172FFD" w:rsidP="00EA3A2F">
                      <w:pPr>
                        <w:rPr>
                          <w:sz w:val="20"/>
                        </w:rPr>
                      </w:pPr>
                    </w:p>
                  </w:txbxContent>
                </v:textbox>
              </v:shape>
            </w:pict>
          </mc:Fallback>
        </mc:AlternateContent>
      </w:r>
    </w:p>
    <w:p w14:paraId="34F740EC" w14:textId="77777777" w:rsidR="00400C8A" w:rsidRDefault="00400C8A" w:rsidP="00EA3A2F">
      <w:pPr>
        <w:rPr>
          <w:rFonts w:eastAsia="Times New Roman" w:cs="Times New Roman"/>
          <w:sz w:val="24"/>
          <w:szCs w:val="24"/>
          <w:lang w:eastAsia="fr-FR"/>
        </w:rPr>
      </w:pPr>
    </w:p>
    <w:p w14:paraId="0C825D6D" w14:textId="77777777" w:rsidR="00400C8A" w:rsidRDefault="00400C8A" w:rsidP="00EA3A2F">
      <w:pPr>
        <w:rPr>
          <w:rFonts w:eastAsia="Times New Roman" w:cs="Times New Roman"/>
          <w:sz w:val="24"/>
          <w:szCs w:val="24"/>
          <w:lang w:eastAsia="fr-FR"/>
        </w:rPr>
      </w:pPr>
    </w:p>
    <w:p w14:paraId="0046E137" w14:textId="77777777" w:rsidR="00400C8A" w:rsidRDefault="00400C8A">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14:paraId="3A3A9A73" w14:textId="77777777" w:rsidR="00400C8A" w:rsidRDefault="00BF18C1" w:rsidP="00BF18C1">
      <w:pPr>
        <w:pStyle w:val="Titre2"/>
        <w:rPr>
          <w:rFonts w:eastAsia="Times New Roman"/>
          <w:lang w:eastAsia="fr-FR"/>
        </w:rPr>
      </w:pPr>
      <w:bookmarkStart w:id="36" w:name="_Toc40785238"/>
      <w:r>
        <w:rPr>
          <w:rFonts w:eastAsia="Times New Roman"/>
          <w:lang w:eastAsia="fr-FR"/>
        </w:rPr>
        <w:lastRenderedPageBreak/>
        <w:t>16.5 Transfert à perte d’un bien amortissable</w:t>
      </w:r>
      <w:bookmarkEnd w:id="36"/>
    </w:p>
    <w:p w14:paraId="754412B4" w14:textId="77777777" w:rsidR="00BF18C1" w:rsidRDefault="00BF18C1" w:rsidP="00EA3A2F">
      <w:pPr>
        <w:rPr>
          <w:rFonts w:eastAsia="Times New Roman" w:cs="Times New Roman"/>
          <w:sz w:val="24"/>
          <w:szCs w:val="24"/>
          <w:lang w:eastAsia="fr-FR"/>
        </w:rPr>
      </w:pPr>
    </w:p>
    <w:p w14:paraId="4F8E8551" w14:textId="77777777" w:rsidR="00BF18C1" w:rsidRDefault="00BF18C1" w:rsidP="00BF18C1">
      <w:pPr>
        <w:rPr>
          <w:b/>
        </w:rPr>
      </w:pPr>
      <w:r w:rsidRPr="00AF6A8E">
        <w:rPr>
          <w:b/>
        </w:rPr>
        <w:t>Conditions d’application de 13(21.2)</w:t>
      </w:r>
    </w:p>
    <w:p w14:paraId="299D4D11" w14:textId="77777777" w:rsidR="00BF18C1" w:rsidRPr="00AF6A8E" w:rsidRDefault="00BF18C1" w:rsidP="00BF18C1">
      <w:pPr>
        <w:rPr>
          <w:b/>
        </w:rPr>
      </w:pPr>
    </w:p>
    <w:p w14:paraId="12A25A73" w14:textId="77777777" w:rsidR="00BF18C1" w:rsidRPr="00AF6A8E" w:rsidRDefault="00BF18C1" w:rsidP="00BF18C1">
      <w:pPr>
        <w:numPr>
          <w:ilvl w:val="0"/>
          <w:numId w:val="35"/>
        </w:numPr>
      </w:pPr>
      <w:r w:rsidRPr="00AF6A8E">
        <w:t xml:space="preserve">Une </w:t>
      </w:r>
      <w:r w:rsidRPr="00BF18C1">
        <w:rPr>
          <w:b/>
        </w:rPr>
        <w:t>personne</w:t>
      </w:r>
      <w:r>
        <w:rPr>
          <w:rStyle w:val="Appelnotedebasdep"/>
          <w:b/>
        </w:rPr>
        <w:footnoteReference w:id="6"/>
      </w:r>
      <w:r>
        <w:t xml:space="preserve"> ou </w:t>
      </w:r>
      <w:r w:rsidRPr="00BF18C1">
        <w:t>une société de personnes</w:t>
      </w:r>
      <w:r w:rsidRPr="00AF6A8E">
        <w:t xml:space="preserve"> doit transférer un </w:t>
      </w:r>
      <w:r w:rsidRPr="00AF6A8E">
        <w:rPr>
          <w:u w:val="single"/>
        </w:rPr>
        <w:t>bien amortissable à perte</w:t>
      </w:r>
    </w:p>
    <w:p w14:paraId="79749603" w14:textId="77777777" w:rsidR="00BF18C1" w:rsidRPr="00AF6A8E" w:rsidRDefault="00BF18C1" w:rsidP="00BF18C1">
      <w:pPr>
        <w:numPr>
          <w:ilvl w:val="0"/>
          <w:numId w:val="35"/>
        </w:numPr>
      </w:pPr>
      <w:r w:rsidRPr="00AF6A8E">
        <w:t>Le transfert s’effectue en faveur d’une personne affiliée</w:t>
      </w:r>
    </w:p>
    <w:p w14:paraId="08ABDFB0" w14:textId="77777777" w:rsidR="00BF18C1" w:rsidRPr="00AF6A8E" w:rsidRDefault="00BF18C1" w:rsidP="00BF18C1">
      <w:pPr>
        <w:numPr>
          <w:ilvl w:val="0"/>
          <w:numId w:val="35"/>
        </w:numPr>
      </w:pPr>
      <w:r>
        <w:rPr>
          <w:noProof/>
          <w:lang w:eastAsia="fr-CA"/>
        </w:rPr>
        <mc:AlternateContent>
          <mc:Choice Requires="wps">
            <w:drawing>
              <wp:anchor distT="0" distB="0" distL="114300" distR="114300" simplePos="0" relativeHeight="251893760" behindDoc="0" locked="0" layoutInCell="1" allowOverlap="1" wp14:anchorId="0949FA3C" wp14:editId="76117A81">
                <wp:simplePos x="0" y="0"/>
                <wp:positionH relativeFrom="column">
                  <wp:posOffset>-942975</wp:posOffset>
                </wp:positionH>
                <wp:positionV relativeFrom="paragraph">
                  <wp:posOffset>67310</wp:posOffset>
                </wp:positionV>
                <wp:extent cx="1532890" cy="965835"/>
                <wp:effectExtent l="19050" t="0" r="543560" b="62865"/>
                <wp:wrapNone/>
                <wp:docPr id="483" name="Pensées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965835"/>
                        </a:xfrm>
                        <a:prstGeom prst="cloudCallout">
                          <a:avLst>
                            <a:gd name="adj1" fmla="val 81795"/>
                            <a:gd name="adj2" fmla="val -31565"/>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51CC9031" w14:textId="77777777" w:rsidR="00172FFD" w:rsidRPr="00B0769A" w:rsidRDefault="00172FFD" w:rsidP="00BF18C1">
                            <w:pPr>
                              <w:jc w:val="left"/>
                              <w:rPr>
                                <w:sz w:val="20"/>
                              </w:rPr>
                            </w:pPr>
                            <w:r>
                              <w:rPr>
                                <w:sz w:val="20"/>
                              </w:rPr>
                              <w:t>Donc, perte finale potentielle!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9FA3C" id="Pensées 483" o:spid="_x0000_s1101" type="#_x0000_t106" style="position:absolute;left:0;text-align:left;margin-left:-74.25pt;margin-top:5.3pt;width:120.7pt;height:76.0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" adj="28468,3982" fillcolor="#c2d69b" strokecolor="#c2d69b" strokeweight="1pt">
                <v:fill color2="#eaf1dd" angle="135" focus="50%" type="gradient"/>
                <v:shadow on="t" color="#4e6128" opacity=".5" offset="1pt"/>
                <v:textbox>
                  <w:txbxContent>
                    <w:p w14:paraId="51CC9031" w14:textId="77777777" w:rsidR="00172FFD" w:rsidRPr="00B0769A" w:rsidRDefault="00172FFD" w:rsidP="00BF18C1">
                      <w:pPr>
                        <w:jc w:val="left"/>
                        <w:rPr>
                          <w:sz w:val="20"/>
                        </w:rPr>
                      </w:pPr>
                      <w:r>
                        <w:rPr>
                          <w:sz w:val="20"/>
                        </w:rPr>
                        <w:t>Donc, perte finale potentielle!</w:t>
                      </w:r>
                    </w:p>
                  </w:txbxContent>
                </v:textbox>
              </v:shape>
            </w:pict>
          </mc:Fallback>
        </mc:AlternateContent>
      </w:r>
      <w:r>
        <w:rPr>
          <w:noProof/>
          <w:lang w:eastAsia="fr-CA"/>
        </w:rPr>
        <mc:AlternateContent>
          <mc:Choice Requires="wps">
            <w:drawing>
              <wp:anchor distT="0" distB="0" distL="114300" distR="114300" simplePos="0" relativeHeight="251889664" behindDoc="0" locked="0" layoutInCell="1" allowOverlap="1" wp14:anchorId="1795953C" wp14:editId="608AE7B3">
                <wp:simplePos x="0" y="0"/>
                <wp:positionH relativeFrom="column">
                  <wp:posOffset>3178175</wp:posOffset>
                </wp:positionH>
                <wp:positionV relativeFrom="paragraph">
                  <wp:posOffset>9992</wp:posOffset>
                </wp:positionV>
                <wp:extent cx="2389505" cy="275590"/>
                <wp:effectExtent l="0" t="0" r="0" b="0"/>
                <wp:wrapNone/>
                <wp:docPr id="243" name="Zone de texte 243"/>
                <wp:cNvGraphicFramePr/>
                <a:graphic xmlns:a="http://schemas.openxmlformats.org/drawingml/2006/main">
                  <a:graphicData uri="http://schemas.microsoft.com/office/word/2010/wordprocessingShape">
                    <wps:wsp>
                      <wps:cNvSpPr txBox="1"/>
                      <wps:spPr>
                        <a:xfrm>
                          <a:off x="0" y="0"/>
                          <a:ext cx="2389505" cy="275590"/>
                        </a:xfrm>
                        <a:prstGeom prst="rect">
                          <a:avLst/>
                        </a:prstGeom>
                        <a:noFill/>
                        <a:ln w="6350">
                          <a:noFill/>
                        </a:ln>
                        <a:effectLst/>
                      </wps:spPr>
                      <wps:txbx>
                        <w:txbxContent>
                          <w:p w14:paraId="238E2125" w14:textId="77777777" w:rsidR="00172FFD" w:rsidRDefault="00172FFD" w:rsidP="00BF18C1">
                            <w:proofErr w:type="gramStart"/>
                            <w:r w:rsidRPr="00AF6A8E">
                              <w:t>est</w:t>
                            </w:r>
                            <w:proofErr w:type="gramEnd"/>
                            <w:r w:rsidRPr="00AF6A8E">
                              <w:t xml:space="preserve"> supérieur à la JVM du bien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95953C" id="Zone de texte 243" o:spid="_x0000_s1102" type="#_x0000_t202" style="position:absolute;left:0;text-align:left;margin-left:250.25pt;margin-top:.8pt;width:188.15pt;height:21.7pt;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" filled="f" stroked="f" strokeweight=".5pt">
                <v:textbox>
                  <w:txbxContent>
                    <w:p w14:paraId="238E2125" w14:textId="77777777" w:rsidR="00172FFD" w:rsidRDefault="00172FFD" w:rsidP="00BF18C1">
                      <w:proofErr w:type="gramStart"/>
                      <w:r w:rsidRPr="00AF6A8E">
                        <w:t>est</w:t>
                      </w:r>
                      <w:proofErr w:type="gramEnd"/>
                      <w:r w:rsidRPr="00AF6A8E">
                        <w:t xml:space="preserve"> supérieur à la JVM du bien</w:t>
                      </w:r>
                    </w:p>
                  </w:txbxContent>
                </v:textbox>
              </v:shape>
            </w:pict>
          </mc:Fallback>
        </mc:AlternateContent>
      </w:r>
      <w:r w:rsidRPr="00AF6A8E">
        <w:rPr>
          <w:noProof/>
          <w:lang w:eastAsia="fr-CA"/>
        </w:rPr>
        <mc:AlternateContent>
          <mc:Choice Requires="wps">
            <w:drawing>
              <wp:anchor distT="0" distB="0" distL="114300" distR="114300" simplePos="0" relativeHeight="251887616" behindDoc="0" locked="0" layoutInCell="1" allowOverlap="1" wp14:anchorId="4BE7B41D" wp14:editId="12F5A091">
                <wp:simplePos x="0" y="0"/>
                <wp:positionH relativeFrom="column">
                  <wp:posOffset>3016729</wp:posOffset>
                </wp:positionH>
                <wp:positionV relativeFrom="paragraph">
                  <wp:posOffset>5080</wp:posOffset>
                </wp:positionV>
                <wp:extent cx="95250" cy="361950"/>
                <wp:effectExtent l="0" t="0" r="19050" b="19050"/>
                <wp:wrapNone/>
                <wp:docPr id="21" name="Accolade fermante 21"/>
                <wp:cNvGraphicFramePr/>
                <a:graphic xmlns:a="http://schemas.openxmlformats.org/drawingml/2006/main">
                  <a:graphicData uri="http://schemas.microsoft.com/office/word/2010/wordprocessingShape">
                    <wps:wsp>
                      <wps:cNvSpPr/>
                      <wps:spPr>
                        <a:xfrm>
                          <a:off x="0" y="0"/>
                          <a:ext cx="95250" cy="3619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51BE6A" id="Accolade fermante 21" o:spid="_x0000_s1026" type="#_x0000_t88" style="position:absolute;margin-left:237.55pt;margin-top:.4pt;width:7.5pt;height:28.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" adj="474"/>
            </w:pict>
          </mc:Fallback>
        </mc:AlternateContent>
      </w:r>
      <w:proofErr w:type="gramStart"/>
      <w:r w:rsidRPr="00AF6A8E">
        <w:t>le</w:t>
      </w:r>
      <w:proofErr w:type="gramEnd"/>
      <w:r w:rsidRPr="00AF6A8E">
        <w:t xml:space="preserve"> moindre de : </w:t>
      </w:r>
      <w:r w:rsidRPr="00AF6A8E">
        <w:tab/>
        <w:t>CC du bien</w:t>
      </w:r>
    </w:p>
    <w:p w14:paraId="44B11A4F" w14:textId="77777777" w:rsidR="00BF18C1" w:rsidRPr="00AF6A8E" w:rsidRDefault="00BF18C1" w:rsidP="00BF18C1">
      <w:r w:rsidRPr="00AF6A8E">
        <w:t xml:space="preserve"> </w:t>
      </w:r>
      <w:r w:rsidRPr="00AF6A8E">
        <w:tab/>
      </w:r>
      <w:r>
        <w:tab/>
      </w:r>
      <w:r>
        <w:tab/>
      </w:r>
      <w:r>
        <w:tab/>
      </w:r>
      <w:r>
        <w:tab/>
        <w:t>FNACC</w:t>
      </w:r>
      <w:r>
        <w:tab/>
      </w:r>
    </w:p>
    <w:p w14:paraId="594B2B74" w14:textId="77777777" w:rsidR="00BF18C1" w:rsidRPr="00AF6A8E" w:rsidRDefault="00BF18C1" w:rsidP="00BF18C1">
      <w:pPr>
        <w:numPr>
          <w:ilvl w:val="0"/>
          <w:numId w:val="35"/>
        </w:numPr>
      </w:pPr>
      <w:r w:rsidRPr="00AF6A8E">
        <w:t>30 jours après la disposition, le bien est la propriét</w:t>
      </w:r>
      <w:r>
        <w:t xml:space="preserve">é du cédant ou d’une personne </w:t>
      </w:r>
      <w:r w:rsidRPr="00AF6A8E">
        <w:t>affilée</w:t>
      </w:r>
    </w:p>
    <w:p w14:paraId="33CEEA6A" w14:textId="77777777" w:rsidR="00BF18C1" w:rsidRPr="00AF6A8E" w:rsidRDefault="00BF18C1" w:rsidP="00BF18C1"/>
    <w:p w14:paraId="2403C637" w14:textId="77777777" w:rsidR="00BF18C1" w:rsidRPr="00AF6A8E" w:rsidRDefault="00BF18C1" w:rsidP="00BF18C1"/>
    <w:p w14:paraId="3FD8006D" w14:textId="77777777" w:rsidR="00BF18C1" w:rsidRDefault="00BF18C1" w:rsidP="00BF18C1">
      <w:pPr>
        <w:rPr>
          <w:b/>
        </w:rPr>
      </w:pPr>
      <w:r w:rsidRPr="00AF6A8E">
        <w:rPr>
          <w:b/>
        </w:rPr>
        <w:t>But</w:t>
      </w:r>
    </w:p>
    <w:p w14:paraId="5C952445" w14:textId="77777777" w:rsidR="00BF18C1" w:rsidRPr="00AF6A8E" w:rsidRDefault="00BF18C1" w:rsidP="00BF18C1">
      <w:r>
        <w:rPr>
          <w:noProof/>
          <w:lang w:eastAsia="fr-CA"/>
        </w:rPr>
        <mc:AlternateContent>
          <mc:Choice Requires="wps">
            <w:drawing>
              <wp:anchor distT="0" distB="0" distL="114300" distR="114300" simplePos="0" relativeHeight="251896832" behindDoc="0" locked="0" layoutInCell="1" allowOverlap="1" wp14:anchorId="741DA0F5" wp14:editId="2FB4BF61">
                <wp:simplePos x="0" y="0"/>
                <wp:positionH relativeFrom="column">
                  <wp:posOffset>4676775</wp:posOffset>
                </wp:positionH>
                <wp:positionV relativeFrom="paragraph">
                  <wp:posOffset>7172325</wp:posOffset>
                </wp:positionV>
                <wp:extent cx="2543175" cy="638175"/>
                <wp:effectExtent l="0" t="0" r="0" b="0"/>
                <wp:wrapNone/>
                <wp:docPr id="486" name="Pensées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38175"/>
                        </a:xfrm>
                        <a:prstGeom prst="cloudCallout">
                          <a:avLst>
                            <a:gd name="adj1" fmla="val -97093"/>
                            <a:gd name="adj2" fmla="val -36269"/>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20C817B7" w14:textId="77777777" w:rsidR="00172FFD" w:rsidRPr="00B0769A" w:rsidRDefault="00172FFD" w:rsidP="00BF18C1">
                            <w:pPr>
                              <w:rPr>
                                <w:sz w:val="20"/>
                              </w:rPr>
                            </w:pPr>
                            <w:r>
                              <w:rPr>
                                <w:sz w:val="20"/>
                              </w:rPr>
                              <w:t>Le solde non amorti sera déduit comme perte finale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DA0F5" id="Pensées 486" o:spid="_x0000_s1103" type="#_x0000_t106" style="position:absolute;left:0;text-align:left;margin-left:368.25pt;margin-top:564.75pt;width:200.25pt;height:50.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" adj="-10172,2966" fillcolor="#c2d69b" strokecolor="#c2d69b" strokeweight="1pt">
                <v:fill color2="#eaf1dd" angle="135" focus="50%" type="gradient"/>
                <v:shadow on="t" color="#4e6128" opacity=".5" offset="1pt"/>
                <v:textbox>
                  <w:txbxContent>
                    <w:p w14:paraId="20C817B7" w14:textId="77777777" w:rsidR="00172FFD" w:rsidRPr="00B0769A" w:rsidRDefault="00172FFD" w:rsidP="00BF18C1">
                      <w:pPr>
                        <w:rPr>
                          <w:sz w:val="20"/>
                        </w:rPr>
                      </w:pPr>
                      <w:r>
                        <w:rPr>
                          <w:sz w:val="20"/>
                        </w:rPr>
                        <w:t>Le solde non amorti sera déduit comme perte finale</w:t>
                      </w:r>
                    </w:p>
                  </w:txbxContent>
                </v:textbox>
              </v:shape>
            </w:pict>
          </mc:Fallback>
        </mc:AlternateContent>
      </w:r>
    </w:p>
    <w:p w14:paraId="609D60A1" w14:textId="77777777" w:rsidR="00BF18C1" w:rsidRPr="00AF6A8E" w:rsidRDefault="00BF18C1" w:rsidP="00BF18C1">
      <w:r>
        <w:rPr>
          <w:noProof/>
          <w:lang w:eastAsia="fr-CA"/>
        </w:rPr>
        <mc:AlternateContent>
          <mc:Choice Requires="wps">
            <w:drawing>
              <wp:anchor distT="0" distB="0" distL="114300" distR="114300" simplePos="0" relativeHeight="251895808" behindDoc="0" locked="0" layoutInCell="1" allowOverlap="1" wp14:anchorId="441EC720" wp14:editId="6BC9FD20">
                <wp:simplePos x="0" y="0"/>
                <wp:positionH relativeFrom="column">
                  <wp:posOffset>4676775</wp:posOffset>
                </wp:positionH>
                <wp:positionV relativeFrom="paragraph">
                  <wp:posOffset>7172325</wp:posOffset>
                </wp:positionV>
                <wp:extent cx="2543175" cy="638175"/>
                <wp:effectExtent l="0" t="0" r="0" b="0"/>
                <wp:wrapNone/>
                <wp:docPr id="485" name="Pensées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38175"/>
                        </a:xfrm>
                        <a:prstGeom prst="cloudCallout">
                          <a:avLst>
                            <a:gd name="adj1" fmla="val -97093"/>
                            <a:gd name="adj2" fmla="val -36269"/>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0D3751E3" w14:textId="77777777" w:rsidR="00172FFD" w:rsidRPr="00B0769A" w:rsidRDefault="00172FFD" w:rsidP="00BF18C1">
                            <w:pPr>
                              <w:rPr>
                                <w:sz w:val="20"/>
                              </w:rPr>
                            </w:pPr>
                            <w:r>
                              <w:rPr>
                                <w:sz w:val="20"/>
                              </w:rPr>
                              <w:t>Le solde non amorti sera déduit comme perte finale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EC720" id="Pensées 485" o:spid="_x0000_s1104" type="#_x0000_t106" style="position:absolute;left:0;text-align:left;margin-left:368.25pt;margin-top:564.75pt;width:200.25pt;height:50.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" adj="-10172,2966" fillcolor="#c2d69b" strokecolor="#c2d69b" strokeweight="1pt">
                <v:fill color2="#eaf1dd" angle="135" focus="50%" type="gradient"/>
                <v:shadow on="t" color="#4e6128" opacity=".5" offset="1pt"/>
                <v:textbox>
                  <w:txbxContent>
                    <w:p w14:paraId="0D3751E3" w14:textId="77777777" w:rsidR="00172FFD" w:rsidRPr="00B0769A" w:rsidRDefault="00172FFD" w:rsidP="00BF18C1">
                      <w:pPr>
                        <w:rPr>
                          <w:sz w:val="20"/>
                        </w:rPr>
                      </w:pPr>
                      <w:r>
                        <w:rPr>
                          <w:sz w:val="20"/>
                        </w:rPr>
                        <w:t>Le solde non amorti sera déduit comme perte finale</w:t>
                      </w:r>
                    </w:p>
                  </w:txbxContent>
                </v:textbox>
              </v:shape>
            </w:pict>
          </mc:Fallback>
        </mc:AlternateContent>
      </w:r>
      <w:r>
        <w:rPr>
          <w:noProof/>
          <w:lang w:eastAsia="fr-CA"/>
        </w:rPr>
        <mc:AlternateContent>
          <mc:Choice Requires="wps">
            <w:drawing>
              <wp:anchor distT="0" distB="0" distL="114300" distR="114300" simplePos="0" relativeHeight="251894784" behindDoc="0" locked="0" layoutInCell="1" allowOverlap="1" wp14:anchorId="3F00A10C" wp14:editId="162F1CE8">
                <wp:simplePos x="0" y="0"/>
                <wp:positionH relativeFrom="column">
                  <wp:posOffset>4676775</wp:posOffset>
                </wp:positionH>
                <wp:positionV relativeFrom="paragraph">
                  <wp:posOffset>7172325</wp:posOffset>
                </wp:positionV>
                <wp:extent cx="2543175" cy="638175"/>
                <wp:effectExtent l="0" t="0" r="0" b="0"/>
                <wp:wrapNone/>
                <wp:docPr id="484" name="Pensées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38175"/>
                        </a:xfrm>
                        <a:prstGeom prst="cloudCallout">
                          <a:avLst>
                            <a:gd name="adj1" fmla="val -97093"/>
                            <a:gd name="adj2" fmla="val -36269"/>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0EBD582D" w14:textId="77777777" w:rsidR="00172FFD" w:rsidRPr="00B0769A" w:rsidRDefault="00172FFD" w:rsidP="00BF18C1">
                            <w:pPr>
                              <w:rPr>
                                <w:sz w:val="20"/>
                              </w:rPr>
                            </w:pPr>
                            <w:r>
                              <w:rPr>
                                <w:sz w:val="20"/>
                              </w:rPr>
                              <w:t>Le solde non amorti sera déduit comme perte finale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0A10C" id="Pensées 484" o:spid="_x0000_s1105" type="#_x0000_t106" style="position:absolute;left:0;text-align:left;margin-left:368.25pt;margin-top:564.75pt;width:200.25pt;height:50.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" adj="-10172,2966" fillcolor="#c2d69b" strokecolor="#c2d69b" strokeweight="1pt">
                <v:fill color2="#eaf1dd" angle="135" focus="50%" type="gradient"/>
                <v:shadow on="t" color="#4e6128" opacity=".5" offset="1pt"/>
                <v:textbox>
                  <w:txbxContent>
                    <w:p w14:paraId="0EBD582D" w14:textId="77777777" w:rsidR="00172FFD" w:rsidRPr="00B0769A" w:rsidRDefault="00172FFD" w:rsidP="00BF18C1">
                      <w:pPr>
                        <w:rPr>
                          <w:sz w:val="20"/>
                        </w:rPr>
                      </w:pPr>
                      <w:r>
                        <w:rPr>
                          <w:sz w:val="20"/>
                        </w:rPr>
                        <w:t>Le solde non amorti sera déduit comme perte finale</w:t>
                      </w:r>
                    </w:p>
                  </w:txbxContent>
                </v:textbox>
              </v:shape>
            </w:pict>
          </mc:Fallback>
        </mc:AlternateContent>
      </w:r>
      <w:r w:rsidRPr="00AF6A8E">
        <w:t xml:space="preserve">Le but de 13(21.2) est de réputer nulle la </w:t>
      </w:r>
      <w:r w:rsidRPr="00AF6A8E">
        <w:rPr>
          <w:u w:val="single"/>
        </w:rPr>
        <w:t>perte finale</w:t>
      </w:r>
      <w:r w:rsidRPr="00AF6A8E">
        <w:t xml:space="preserve"> subie par une personne ou une société de personne lors du transfert [vente réelle ou roulement selon 85(1)</w:t>
      </w:r>
      <w:r>
        <w:t xml:space="preserve"> ou 97(2)</w:t>
      </w:r>
      <w:r w:rsidRPr="00AF6A8E">
        <w:t xml:space="preserve">] d’un bien amortissable lorsque le 31è jour suivant le transfert, le cédant ou une personne qui lui est affilié est toujours propriétaire du bien ou a le droit de l’acquérir. Le vendeur est réputé acquérir un </w:t>
      </w:r>
      <w:r w:rsidRPr="00D9515B">
        <w:rPr>
          <w:b/>
        </w:rPr>
        <w:t>bien fictif</w:t>
      </w:r>
      <w:r w:rsidRPr="00AF6A8E">
        <w:t xml:space="preserve"> dont le </w:t>
      </w:r>
      <w:r w:rsidRPr="00AF6A8E">
        <w:rPr>
          <w:b/>
        </w:rPr>
        <w:t>CC = perte finale</w:t>
      </w:r>
      <w:r w:rsidRPr="00AF6A8E">
        <w:t xml:space="preserve">. Le bien peut continuer à être amorti. Lorsque la vente a un tiers se produit </w:t>
      </w:r>
      <w:r w:rsidRPr="00AF6A8E">
        <w:sym w:font="Wingdings" w:char="F0E0"/>
      </w:r>
      <w:r w:rsidRPr="00AF6A8E">
        <w:t xml:space="preserve"> peut prendre perte finale sur le solde de la catégorie du bien fictif.</w:t>
      </w:r>
    </w:p>
    <w:p w14:paraId="1090DA1B" w14:textId="77777777" w:rsidR="00BF18C1" w:rsidRPr="00AF6A8E" w:rsidRDefault="00BF18C1" w:rsidP="00BF18C1"/>
    <w:p w14:paraId="200BFA94" w14:textId="77777777" w:rsidR="00BF18C1" w:rsidRPr="00AF6A8E" w:rsidRDefault="00BF18C1" w:rsidP="00BF18C1"/>
    <w:p w14:paraId="0698BF29" w14:textId="77777777" w:rsidR="00BF18C1" w:rsidRDefault="00BF18C1" w:rsidP="00BF18C1">
      <w:pPr>
        <w:rPr>
          <w:b/>
        </w:rPr>
      </w:pPr>
      <w:r w:rsidRPr="00AF6A8E">
        <w:rPr>
          <w:b/>
        </w:rPr>
        <w:t>Effets de 13(21.2)</w:t>
      </w:r>
    </w:p>
    <w:p w14:paraId="2CEA2EA2" w14:textId="77777777" w:rsidR="00BF18C1" w:rsidRPr="00AF6A8E" w:rsidRDefault="00BF18C1" w:rsidP="00BF18C1">
      <w:pPr>
        <w:rPr>
          <w:b/>
        </w:rPr>
      </w:pPr>
    </w:p>
    <w:p w14:paraId="2F0BD32C" w14:textId="77777777" w:rsidR="00BF18C1" w:rsidRPr="00AF6A8E" w:rsidRDefault="00BF18C1" w:rsidP="00BF18C1">
      <w:pPr>
        <w:numPr>
          <w:ilvl w:val="0"/>
          <w:numId w:val="36"/>
        </w:numPr>
      </w:pPr>
      <w:r w:rsidRPr="00AF6A8E">
        <w:t xml:space="preserve">85(1) et </w:t>
      </w:r>
      <w:r w:rsidRPr="00AF6A8E">
        <w:rPr>
          <w:b/>
        </w:rPr>
        <w:t>97(2)</w:t>
      </w:r>
      <w:r w:rsidRPr="00AF6A8E">
        <w:t xml:space="preserve"> ne sont plus </w:t>
      </w:r>
      <w:r w:rsidR="006817FD">
        <w:t>applicables</w:t>
      </w:r>
      <w:r w:rsidRPr="00AF6A8E">
        <w:t xml:space="preserve">. </w:t>
      </w:r>
    </w:p>
    <w:p w14:paraId="73B0FC0C" w14:textId="77777777" w:rsidR="00BF18C1" w:rsidRPr="00AF6A8E" w:rsidRDefault="00BF18C1" w:rsidP="00BF18C1">
      <w:pPr>
        <w:numPr>
          <w:ilvl w:val="0"/>
          <w:numId w:val="36"/>
        </w:numPr>
      </w:pPr>
      <w:r>
        <w:rPr>
          <w:noProof/>
          <w:lang w:eastAsia="fr-CA"/>
        </w:rPr>
        <mc:AlternateContent>
          <mc:Choice Requires="wps">
            <w:drawing>
              <wp:anchor distT="0" distB="0" distL="114300" distR="114300" simplePos="0" relativeHeight="251890688" behindDoc="0" locked="0" layoutInCell="1" allowOverlap="1" wp14:anchorId="2874B810" wp14:editId="20C6181A">
                <wp:simplePos x="0" y="0"/>
                <wp:positionH relativeFrom="column">
                  <wp:posOffset>3476625</wp:posOffset>
                </wp:positionH>
                <wp:positionV relativeFrom="paragraph">
                  <wp:posOffset>35560</wp:posOffset>
                </wp:positionV>
                <wp:extent cx="2389505" cy="275590"/>
                <wp:effectExtent l="0" t="0" r="0" b="0"/>
                <wp:wrapNone/>
                <wp:docPr id="246" name="Zone de texte 246"/>
                <wp:cNvGraphicFramePr/>
                <a:graphic xmlns:a="http://schemas.openxmlformats.org/drawingml/2006/main">
                  <a:graphicData uri="http://schemas.microsoft.com/office/word/2010/wordprocessingShape">
                    <wps:wsp>
                      <wps:cNvSpPr txBox="1"/>
                      <wps:spPr>
                        <a:xfrm>
                          <a:off x="0" y="0"/>
                          <a:ext cx="2389505" cy="275590"/>
                        </a:xfrm>
                        <a:prstGeom prst="rect">
                          <a:avLst/>
                        </a:prstGeom>
                        <a:noFill/>
                        <a:ln w="6350">
                          <a:noFill/>
                        </a:ln>
                        <a:effectLst/>
                      </wps:spPr>
                      <wps:txbx>
                        <w:txbxContent>
                          <w:p w14:paraId="5AE37B75" w14:textId="77777777" w:rsidR="00172FFD" w:rsidRDefault="00172FFD" w:rsidP="00BF18C1">
                            <w:r w:rsidRPr="00AF6A8E">
                              <w:t>Donc, pas de perte finale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74B810" id="Zone de texte 246" o:spid="_x0000_s1106" type="#_x0000_t202" style="position:absolute;left:0;text-align:left;margin-left:273.75pt;margin-top:2.8pt;width:188.15pt;height:21.7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" filled="f" stroked="f" strokeweight=".5pt">
                <v:textbox>
                  <w:txbxContent>
                    <w:p w14:paraId="5AE37B75" w14:textId="77777777" w:rsidR="00172FFD" w:rsidRDefault="00172FFD" w:rsidP="00BF18C1">
                      <w:r w:rsidRPr="00AF6A8E">
                        <w:t>Donc, pas de perte finale</w:t>
                      </w:r>
                    </w:p>
                  </w:txbxContent>
                </v:textbox>
              </v:shape>
            </w:pict>
          </mc:Fallback>
        </mc:AlternateContent>
      </w:r>
      <w:r w:rsidRPr="00AF6A8E">
        <w:rPr>
          <w:noProof/>
          <w:lang w:eastAsia="fr-CA"/>
        </w:rPr>
        <mc:AlternateContent>
          <mc:Choice Requires="wps">
            <w:drawing>
              <wp:anchor distT="0" distB="0" distL="114300" distR="114300" simplePos="0" relativeHeight="251888640" behindDoc="0" locked="0" layoutInCell="1" allowOverlap="1" wp14:anchorId="6A977290" wp14:editId="4F12E557">
                <wp:simplePos x="0" y="0"/>
                <wp:positionH relativeFrom="column">
                  <wp:posOffset>3333750</wp:posOffset>
                </wp:positionH>
                <wp:positionV relativeFrom="paragraph">
                  <wp:posOffset>15875</wp:posOffset>
                </wp:positionV>
                <wp:extent cx="95250" cy="361950"/>
                <wp:effectExtent l="0" t="0" r="19050" b="19050"/>
                <wp:wrapNone/>
                <wp:docPr id="242" name="Accolade fermante 242"/>
                <wp:cNvGraphicFramePr/>
                <a:graphic xmlns:a="http://schemas.openxmlformats.org/drawingml/2006/main">
                  <a:graphicData uri="http://schemas.microsoft.com/office/word/2010/wordprocessingShape">
                    <wps:wsp>
                      <wps:cNvSpPr/>
                      <wps:spPr>
                        <a:xfrm>
                          <a:off x="0" y="0"/>
                          <a:ext cx="95250" cy="3619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3FD925" id="Accolade fermante 242" o:spid="_x0000_s1026" type="#_x0000_t88" style="position:absolute;margin-left:262.5pt;margin-top:1.25pt;width:7.5pt;height:28.5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" adj="474"/>
            </w:pict>
          </mc:Fallback>
        </mc:AlternateContent>
      </w:r>
      <w:r w:rsidRPr="00AF6A8E">
        <w:t xml:space="preserve">Le PD est égal au moindre de : </w:t>
      </w:r>
      <w:r w:rsidRPr="00AF6A8E">
        <w:tab/>
        <w:t>CC bien</w:t>
      </w:r>
    </w:p>
    <w:p w14:paraId="67C259FC" w14:textId="77777777" w:rsidR="00BF18C1" w:rsidRPr="00AF6A8E" w:rsidRDefault="00BF18C1" w:rsidP="00BF18C1">
      <w:pPr>
        <w:ind w:left="3540" w:firstLine="708"/>
      </w:pPr>
      <w:r w:rsidRPr="00AF6A8E">
        <w:t>FNACC</w:t>
      </w:r>
      <w:r w:rsidRPr="00AF6A8E">
        <w:tab/>
      </w:r>
    </w:p>
    <w:p w14:paraId="2602FBAE" w14:textId="77777777" w:rsidR="00BF18C1" w:rsidRPr="00AF6A8E" w:rsidRDefault="00BF18C1" w:rsidP="00BF18C1">
      <w:pPr>
        <w:numPr>
          <w:ilvl w:val="0"/>
          <w:numId w:val="36"/>
        </w:numPr>
      </w:pPr>
      <w:r w:rsidRPr="00AF6A8E">
        <w:t>Le cédant est réputé détenir un bien dont le CC = perte finale (bien fictif)</w:t>
      </w:r>
    </w:p>
    <w:p w14:paraId="5B7E0199" w14:textId="77777777" w:rsidR="00BF18C1" w:rsidRPr="00AF6A8E" w:rsidRDefault="00BF18C1" w:rsidP="00BF18C1">
      <w:pPr>
        <w:numPr>
          <w:ilvl w:val="0"/>
          <w:numId w:val="36"/>
        </w:numPr>
      </w:pPr>
      <w:r w:rsidRPr="00AF6A8E">
        <w:t>Le cédant peut donc continuer à amortir le bien</w:t>
      </w:r>
    </w:p>
    <w:p w14:paraId="0C103E0D" w14:textId="77777777" w:rsidR="00BF18C1" w:rsidRPr="00AF6A8E" w:rsidRDefault="00BF18C1" w:rsidP="00BF18C1">
      <w:pPr>
        <w:numPr>
          <w:ilvl w:val="0"/>
          <w:numId w:val="36"/>
        </w:numPr>
      </w:pPr>
      <w:r w:rsidRPr="00AF6A8E">
        <w:t>La perte finale peut être réclamée lorsque le bien est vendu à un tiers</w:t>
      </w:r>
    </w:p>
    <w:p w14:paraId="662928AD" w14:textId="77777777" w:rsidR="00BF18C1" w:rsidRPr="00AF6A8E" w:rsidRDefault="00BF18C1" w:rsidP="00BF18C1">
      <w:pPr>
        <w:numPr>
          <w:ilvl w:val="0"/>
          <w:numId w:val="36"/>
        </w:numPr>
      </w:pPr>
      <w:r>
        <w:rPr>
          <w:noProof/>
          <w:lang w:eastAsia="fr-CA"/>
        </w:rPr>
        <mc:AlternateContent>
          <mc:Choice Requires="wps">
            <w:drawing>
              <wp:anchor distT="0" distB="0" distL="114300" distR="114300" simplePos="0" relativeHeight="251892736" behindDoc="0" locked="0" layoutInCell="1" allowOverlap="1" wp14:anchorId="22F50B15" wp14:editId="2DB6DB41">
                <wp:simplePos x="0" y="0"/>
                <wp:positionH relativeFrom="column">
                  <wp:posOffset>4852394</wp:posOffset>
                </wp:positionH>
                <wp:positionV relativeFrom="paragraph">
                  <wp:posOffset>76200</wp:posOffset>
                </wp:positionV>
                <wp:extent cx="991870" cy="439420"/>
                <wp:effectExtent l="0" t="0" r="0" b="0"/>
                <wp:wrapNone/>
                <wp:docPr id="250" name="Zone de texte 250"/>
                <wp:cNvGraphicFramePr/>
                <a:graphic xmlns:a="http://schemas.openxmlformats.org/drawingml/2006/main">
                  <a:graphicData uri="http://schemas.microsoft.com/office/word/2010/wordprocessingShape">
                    <wps:wsp>
                      <wps:cNvSpPr txBox="1"/>
                      <wps:spPr>
                        <a:xfrm>
                          <a:off x="0" y="0"/>
                          <a:ext cx="991870" cy="439420"/>
                        </a:xfrm>
                        <a:prstGeom prst="rect">
                          <a:avLst/>
                        </a:prstGeom>
                        <a:noFill/>
                        <a:ln w="6350">
                          <a:noFill/>
                        </a:ln>
                        <a:effectLst/>
                      </wps:spPr>
                      <wps:txbx>
                        <w:txbxContent>
                          <w:p w14:paraId="0DFFCD47" w14:textId="3DF009BA" w:rsidR="00172FFD" w:rsidRPr="00AF6A8E" w:rsidRDefault="00172FFD" w:rsidP="00BF18C1">
                            <w:pPr>
                              <w:jc w:val="center"/>
                              <w:rPr>
                                <w:sz w:val="20"/>
                                <w:szCs w:val="20"/>
                              </w:rPr>
                            </w:pPr>
                            <w:r w:rsidRPr="00AF6A8E">
                              <w:rPr>
                                <w:sz w:val="20"/>
                                <w:szCs w:val="20"/>
                              </w:rPr>
                              <w:t>DPA censé</w:t>
                            </w:r>
                            <w:r w:rsidR="009D1416">
                              <w:rPr>
                                <w:sz w:val="20"/>
                                <w:szCs w:val="20"/>
                              </w:rPr>
                              <w:t>e</w:t>
                            </w:r>
                            <w:r w:rsidRPr="00AF6A8E">
                              <w:rPr>
                                <w:sz w:val="20"/>
                                <w:szCs w:val="20"/>
                              </w:rPr>
                              <w:t xml:space="preserve"> 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50B15" id="Zone de texte 250" o:spid="_x0000_s1107" type="#_x0000_t202" style="position:absolute;left:0;text-align:left;margin-left:382.1pt;margin-top:6pt;width:78.1pt;height:34.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" filled="f" stroked="f" strokeweight=".5pt">
                <v:textbox>
                  <w:txbxContent>
                    <w:p w14:paraId="0DFFCD47" w14:textId="3DF009BA" w:rsidR="00172FFD" w:rsidRPr="00AF6A8E" w:rsidRDefault="00172FFD" w:rsidP="00BF18C1">
                      <w:pPr>
                        <w:jc w:val="center"/>
                        <w:rPr>
                          <w:sz w:val="20"/>
                          <w:szCs w:val="20"/>
                        </w:rPr>
                      </w:pPr>
                      <w:r w:rsidRPr="00AF6A8E">
                        <w:rPr>
                          <w:sz w:val="20"/>
                          <w:szCs w:val="20"/>
                        </w:rPr>
                        <w:t>DPA censé</w:t>
                      </w:r>
                      <w:r w:rsidR="009D1416">
                        <w:rPr>
                          <w:sz w:val="20"/>
                          <w:szCs w:val="20"/>
                        </w:rPr>
                        <w:t>e</w:t>
                      </w:r>
                      <w:r w:rsidRPr="00AF6A8E">
                        <w:rPr>
                          <w:sz w:val="20"/>
                          <w:szCs w:val="20"/>
                        </w:rPr>
                        <w:t xml:space="preserve"> prise</w:t>
                      </w:r>
                    </w:p>
                  </w:txbxContent>
                </v:textbox>
              </v:shape>
            </w:pict>
          </mc:Fallback>
        </mc:AlternateContent>
      </w:r>
      <w:r w:rsidRPr="00AF6A8E">
        <w:rPr>
          <w:noProof/>
          <w:lang w:eastAsia="fr-CA"/>
        </w:rPr>
        <mc:AlternateContent>
          <mc:Choice Requires="wps">
            <w:drawing>
              <wp:anchor distT="0" distB="0" distL="114300" distR="114300" simplePos="0" relativeHeight="251891712" behindDoc="0" locked="0" layoutInCell="1" allowOverlap="1" wp14:anchorId="5B06100C" wp14:editId="12A2887C">
                <wp:simplePos x="0" y="0"/>
                <wp:positionH relativeFrom="column">
                  <wp:posOffset>4848860</wp:posOffset>
                </wp:positionH>
                <wp:positionV relativeFrom="paragraph">
                  <wp:posOffset>64770</wp:posOffset>
                </wp:positionV>
                <wp:extent cx="95250" cy="361950"/>
                <wp:effectExtent l="0" t="0" r="19050" b="19050"/>
                <wp:wrapNone/>
                <wp:docPr id="247" name="Accolade fermante 247"/>
                <wp:cNvGraphicFramePr/>
                <a:graphic xmlns:a="http://schemas.openxmlformats.org/drawingml/2006/main">
                  <a:graphicData uri="http://schemas.microsoft.com/office/word/2010/wordprocessingShape">
                    <wps:wsp>
                      <wps:cNvSpPr/>
                      <wps:spPr>
                        <a:xfrm>
                          <a:off x="0" y="0"/>
                          <a:ext cx="95250" cy="3619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BD97C5" id="Accolade fermante 247" o:spid="_x0000_s1026" type="#_x0000_t88" style="position:absolute;margin-left:381.8pt;margin-top:5.1pt;width:7.5pt;height:28.5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" adj="474"/>
            </w:pict>
          </mc:Fallback>
        </mc:AlternateContent>
      </w:r>
      <w:r w:rsidRPr="00AF6A8E">
        <w:t>Pour l’acquéreur, le CC du bien = CC vendeur</w:t>
      </w:r>
    </w:p>
    <w:p w14:paraId="540A5847" w14:textId="77777777" w:rsidR="00BF18C1" w:rsidRPr="00AF6A8E" w:rsidRDefault="00BF18C1" w:rsidP="00BF18C1">
      <w:pPr>
        <w:numPr>
          <w:ilvl w:val="0"/>
          <w:numId w:val="36"/>
        </w:numPr>
      </w:pPr>
      <w:r w:rsidRPr="00AF6A8E">
        <w:t>Pour l’acquéreur, FNACC = CC vendeur – [CC vendeur – JVM]</w:t>
      </w:r>
      <w:r w:rsidRPr="00AF6A8E">
        <w:rPr>
          <w:noProof/>
          <w:lang w:eastAsia="fr-CA"/>
        </w:rPr>
        <w:t xml:space="preserve"> </w:t>
      </w:r>
    </w:p>
    <w:p w14:paraId="2BE9770F" w14:textId="77777777" w:rsidR="00BF18C1" w:rsidRDefault="00BF18C1" w:rsidP="00BF18C1">
      <w:pPr>
        <w:spacing w:after="200"/>
        <w:jc w:val="left"/>
      </w:pPr>
      <w:r>
        <w:br w:type="page"/>
      </w:r>
    </w:p>
    <w:p w14:paraId="36893711" w14:textId="77777777" w:rsidR="00BF18C1" w:rsidRPr="00843453" w:rsidRDefault="00BF18C1" w:rsidP="00BF18C1">
      <w:pPr>
        <w:pBdr>
          <w:top w:val="single" w:sz="4" w:space="1" w:color="auto"/>
          <w:left w:val="single" w:sz="4" w:space="4" w:color="auto"/>
          <w:bottom w:val="single" w:sz="4" w:space="1" w:color="auto"/>
          <w:right w:val="single" w:sz="4" w:space="4" w:color="auto"/>
        </w:pBdr>
        <w:shd w:val="pct20" w:color="000000" w:fill="FFFFFF"/>
        <w:tabs>
          <w:tab w:val="left" w:pos="360"/>
          <w:tab w:val="left" w:pos="720"/>
        </w:tabs>
        <w:spacing w:line="360" w:lineRule="atLeast"/>
        <w:rPr>
          <w:b/>
          <w:szCs w:val="24"/>
        </w:rPr>
      </w:pPr>
      <w:r w:rsidRPr="00843453">
        <w:rPr>
          <w:b/>
          <w:szCs w:val="24"/>
        </w:rPr>
        <w:lastRenderedPageBreak/>
        <w:t>EXERCICE 2-</w:t>
      </w:r>
      <w:r>
        <w:rPr>
          <w:b/>
          <w:szCs w:val="24"/>
        </w:rPr>
        <w:t>9</w:t>
      </w:r>
      <w:r w:rsidRPr="00843453">
        <w:rPr>
          <w:b/>
          <w:szCs w:val="24"/>
        </w:rPr>
        <w:t> : Application de 13(21.2)</w:t>
      </w:r>
    </w:p>
    <w:p w14:paraId="49125EFE" w14:textId="77777777" w:rsidR="00BF18C1" w:rsidRDefault="00BF18C1" w:rsidP="00BF18C1">
      <w:pPr>
        <w:spacing w:line="360" w:lineRule="atLeast"/>
        <w:rPr>
          <w:szCs w:val="24"/>
        </w:rPr>
      </w:pPr>
    </w:p>
    <w:p w14:paraId="60D30B9D" w14:textId="77777777" w:rsidR="00BF18C1" w:rsidRPr="00BF18C1" w:rsidRDefault="00624629" w:rsidP="00BF18C1">
      <w:r>
        <w:t xml:space="preserve">La société par actions Lenovo </w:t>
      </w:r>
      <w:proofErr w:type="spellStart"/>
      <w:r>
        <w:t>inc.</w:t>
      </w:r>
      <w:proofErr w:type="spellEnd"/>
      <w:r>
        <w:t xml:space="preserve"> transfère un bien à la société par actions Plus </w:t>
      </w:r>
      <w:proofErr w:type="spellStart"/>
      <w:r>
        <w:t>inc.</w:t>
      </w:r>
      <w:proofErr w:type="spellEnd"/>
      <w:r>
        <w:t xml:space="preserve"> qu’elle vient de former. Les deux sociétés sont donc affiliées.</w:t>
      </w:r>
    </w:p>
    <w:p w14:paraId="1B7181F8" w14:textId="77777777" w:rsidR="00BF18C1" w:rsidRPr="00BF18C1" w:rsidRDefault="00BF18C1" w:rsidP="00BF18C1"/>
    <w:p w14:paraId="6C93CB34" w14:textId="77777777" w:rsidR="00BF18C1" w:rsidRPr="00BF18C1" w:rsidRDefault="00BF18C1" w:rsidP="00BF18C1">
      <w:r w:rsidRPr="00BF18C1">
        <w:t>L</w:t>
      </w:r>
      <w:r w:rsidR="00624629">
        <w:t>e</w:t>
      </w:r>
      <w:r w:rsidRPr="00BF18C1">
        <w:t xml:space="preserve"> bien est un bien de la catégorie 8 (le seul bien de la catégorie) qui a les caractéristiques suivantes :</w:t>
      </w:r>
    </w:p>
    <w:p w14:paraId="7CE767FF" w14:textId="77777777" w:rsidR="00BF18C1" w:rsidRPr="00BF18C1" w:rsidRDefault="00BF18C1" w:rsidP="00BF18C1">
      <w:r w:rsidRPr="00BF18C1">
        <w:tab/>
        <w:t xml:space="preserve">FNACC </w:t>
      </w:r>
      <w:r w:rsidRPr="00BF18C1">
        <w:tab/>
        <w:t>16 000</w:t>
      </w:r>
    </w:p>
    <w:p w14:paraId="548DA73C" w14:textId="77777777" w:rsidR="00BF18C1" w:rsidRPr="00BF18C1" w:rsidRDefault="00BF18C1" w:rsidP="00BF18C1">
      <w:r w:rsidRPr="00BF18C1">
        <w:tab/>
        <w:t>CC</w:t>
      </w:r>
      <w:r w:rsidRPr="00BF18C1">
        <w:tab/>
      </w:r>
      <w:r w:rsidRPr="00BF18C1">
        <w:tab/>
        <w:t>20 000</w:t>
      </w:r>
    </w:p>
    <w:p w14:paraId="59557D8A" w14:textId="77777777" w:rsidR="00BF18C1" w:rsidRDefault="00BF18C1" w:rsidP="00BF18C1">
      <w:r w:rsidRPr="00BF18C1">
        <w:tab/>
        <w:t>JVM</w:t>
      </w:r>
      <w:r w:rsidRPr="00BF18C1">
        <w:tab/>
      </w:r>
      <w:r w:rsidRPr="00BF18C1">
        <w:tab/>
        <w:t>12</w:t>
      </w:r>
      <w:r w:rsidR="00624629">
        <w:t> </w:t>
      </w:r>
      <w:r w:rsidRPr="00BF18C1">
        <w:t>000</w:t>
      </w:r>
    </w:p>
    <w:p w14:paraId="3FBE01AE" w14:textId="77777777" w:rsidR="00624629" w:rsidRDefault="00624629" w:rsidP="00BF18C1"/>
    <w:p w14:paraId="77535549" w14:textId="77777777" w:rsidR="00624629" w:rsidRPr="00BF18C1" w:rsidRDefault="00624629" w:rsidP="00BF18C1">
      <w:r>
        <w:t xml:space="preserve">La contrepartie reçue par la société Lenovo </w:t>
      </w:r>
      <w:proofErr w:type="spellStart"/>
      <w:r>
        <w:t>inc.</w:t>
      </w:r>
      <w:proofErr w:type="spellEnd"/>
      <w:r>
        <w:t xml:space="preserve"> en échange du bien comprend un billet de 10 000 $ et des actions « B » ayant un CV de 2 000 $ et une valeur de rachat de 2 000 $. Les actions « B » ne sont pas participantes.</w:t>
      </w:r>
    </w:p>
    <w:p w14:paraId="52FBD2FF" w14:textId="77777777" w:rsidR="00BF18C1" w:rsidRPr="00BF18C1" w:rsidRDefault="00BF18C1" w:rsidP="00BF18C1"/>
    <w:p w14:paraId="21DA55AF" w14:textId="77777777" w:rsidR="00BF18C1" w:rsidRPr="00BF18C1" w:rsidRDefault="00BF18C1" w:rsidP="00BF18C1">
      <w:pPr>
        <w:rPr>
          <w:b/>
        </w:rPr>
      </w:pPr>
      <w:r w:rsidRPr="00BF18C1">
        <w:rPr>
          <w:b/>
        </w:rPr>
        <w:t>ON DEMANDE</w:t>
      </w:r>
    </w:p>
    <w:p w14:paraId="5015D445" w14:textId="77777777" w:rsidR="00BF18C1" w:rsidRPr="00BF18C1" w:rsidRDefault="00BF18C1" w:rsidP="00BF18C1">
      <w:r w:rsidRPr="00BF18C1">
        <w:t>Présentez les implications fiscales de la transaction.</w:t>
      </w:r>
    </w:p>
    <w:p w14:paraId="707D2FA8" w14:textId="77777777" w:rsidR="00BF18C1" w:rsidRPr="00BF18C1" w:rsidRDefault="00BF18C1" w:rsidP="00BF18C1"/>
    <w:p w14:paraId="0D9A4302" w14:textId="77777777" w:rsidR="00BF18C1" w:rsidRPr="00BF18C1" w:rsidRDefault="00BF18C1" w:rsidP="00BF18C1"/>
    <w:p w14:paraId="72096AAE" w14:textId="77777777" w:rsidR="00BF18C1" w:rsidRPr="00BF18C1" w:rsidRDefault="00BF18C1" w:rsidP="00BF18C1">
      <w:r w:rsidRPr="00BF18C1">
        <w:rPr>
          <w:noProof/>
          <w:lang w:eastAsia="fr-CA"/>
        </w:rPr>
        <mc:AlternateContent>
          <mc:Choice Requires="wps">
            <w:drawing>
              <wp:anchor distT="0" distB="0" distL="114300" distR="114300" simplePos="0" relativeHeight="251901952" behindDoc="0" locked="0" layoutInCell="1" allowOverlap="1" wp14:anchorId="005AB4A6" wp14:editId="32D0EF3D">
                <wp:simplePos x="0" y="0"/>
                <wp:positionH relativeFrom="column">
                  <wp:posOffset>383540</wp:posOffset>
                </wp:positionH>
                <wp:positionV relativeFrom="paragraph">
                  <wp:posOffset>43815</wp:posOffset>
                </wp:positionV>
                <wp:extent cx="4192270" cy="1259205"/>
                <wp:effectExtent l="0" t="0" r="0" b="17145"/>
                <wp:wrapNone/>
                <wp:docPr id="467" name="Flèche courbée vers le bas 467"/>
                <wp:cNvGraphicFramePr/>
                <a:graphic xmlns:a="http://schemas.openxmlformats.org/drawingml/2006/main">
                  <a:graphicData uri="http://schemas.microsoft.com/office/word/2010/wordprocessingShape">
                    <wps:wsp>
                      <wps:cNvSpPr/>
                      <wps:spPr>
                        <a:xfrm>
                          <a:off x="0" y="0"/>
                          <a:ext cx="4192270" cy="1259205"/>
                        </a:xfrm>
                        <a:prstGeom prst="curved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1B5B3" id="Flèche courbée vers le bas 467" o:spid="_x0000_s1026" type="#_x0000_t105" style="position:absolute;margin-left:30.2pt;margin-top:3.45pt;width:330.1pt;height:99.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" adj="18356,20789,16200" filled="f" strokecolor="windowText" strokeweight=".25pt"/>
            </w:pict>
          </mc:Fallback>
        </mc:AlternateContent>
      </w:r>
    </w:p>
    <w:p w14:paraId="6E4E95EF" w14:textId="77777777" w:rsidR="00BF18C1" w:rsidRPr="00BF18C1" w:rsidRDefault="00BF18C1" w:rsidP="00BF18C1">
      <w:pPr>
        <w:ind w:left="2160"/>
        <w:contextualSpacing/>
      </w:pPr>
    </w:p>
    <w:p w14:paraId="57DAF46C" w14:textId="77777777" w:rsidR="00BF18C1" w:rsidRPr="00BF18C1" w:rsidRDefault="00BF18C1" w:rsidP="00BF18C1">
      <w:pPr>
        <w:spacing w:after="200"/>
        <w:jc w:val="left"/>
      </w:pPr>
      <w:r w:rsidRPr="00BF18C1">
        <w:rPr>
          <w:noProof/>
          <w:lang w:eastAsia="fr-CA"/>
        </w:rPr>
        <mc:AlternateContent>
          <mc:Choice Requires="wps">
            <w:drawing>
              <wp:anchor distT="0" distB="0" distL="114300" distR="114300" simplePos="0" relativeHeight="251905024" behindDoc="0" locked="0" layoutInCell="1" allowOverlap="1" wp14:anchorId="1476D413" wp14:editId="2DB2A7C2">
                <wp:simplePos x="0" y="0"/>
                <wp:positionH relativeFrom="column">
                  <wp:posOffset>1647825</wp:posOffset>
                </wp:positionH>
                <wp:positionV relativeFrom="paragraph">
                  <wp:posOffset>23495</wp:posOffset>
                </wp:positionV>
                <wp:extent cx="1524000" cy="897147"/>
                <wp:effectExtent l="0" t="0" r="0" b="0"/>
                <wp:wrapNone/>
                <wp:docPr id="473" name="Zone de texte 473"/>
                <wp:cNvGraphicFramePr/>
                <a:graphic xmlns:a="http://schemas.openxmlformats.org/drawingml/2006/main">
                  <a:graphicData uri="http://schemas.microsoft.com/office/word/2010/wordprocessingShape">
                    <wps:wsp>
                      <wps:cNvSpPr txBox="1"/>
                      <wps:spPr>
                        <a:xfrm>
                          <a:off x="0" y="0"/>
                          <a:ext cx="1524000" cy="897147"/>
                        </a:xfrm>
                        <a:prstGeom prst="rect">
                          <a:avLst/>
                        </a:prstGeom>
                        <a:solidFill>
                          <a:sysClr val="window" lastClr="FFFFFF"/>
                        </a:solidFill>
                        <a:ln w="6350">
                          <a:noFill/>
                        </a:ln>
                        <a:effectLst/>
                      </wps:spPr>
                      <wps:txbx>
                        <w:txbxContent>
                          <w:p w14:paraId="363F26A2" w14:textId="77777777" w:rsidR="00172FFD" w:rsidRPr="00E54F42" w:rsidRDefault="00172FFD" w:rsidP="00BF18C1">
                            <w:pPr>
                              <w:jc w:val="left"/>
                              <w:rPr>
                                <w:sz w:val="22"/>
                              </w:rPr>
                            </w:pPr>
                            <w:r>
                              <w:rPr>
                                <w:sz w:val="22"/>
                              </w:rPr>
                              <w:t xml:space="preserve">Bien </w:t>
                            </w:r>
                            <w:proofErr w:type="gramStart"/>
                            <w:r>
                              <w:rPr>
                                <w:sz w:val="22"/>
                              </w:rPr>
                              <w:t>de la cat</w:t>
                            </w:r>
                            <w:proofErr w:type="gramEnd"/>
                            <w:r>
                              <w:rPr>
                                <w:sz w:val="22"/>
                              </w:rPr>
                              <w:t>. 8</w:t>
                            </w:r>
                          </w:p>
                          <w:p w14:paraId="2FB9ECBE" w14:textId="77777777" w:rsidR="00172FFD" w:rsidRPr="00E54F42" w:rsidRDefault="00172FFD" w:rsidP="00BF18C1">
                            <w:pPr>
                              <w:jc w:val="left"/>
                              <w:rPr>
                                <w:sz w:val="22"/>
                              </w:rPr>
                            </w:pPr>
                            <w:r w:rsidRPr="00E54F42">
                              <w:rPr>
                                <w:sz w:val="22"/>
                              </w:rPr>
                              <w:t xml:space="preserve">JVM : </w:t>
                            </w:r>
                            <w:r>
                              <w:rPr>
                                <w:sz w:val="22"/>
                              </w:rPr>
                              <w:t xml:space="preserve">     </w:t>
                            </w:r>
                            <w:r>
                              <w:rPr>
                                <w:sz w:val="22"/>
                              </w:rPr>
                              <w:tab/>
                              <w:t>12</w:t>
                            </w:r>
                            <w:r w:rsidRPr="00E54F42">
                              <w:rPr>
                                <w:sz w:val="22"/>
                              </w:rPr>
                              <w:t xml:space="preserve"> 000</w:t>
                            </w:r>
                          </w:p>
                          <w:p w14:paraId="0ABC1157" w14:textId="77777777" w:rsidR="00172FFD" w:rsidRDefault="00172FFD" w:rsidP="00BF18C1">
                            <w:pPr>
                              <w:jc w:val="left"/>
                              <w:rPr>
                                <w:sz w:val="22"/>
                              </w:rPr>
                            </w:pPr>
                            <w:r>
                              <w:rPr>
                                <w:sz w:val="22"/>
                              </w:rPr>
                              <w:t>CC</w:t>
                            </w:r>
                            <w:r w:rsidRPr="00E54F42">
                              <w:rPr>
                                <w:sz w:val="22"/>
                              </w:rPr>
                              <w:t xml:space="preserve"> : </w:t>
                            </w:r>
                            <w:r>
                              <w:rPr>
                                <w:sz w:val="22"/>
                              </w:rPr>
                              <w:tab/>
                              <w:t xml:space="preserve">   </w:t>
                            </w:r>
                            <w:r>
                              <w:rPr>
                                <w:sz w:val="22"/>
                              </w:rPr>
                              <w:tab/>
                              <w:t>20 </w:t>
                            </w:r>
                            <w:r w:rsidRPr="00E54F42">
                              <w:rPr>
                                <w:sz w:val="22"/>
                              </w:rPr>
                              <w:t>000</w:t>
                            </w:r>
                          </w:p>
                          <w:p w14:paraId="6BF1E1B0" w14:textId="77777777" w:rsidR="00172FFD" w:rsidRPr="00E54F42" w:rsidRDefault="00172FFD" w:rsidP="00BF18C1">
                            <w:pPr>
                              <w:jc w:val="left"/>
                              <w:rPr>
                                <w:sz w:val="22"/>
                              </w:rPr>
                            </w:pPr>
                            <w:r>
                              <w:rPr>
                                <w:sz w:val="22"/>
                              </w:rPr>
                              <w:t xml:space="preserve">FNACC : </w:t>
                            </w:r>
                            <w:r>
                              <w:rPr>
                                <w:sz w:val="22"/>
                              </w:rPr>
                              <w:tab/>
                              <w:t>16 000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6D413" id="Zone de texte 473" o:spid="_x0000_s1108" type="#_x0000_t202" style="position:absolute;margin-left:129.75pt;margin-top:1.85pt;width:120pt;height:70.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" fillcolor="window" stroked="f" strokeweight=".5pt">
                <v:textbox>
                  <w:txbxContent>
                    <w:p w14:paraId="363F26A2" w14:textId="77777777" w:rsidR="00172FFD" w:rsidRPr="00E54F42" w:rsidRDefault="00172FFD" w:rsidP="00BF18C1">
                      <w:pPr>
                        <w:jc w:val="left"/>
                        <w:rPr>
                          <w:sz w:val="22"/>
                        </w:rPr>
                      </w:pPr>
                      <w:r>
                        <w:rPr>
                          <w:sz w:val="22"/>
                        </w:rPr>
                        <w:t xml:space="preserve">Bien </w:t>
                      </w:r>
                      <w:proofErr w:type="gramStart"/>
                      <w:r>
                        <w:rPr>
                          <w:sz w:val="22"/>
                        </w:rPr>
                        <w:t>de la cat</w:t>
                      </w:r>
                      <w:proofErr w:type="gramEnd"/>
                      <w:r>
                        <w:rPr>
                          <w:sz w:val="22"/>
                        </w:rPr>
                        <w:t>. 8</w:t>
                      </w:r>
                    </w:p>
                    <w:p w14:paraId="2FB9ECBE" w14:textId="77777777" w:rsidR="00172FFD" w:rsidRPr="00E54F42" w:rsidRDefault="00172FFD" w:rsidP="00BF18C1">
                      <w:pPr>
                        <w:jc w:val="left"/>
                        <w:rPr>
                          <w:sz w:val="22"/>
                        </w:rPr>
                      </w:pPr>
                      <w:r w:rsidRPr="00E54F42">
                        <w:rPr>
                          <w:sz w:val="22"/>
                        </w:rPr>
                        <w:t xml:space="preserve">JVM : </w:t>
                      </w:r>
                      <w:r>
                        <w:rPr>
                          <w:sz w:val="22"/>
                        </w:rPr>
                        <w:t xml:space="preserve">     </w:t>
                      </w:r>
                      <w:r>
                        <w:rPr>
                          <w:sz w:val="22"/>
                        </w:rPr>
                        <w:tab/>
                        <w:t>12</w:t>
                      </w:r>
                      <w:r w:rsidRPr="00E54F42">
                        <w:rPr>
                          <w:sz w:val="22"/>
                        </w:rPr>
                        <w:t xml:space="preserve"> 000</w:t>
                      </w:r>
                    </w:p>
                    <w:p w14:paraId="0ABC1157" w14:textId="77777777" w:rsidR="00172FFD" w:rsidRDefault="00172FFD" w:rsidP="00BF18C1">
                      <w:pPr>
                        <w:jc w:val="left"/>
                        <w:rPr>
                          <w:sz w:val="22"/>
                        </w:rPr>
                      </w:pPr>
                      <w:r>
                        <w:rPr>
                          <w:sz w:val="22"/>
                        </w:rPr>
                        <w:t>CC</w:t>
                      </w:r>
                      <w:r w:rsidRPr="00E54F42">
                        <w:rPr>
                          <w:sz w:val="22"/>
                        </w:rPr>
                        <w:t xml:space="preserve"> : </w:t>
                      </w:r>
                      <w:r>
                        <w:rPr>
                          <w:sz w:val="22"/>
                        </w:rPr>
                        <w:tab/>
                        <w:t xml:space="preserve">   </w:t>
                      </w:r>
                      <w:r>
                        <w:rPr>
                          <w:sz w:val="22"/>
                        </w:rPr>
                        <w:tab/>
                        <w:t>20 </w:t>
                      </w:r>
                      <w:r w:rsidRPr="00E54F42">
                        <w:rPr>
                          <w:sz w:val="22"/>
                        </w:rPr>
                        <w:t>000</w:t>
                      </w:r>
                    </w:p>
                    <w:p w14:paraId="6BF1E1B0" w14:textId="77777777" w:rsidR="00172FFD" w:rsidRPr="00E54F42" w:rsidRDefault="00172FFD" w:rsidP="00BF18C1">
                      <w:pPr>
                        <w:jc w:val="left"/>
                        <w:rPr>
                          <w:sz w:val="22"/>
                        </w:rPr>
                      </w:pPr>
                      <w:r>
                        <w:rPr>
                          <w:sz w:val="22"/>
                        </w:rPr>
                        <w:t xml:space="preserve">FNACC : </w:t>
                      </w:r>
                      <w:r>
                        <w:rPr>
                          <w:sz w:val="22"/>
                        </w:rPr>
                        <w:tab/>
                        <w:t>16 000</w:t>
                      </w:r>
                    </w:p>
                  </w:txbxContent>
                </v:textbox>
              </v:shape>
            </w:pict>
          </mc:Fallback>
        </mc:AlternateContent>
      </w:r>
    </w:p>
    <w:p w14:paraId="05DFC428" w14:textId="77777777" w:rsidR="00BF18C1" w:rsidRPr="00BF18C1" w:rsidRDefault="00BF18C1" w:rsidP="00BF18C1"/>
    <w:p w14:paraId="7474DBBD" w14:textId="77777777" w:rsidR="00BF18C1" w:rsidRPr="00BF18C1" w:rsidRDefault="00BF18C1" w:rsidP="00BF18C1"/>
    <w:p w14:paraId="421EDE1E" w14:textId="77777777" w:rsidR="00BF18C1" w:rsidRPr="00BF18C1" w:rsidRDefault="00BF18C1" w:rsidP="00BF18C1"/>
    <w:p w14:paraId="353BF380" w14:textId="77777777" w:rsidR="00BF18C1" w:rsidRPr="00BF18C1" w:rsidRDefault="00624629" w:rsidP="00BF18C1">
      <w:r>
        <w:rPr>
          <w:noProof/>
          <w:lang w:eastAsia="fr-CA"/>
        </w:rPr>
        <mc:AlternateContent>
          <mc:Choice Requires="wps">
            <w:drawing>
              <wp:anchor distT="0" distB="0" distL="114300" distR="114300" simplePos="0" relativeHeight="251908096" behindDoc="0" locked="0" layoutInCell="1" allowOverlap="1" wp14:anchorId="39DA8290" wp14:editId="0ECF93ED">
                <wp:simplePos x="0" y="0"/>
                <wp:positionH relativeFrom="column">
                  <wp:posOffset>3352800</wp:posOffset>
                </wp:positionH>
                <wp:positionV relativeFrom="paragraph">
                  <wp:posOffset>4445</wp:posOffset>
                </wp:positionV>
                <wp:extent cx="1838325" cy="646430"/>
                <wp:effectExtent l="0" t="0" r="28575" b="20320"/>
                <wp:wrapNone/>
                <wp:docPr id="23" name="Rectangle 23"/>
                <wp:cNvGraphicFramePr/>
                <a:graphic xmlns:a="http://schemas.openxmlformats.org/drawingml/2006/main">
                  <a:graphicData uri="http://schemas.microsoft.com/office/word/2010/wordprocessingShape">
                    <wps:wsp>
                      <wps:cNvSpPr/>
                      <wps:spPr>
                        <a:xfrm>
                          <a:off x="0" y="0"/>
                          <a:ext cx="1838325" cy="646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7384C3" w14:textId="77777777" w:rsidR="00172FFD" w:rsidRPr="00624629" w:rsidRDefault="00172FFD" w:rsidP="00624629">
                            <w:pPr>
                              <w:jc w:val="cente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Plus</w:t>
                            </w:r>
                            <w:r w:rsidRPr="00624629">
                              <w:rPr>
                                <w:color w:val="000000" w:themeColor="text1"/>
                                <w14:textOutline w14:w="9525" w14:cap="rnd" w14:cmpd="sng" w14:algn="ctr">
                                  <w14:solidFill>
                                    <w14:schemeClr w14:val="tx1"/>
                                  </w14:solidFill>
                                  <w14:prstDash w14:val="solid"/>
                                  <w14:bevel/>
                                </w14:textOutline>
                              </w:rPr>
                              <w:t xml:space="preserve"> </w:t>
                            </w:r>
                            <w:proofErr w:type="spellStart"/>
                            <w:r w:rsidRPr="00624629">
                              <w:rPr>
                                <w:color w:val="000000" w:themeColor="text1"/>
                                <w14:textOutline w14:w="9525" w14:cap="rnd" w14:cmpd="sng" w14:algn="ctr">
                                  <w14:solidFill>
                                    <w14:schemeClr w14:val="tx1"/>
                                  </w14:solidFill>
                                  <w14:prstDash w14:val="solid"/>
                                  <w14:bevel/>
                                </w14:textOutline>
                              </w:rPr>
                              <w:t>inc.</w:t>
                            </w:r>
                            <w:proofErr w:type="spell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ect w14:anchorId="39DA8290" id="Rectangle 23" o:spid="_x0000_s1109" style="position:absolute;left:0;text-align:left;margin-left:264pt;margin-top:.35pt;width:144.75pt;height:50.9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" filled="f" strokecolor="black [3213]" strokeweight=".25pt">
                <v:textbox>
                  <w:txbxContent>
                    <w:p w14:paraId="007384C3" w14:textId="77777777" w:rsidR="00172FFD" w:rsidRPr="00624629" w:rsidRDefault="00172FFD" w:rsidP="00624629">
                      <w:pPr>
                        <w:jc w:val="cente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Plus</w:t>
                      </w:r>
                      <w:r w:rsidRPr="00624629">
                        <w:rPr>
                          <w:color w:val="000000" w:themeColor="text1"/>
                          <w14:textOutline w14:w="9525" w14:cap="rnd" w14:cmpd="sng" w14:algn="ctr">
                            <w14:solidFill>
                              <w14:schemeClr w14:val="tx1"/>
                            </w14:solidFill>
                            <w14:prstDash w14:val="solid"/>
                            <w14:bevel/>
                          </w14:textOutline>
                        </w:rPr>
                        <w:t xml:space="preserve"> </w:t>
                      </w:r>
                      <w:proofErr w:type="spellStart"/>
                      <w:r w:rsidRPr="00624629">
                        <w:rPr>
                          <w:color w:val="000000" w:themeColor="text1"/>
                          <w14:textOutline w14:w="9525" w14:cap="rnd" w14:cmpd="sng" w14:algn="ctr">
                            <w14:solidFill>
                              <w14:schemeClr w14:val="tx1"/>
                            </w14:solidFill>
                            <w14:prstDash w14:val="solid"/>
                            <w14:bevel/>
                          </w14:textOutline>
                        </w:rPr>
                        <w:t>inc.</w:t>
                      </w:r>
                      <w:proofErr w:type="spellEnd"/>
                    </w:p>
                  </w:txbxContent>
                </v:textbox>
              </v:rect>
            </w:pict>
          </mc:Fallback>
        </mc:AlternateContent>
      </w:r>
      <w:r>
        <w:rPr>
          <w:noProof/>
          <w:lang w:eastAsia="fr-CA"/>
        </w:rPr>
        <mc:AlternateContent>
          <mc:Choice Requires="wps">
            <w:drawing>
              <wp:anchor distT="0" distB="0" distL="114300" distR="114300" simplePos="0" relativeHeight="251906048" behindDoc="0" locked="0" layoutInCell="1" allowOverlap="1" wp14:anchorId="4C6A94C2" wp14:editId="2FD9B004">
                <wp:simplePos x="0" y="0"/>
                <wp:positionH relativeFrom="column">
                  <wp:posOffset>-276225</wp:posOffset>
                </wp:positionH>
                <wp:positionV relativeFrom="paragraph">
                  <wp:posOffset>4445</wp:posOffset>
                </wp:positionV>
                <wp:extent cx="1838325" cy="646430"/>
                <wp:effectExtent l="0" t="0" r="28575" b="20320"/>
                <wp:wrapNone/>
                <wp:docPr id="22" name="Rectangle 22"/>
                <wp:cNvGraphicFramePr/>
                <a:graphic xmlns:a="http://schemas.openxmlformats.org/drawingml/2006/main">
                  <a:graphicData uri="http://schemas.microsoft.com/office/word/2010/wordprocessingShape">
                    <wps:wsp>
                      <wps:cNvSpPr/>
                      <wps:spPr>
                        <a:xfrm>
                          <a:off x="0" y="0"/>
                          <a:ext cx="1838325" cy="646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51774C" w14:textId="77777777" w:rsidR="00172FFD" w:rsidRPr="00624629" w:rsidRDefault="00172FFD" w:rsidP="00624629">
                            <w:pPr>
                              <w:jc w:val="center"/>
                              <w:rPr>
                                <w:color w:val="000000" w:themeColor="text1"/>
                                <w14:textOutline w14:w="9525" w14:cap="rnd" w14:cmpd="sng" w14:algn="ctr">
                                  <w14:solidFill>
                                    <w14:schemeClr w14:val="tx1"/>
                                  </w14:solidFill>
                                  <w14:prstDash w14:val="solid"/>
                                  <w14:bevel/>
                                </w14:textOutline>
                              </w:rPr>
                            </w:pPr>
                            <w:r w:rsidRPr="00624629">
                              <w:rPr>
                                <w:color w:val="000000" w:themeColor="text1"/>
                                <w14:textOutline w14:w="9525" w14:cap="rnd" w14:cmpd="sng" w14:algn="ctr">
                                  <w14:solidFill>
                                    <w14:schemeClr w14:val="tx1"/>
                                  </w14:solidFill>
                                  <w14:prstDash w14:val="solid"/>
                                  <w14:bevel/>
                                </w14:textOutline>
                              </w:rPr>
                              <w:t xml:space="preserve">Lenovo </w:t>
                            </w:r>
                            <w:proofErr w:type="spellStart"/>
                            <w:r w:rsidRPr="00624629">
                              <w:rPr>
                                <w:color w:val="000000" w:themeColor="text1"/>
                                <w14:textOutline w14:w="9525" w14:cap="rnd" w14:cmpd="sng" w14:algn="ctr">
                                  <w14:solidFill>
                                    <w14:schemeClr w14:val="tx1"/>
                                  </w14:solidFill>
                                  <w14:prstDash w14:val="solid"/>
                                  <w14:bevel/>
                                </w14:textOutline>
                              </w:rPr>
                              <w:t>inc.</w:t>
                            </w:r>
                            <w:proofErr w:type="spell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ect w14:anchorId="4C6A94C2" id="Rectangle 22" o:spid="_x0000_s1110" style="position:absolute;left:0;text-align:left;margin-left:-21.75pt;margin-top:.35pt;width:144.75pt;height:50.9pt;z-index:25190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" filled="f" strokecolor="black [3213]" strokeweight=".25pt">
                <v:textbox>
                  <w:txbxContent>
                    <w:p w14:paraId="5151774C" w14:textId="77777777" w:rsidR="00172FFD" w:rsidRPr="00624629" w:rsidRDefault="00172FFD" w:rsidP="00624629">
                      <w:pPr>
                        <w:jc w:val="center"/>
                        <w:rPr>
                          <w:color w:val="000000" w:themeColor="text1"/>
                          <w14:textOutline w14:w="9525" w14:cap="rnd" w14:cmpd="sng" w14:algn="ctr">
                            <w14:solidFill>
                              <w14:schemeClr w14:val="tx1"/>
                            </w14:solidFill>
                            <w14:prstDash w14:val="solid"/>
                            <w14:bevel/>
                          </w14:textOutline>
                        </w:rPr>
                      </w:pPr>
                      <w:r w:rsidRPr="00624629">
                        <w:rPr>
                          <w:color w:val="000000" w:themeColor="text1"/>
                          <w14:textOutline w14:w="9525" w14:cap="rnd" w14:cmpd="sng" w14:algn="ctr">
                            <w14:solidFill>
                              <w14:schemeClr w14:val="tx1"/>
                            </w14:solidFill>
                            <w14:prstDash w14:val="solid"/>
                            <w14:bevel/>
                          </w14:textOutline>
                        </w:rPr>
                        <w:t xml:space="preserve">Lenovo </w:t>
                      </w:r>
                      <w:proofErr w:type="spellStart"/>
                      <w:r w:rsidRPr="00624629">
                        <w:rPr>
                          <w:color w:val="000000" w:themeColor="text1"/>
                          <w14:textOutline w14:w="9525" w14:cap="rnd" w14:cmpd="sng" w14:algn="ctr">
                            <w14:solidFill>
                              <w14:schemeClr w14:val="tx1"/>
                            </w14:solidFill>
                            <w14:prstDash w14:val="solid"/>
                            <w14:bevel/>
                          </w14:textOutline>
                        </w:rPr>
                        <w:t>inc.</w:t>
                      </w:r>
                      <w:proofErr w:type="spellEnd"/>
                    </w:p>
                  </w:txbxContent>
                </v:textbox>
              </v:rect>
            </w:pict>
          </mc:Fallback>
        </mc:AlternateContent>
      </w:r>
    </w:p>
    <w:p w14:paraId="57F93DBB" w14:textId="77777777" w:rsidR="00BF18C1" w:rsidRPr="00BF18C1" w:rsidRDefault="00BF18C1" w:rsidP="00BF18C1"/>
    <w:p w14:paraId="0FC20CAC" w14:textId="77777777" w:rsidR="00BF18C1" w:rsidRPr="00BF18C1" w:rsidRDefault="00BF18C1" w:rsidP="00BF18C1"/>
    <w:p w14:paraId="226CDEE1" w14:textId="77777777" w:rsidR="00BF18C1" w:rsidRPr="00BF18C1" w:rsidRDefault="00BF18C1" w:rsidP="00BF18C1">
      <w:r w:rsidRPr="00BF18C1">
        <w:rPr>
          <w:noProof/>
          <w:lang w:eastAsia="fr-CA"/>
        </w:rPr>
        <mc:AlternateContent>
          <mc:Choice Requires="wps">
            <w:drawing>
              <wp:anchor distT="0" distB="0" distL="114300" distR="114300" simplePos="0" relativeHeight="251902976" behindDoc="0" locked="0" layoutInCell="1" allowOverlap="1" wp14:anchorId="4D42659D" wp14:editId="074121EA">
                <wp:simplePos x="0" y="0"/>
                <wp:positionH relativeFrom="column">
                  <wp:posOffset>314325</wp:posOffset>
                </wp:positionH>
                <wp:positionV relativeFrom="paragraph">
                  <wp:posOffset>56515</wp:posOffset>
                </wp:positionV>
                <wp:extent cx="4097020" cy="1000125"/>
                <wp:effectExtent l="0" t="0" r="17780" b="28575"/>
                <wp:wrapNone/>
                <wp:docPr id="479" name="Flèche courbée vers le haut 479"/>
                <wp:cNvGraphicFramePr/>
                <a:graphic xmlns:a="http://schemas.openxmlformats.org/drawingml/2006/main">
                  <a:graphicData uri="http://schemas.microsoft.com/office/word/2010/wordprocessingShape">
                    <wps:wsp>
                      <wps:cNvSpPr/>
                      <wps:spPr>
                        <a:xfrm flipH="1">
                          <a:off x="0" y="0"/>
                          <a:ext cx="4097020" cy="1000125"/>
                        </a:xfrm>
                        <a:prstGeom prst="curvedUp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0E6B5" id="Flèche courbée vers le haut 479" o:spid="_x0000_s1026" type="#_x0000_t104" style="position:absolute;margin-left:24.75pt;margin-top:4.45pt;width:322.6pt;height:78.75p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" adj="18964,20941,5400" filled="f" strokecolor="windowText" strokeweight=".25pt"/>
            </w:pict>
          </mc:Fallback>
        </mc:AlternateContent>
      </w:r>
    </w:p>
    <w:p w14:paraId="45AF20A6" w14:textId="77777777" w:rsidR="00BF18C1" w:rsidRPr="00BF18C1" w:rsidRDefault="00624629" w:rsidP="00BF18C1">
      <w:r w:rsidRPr="00BF18C1">
        <w:rPr>
          <w:noProof/>
          <w:lang w:eastAsia="fr-CA"/>
        </w:rPr>
        <mc:AlternateContent>
          <mc:Choice Requires="wps">
            <w:drawing>
              <wp:anchor distT="0" distB="0" distL="114300" distR="114300" simplePos="0" relativeHeight="251910144" behindDoc="0" locked="0" layoutInCell="1" allowOverlap="1" wp14:anchorId="68BEB45E" wp14:editId="771A7A59">
                <wp:simplePos x="0" y="0"/>
                <wp:positionH relativeFrom="column">
                  <wp:posOffset>1647825</wp:posOffset>
                </wp:positionH>
                <wp:positionV relativeFrom="paragraph">
                  <wp:posOffset>17145</wp:posOffset>
                </wp:positionV>
                <wp:extent cx="1524000" cy="733425"/>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1524000" cy="733425"/>
                        </a:xfrm>
                        <a:prstGeom prst="rect">
                          <a:avLst/>
                        </a:prstGeom>
                        <a:noFill/>
                        <a:ln w="6350">
                          <a:noFill/>
                        </a:ln>
                        <a:effectLst/>
                      </wps:spPr>
                      <wps:txbx>
                        <w:txbxContent>
                          <w:p w14:paraId="53725DF3" w14:textId="77777777" w:rsidR="00172FFD" w:rsidRPr="00624629" w:rsidRDefault="00172FFD" w:rsidP="00624629">
                            <w:pPr>
                              <w:jc w:val="left"/>
                              <w:rPr>
                                <w:sz w:val="22"/>
                                <w:u w:val="single"/>
                              </w:rPr>
                            </w:pPr>
                            <w:r>
                              <w:rPr>
                                <w:sz w:val="22"/>
                              </w:rPr>
                              <w:tab/>
                            </w:r>
                            <w:r>
                              <w:rPr>
                                <w:sz w:val="22"/>
                              </w:rPr>
                              <w:tab/>
                            </w:r>
                            <w:r w:rsidRPr="00624629">
                              <w:rPr>
                                <w:sz w:val="22"/>
                              </w:rPr>
                              <w:t xml:space="preserve">   </w:t>
                            </w:r>
                            <w:r w:rsidRPr="00624629">
                              <w:rPr>
                                <w:sz w:val="22"/>
                                <w:u w:val="single"/>
                              </w:rPr>
                              <w:t>JVM</w:t>
                            </w:r>
                          </w:p>
                          <w:p w14:paraId="658B03D3" w14:textId="77777777" w:rsidR="00172FFD" w:rsidRDefault="00172FFD" w:rsidP="00624629">
                            <w:pPr>
                              <w:jc w:val="left"/>
                              <w:rPr>
                                <w:sz w:val="22"/>
                              </w:rPr>
                            </w:pPr>
                            <w:r>
                              <w:rPr>
                                <w:sz w:val="22"/>
                              </w:rPr>
                              <w:t>Billet</w:t>
                            </w:r>
                            <w:r>
                              <w:rPr>
                                <w:sz w:val="22"/>
                              </w:rPr>
                              <w:tab/>
                            </w:r>
                            <w:r>
                              <w:rPr>
                                <w:sz w:val="22"/>
                              </w:rPr>
                              <w:tab/>
                              <w:t>10 000</w:t>
                            </w:r>
                          </w:p>
                          <w:p w14:paraId="211E999C" w14:textId="77777777" w:rsidR="00172FFD" w:rsidRPr="00E54F42" w:rsidRDefault="00172FFD" w:rsidP="00624629">
                            <w:pPr>
                              <w:jc w:val="left"/>
                              <w:rPr>
                                <w:sz w:val="22"/>
                              </w:rPr>
                            </w:pPr>
                            <w:r>
                              <w:rPr>
                                <w:sz w:val="22"/>
                              </w:rPr>
                              <w:t>Actions « B »</w:t>
                            </w:r>
                            <w:proofErr w:type="gramStart"/>
                            <w:r>
                              <w:rPr>
                                <w:sz w:val="22"/>
                              </w:rPr>
                              <w:tab/>
                              <w:t xml:space="preserve">  2</w:t>
                            </w:r>
                            <w:proofErr w:type="gramEnd"/>
                            <w:r>
                              <w:rPr>
                                <w:sz w:val="22"/>
                              </w:rPr>
                              <w:t xml:space="preserve">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B45E" id="Zone de texte 24" o:spid="_x0000_s1111" type="#_x0000_t202" style="position:absolute;left:0;text-align:left;margin-left:129.75pt;margin-top:1.35pt;width:120pt;height:57.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" filled="f" stroked="f" strokeweight=".5pt">
                <v:textbox>
                  <w:txbxContent>
                    <w:p w14:paraId="53725DF3" w14:textId="77777777" w:rsidR="00172FFD" w:rsidRPr="00624629" w:rsidRDefault="00172FFD" w:rsidP="00624629">
                      <w:pPr>
                        <w:jc w:val="left"/>
                        <w:rPr>
                          <w:sz w:val="22"/>
                          <w:u w:val="single"/>
                        </w:rPr>
                      </w:pPr>
                      <w:r>
                        <w:rPr>
                          <w:sz w:val="22"/>
                        </w:rPr>
                        <w:tab/>
                      </w:r>
                      <w:r>
                        <w:rPr>
                          <w:sz w:val="22"/>
                        </w:rPr>
                        <w:tab/>
                      </w:r>
                      <w:r w:rsidRPr="00624629">
                        <w:rPr>
                          <w:sz w:val="22"/>
                        </w:rPr>
                        <w:t xml:space="preserve">   </w:t>
                      </w:r>
                      <w:r w:rsidRPr="00624629">
                        <w:rPr>
                          <w:sz w:val="22"/>
                          <w:u w:val="single"/>
                        </w:rPr>
                        <w:t>JVM</w:t>
                      </w:r>
                    </w:p>
                    <w:p w14:paraId="658B03D3" w14:textId="77777777" w:rsidR="00172FFD" w:rsidRDefault="00172FFD" w:rsidP="00624629">
                      <w:pPr>
                        <w:jc w:val="left"/>
                        <w:rPr>
                          <w:sz w:val="22"/>
                        </w:rPr>
                      </w:pPr>
                      <w:r>
                        <w:rPr>
                          <w:sz w:val="22"/>
                        </w:rPr>
                        <w:t>Billet</w:t>
                      </w:r>
                      <w:r>
                        <w:rPr>
                          <w:sz w:val="22"/>
                        </w:rPr>
                        <w:tab/>
                      </w:r>
                      <w:r>
                        <w:rPr>
                          <w:sz w:val="22"/>
                        </w:rPr>
                        <w:tab/>
                        <w:t>10 000</w:t>
                      </w:r>
                    </w:p>
                    <w:p w14:paraId="211E999C" w14:textId="77777777" w:rsidR="00172FFD" w:rsidRPr="00E54F42" w:rsidRDefault="00172FFD" w:rsidP="00624629">
                      <w:pPr>
                        <w:jc w:val="left"/>
                        <w:rPr>
                          <w:sz w:val="22"/>
                        </w:rPr>
                      </w:pPr>
                      <w:r>
                        <w:rPr>
                          <w:sz w:val="22"/>
                        </w:rPr>
                        <w:t>Actions « B »</w:t>
                      </w:r>
                      <w:proofErr w:type="gramStart"/>
                      <w:r>
                        <w:rPr>
                          <w:sz w:val="22"/>
                        </w:rPr>
                        <w:tab/>
                        <w:t xml:space="preserve">  2</w:t>
                      </w:r>
                      <w:proofErr w:type="gramEnd"/>
                      <w:r>
                        <w:rPr>
                          <w:sz w:val="22"/>
                        </w:rPr>
                        <w:t xml:space="preserve"> 000</w:t>
                      </w:r>
                    </w:p>
                  </w:txbxContent>
                </v:textbox>
              </v:shape>
            </w:pict>
          </mc:Fallback>
        </mc:AlternateContent>
      </w:r>
    </w:p>
    <w:p w14:paraId="6A846202" w14:textId="77777777" w:rsidR="00BF18C1" w:rsidRPr="00BF18C1" w:rsidRDefault="00BF18C1" w:rsidP="00BF18C1"/>
    <w:p w14:paraId="73B0E188" w14:textId="77777777" w:rsidR="00BF18C1" w:rsidRPr="00BF18C1" w:rsidRDefault="00BF18C1" w:rsidP="00BF18C1"/>
    <w:p w14:paraId="63C91371" w14:textId="77777777" w:rsidR="00BF18C1" w:rsidRPr="00BF18C1" w:rsidRDefault="00BF18C1" w:rsidP="00BF18C1"/>
    <w:p w14:paraId="33FBCBC4" w14:textId="77777777" w:rsidR="00BF18C1" w:rsidRPr="00BF18C1" w:rsidRDefault="00BF18C1" w:rsidP="00BF18C1"/>
    <w:p w14:paraId="5DC4DF64" w14:textId="77777777" w:rsidR="00BF18C1" w:rsidRPr="00BF18C1" w:rsidRDefault="00BF18C1" w:rsidP="00BF18C1">
      <w:pPr>
        <w:spacing w:after="200"/>
        <w:jc w:val="left"/>
      </w:pPr>
      <w:r w:rsidRPr="00BF18C1">
        <w:br w:type="page"/>
      </w:r>
    </w:p>
    <w:p w14:paraId="64BADA37" w14:textId="77777777" w:rsidR="00F54C41" w:rsidRPr="00F54C41" w:rsidRDefault="00F54C41" w:rsidP="00F54C41">
      <w:pPr>
        <w:rPr>
          <w:u w:val="single"/>
        </w:rPr>
      </w:pPr>
      <w:r w:rsidRPr="00F54C41">
        <w:rPr>
          <w:u w:val="single"/>
        </w:rPr>
        <w:lastRenderedPageBreak/>
        <w:t>Vérification des conditions d’application de 13(21.2)</w:t>
      </w:r>
    </w:p>
    <w:p w14:paraId="6F52567B" w14:textId="77777777" w:rsidR="00F54C41" w:rsidRPr="00F54C41" w:rsidRDefault="00F54C41" w:rsidP="00F54C41"/>
    <w:p w14:paraId="44CC991B" w14:textId="77777777" w:rsidR="00F54C41" w:rsidRPr="00F54C41" w:rsidRDefault="00F54C41" w:rsidP="00F54C41">
      <w:pPr>
        <w:numPr>
          <w:ilvl w:val="0"/>
          <w:numId w:val="37"/>
        </w:numPr>
        <w:contextualSpacing/>
      </w:pPr>
      <w:r w:rsidRPr="00F54C41">
        <w:t>Une personne (</w:t>
      </w:r>
      <w:r>
        <w:t xml:space="preserve">Lenovo </w:t>
      </w:r>
      <w:proofErr w:type="spellStart"/>
      <w:r>
        <w:t>inc.</w:t>
      </w:r>
      <w:proofErr w:type="spellEnd"/>
      <w:r w:rsidRPr="00F54C41">
        <w:t>) doit transférer un bien amortissable à perte.</w:t>
      </w:r>
    </w:p>
    <w:p w14:paraId="781A745A" w14:textId="77777777" w:rsidR="00F54C41" w:rsidRPr="00F54C41" w:rsidRDefault="00F54C41" w:rsidP="00F54C41">
      <w:pPr>
        <w:ind w:left="720"/>
        <w:contextualSpacing/>
      </w:pPr>
    </w:p>
    <w:p w14:paraId="29EE8ED7" w14:textId="77777777" w:rsidR="00F54C41" w:rsidRPr="00F54C41" w:rsidRDefault="00F54C41" w:rsidP="00F54C41">
      <w:pPr>
        <w:numPr>
          <w:ilvl w:val="0"/>
          <w:numId w:val="37"/>
        </w:numPr>
        <w:contextualSpacing/>
      </w:pPr>
      <w:r w:rsidRPr="00F54C41">
        <w:t xml:space="preserve">Le transfert s’effectue en faveur d’une personne affiliée. Oui, car l’énoncé indique que </w:t>
      </w:r>
      <w:r>
        <w:t xml:space="preserve">Lenovo </w:t>
      </w:r>
      <w:proofErr w:type="spellStart"/>
      <w:r>
        <w:t>inc.</w:t>
      </w:r>
      <w:proofErr w:type="spellEnd"/>
      <w:r>
        <w:t xml:space="preserve"> et Plus </w:t>
      </w:r>
      <w:proofErr w:type="spellStart"/>
      <w:r>
        <w:t>inc.</w:t>
      </w:r>
      <w:proofErr w:type="spellEnd"/>
      <w:r>
        <w:t xml:space="preserve"> sont des sociétés affiliées</w:t>
      </w:r>
      <w:r w:rsidRPr="00F54C41">
        <w:t>.</w:t>
      </w:r>
    </w:p>
    <w:p w14:paraId="3FEAA88B" w14:textId="77777777" w:rsidR="00F54C41" w:rsidRPr="00F54C41" w:rsidRDefault="00F54C41" w:rsidP="00F54C41"/>
    <w:p w14:paraId="2850BF8E" w14:textId="77777777" w:rsidR="00F54C41" w:rsidRPr="00F54C41" w:rsidRDefault="00F54C41" w:rsidP="00F54C41">
      <w:pPr>
        <w:numPr>
          <w:ilvl w:val="0"/>
          <w:numId w:val="37"/>
        </w:numPr>
        <w:contextualSpacing/>
      </w:pPr>
      <w:r w:rsidRPr="00F54C41">
        <w:rPr>
          <w:noProof/>
          <w:lang w:eastAsia="fr-CA"/>
        </w:rPr>
        <mc:AlternateContent>
          <mc:Choice Requires="wps">
            <w:drawing>
              <wp:anchor distT="0" distB="0" distL="114300" distR="114300" simplePos="0" relativeHeight="251912192" behindDoc="0" locked="0" layoutInCell="1" allowOverlap="1" wp14:anchorId="4DD4A05E" wp14:editId="71190FAF">
                <wp:simplePos x="0" y="0"/>
                <wp:positionH relativeFrom="column">
                  <wp:posOffset>3335020</wp:posOffset>
                </wp:positionH>
                <wp:positionV relativeFrom="paragraph">
                  <wp:posOffset>51482</wp:posOffset>
                </wp:positionV>
                <wp:extent cx="2389505" cy="275590"/>
                <wp:effectExtent l="0" t="0" r="0" b="0"/>
                <wp:wrapNone/>
                <wp:docPr id="480" name="Zone de texte 480"/>
                <wp:cNvGraphicFramePr/>
                <a:graphic xmlns:a="http://schemas.openxmlformats.org/drawingml/2006/main">
                  <a:graphicData uri="http://schemas.microsoft.com/office/word/2010/wordprocessingShape">
                    <wps:wsp>
                      <wps:cNvSpPr txBox="1"/>
                      <wps:spPr>
                        <a:xfrm>
                          <a:off x="0" y="0"/>
                          <a:ext cx="2389505" cy="275590"/>
                        </a:xfrm>
                        <a:prstGeom prst="rect">
                          <a:avLst/>
                        </a:prstGeom>
                        <a:noFill/>
                        <a:ln w="6350">
                          <a:noFill/>
                        </a:ln>
                        <a:effectLst/>
                      </wps:spPr>
                      <wps:txbx>
                        <w:txbxContent>
                          <w:p w14:paraId="12E7140C" w14:textId="77777777" w:rsidR="00172FFD" w:rsidRDefault="00172FFD" w:rsidP="00F54C41">
                            <w:proofErr w:type="gramStart"/>
                            <w:r>
                              <w:t>est</w:t>
                            </w:r>
                            <w:proofErr w:type="gramEnd"/>
                            <w:r>
                              <w:t xml:space="preserve"> supérieur à la JVM (12 000)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4A05E" id="Zone de texte 480" o:spid="_x0000_s1112" type="#_x0000_t202" style="position:absolute;left:0;text-align:left;margin-left:262.6pt;margin-top:4.05pt;width:188.15pt;height:21.7pt;z-index:25191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" filled="f" stroked="f" strokeweight=".5pt">
                <v:textbox>
                  <w:txbxContent>
                    <w:p w14:paraId="12E7140C" w14:textId="77777777" w:rsidR="00172FFD" w:rsidRDefault="00172FFD" w:rsidP="00F54C41">
                      <w:proofErr w:type="gramStart"/>
                      <w:r>
                        <w:t>est</w:t>
                      </w:r>
                      <w:proofErr w:type="gramEnd"/>
                      <w:r>
                        <w:t xml:space="preserve"> supérieur à la JVM (12 000)</w:t>
                      </w:r>
                    </w:p>
                  </w:txbxContent>
                </v:textbox>
              </v:shape>
            </w:pict>
          </mc:Fallback>
        </mc:AlternateContent>
      </w:r>
      <w:r w:rsidRPr="00F54C41">
        <w:rPr>
          <w:rFonts w:cs="Times New Roman"/>
          <w:noProof/>
          <w:sz w:val="24"/>
          <w:szCs w:val="24"/>
          <w:lang w:eastAsia="fr-CA"/>
        </w:rPr>
        <mc:AlternateContent>
          <mc:Choice Requires="wps">
            <w:drawing>
              <wp:anchor distT="0" distB="0" distL="114300" distR="114300" simplePos="0" relativeHeight="251913216" behindDoc="0" locked="0" layoutInCell="1" allowOverlap="1" wp14:anchorId="697BAF19" wp14:editId="48F93C1B">
                <wp:simplePos x="0" y="0"/>
                <wp:positionH relativeFrom="column">
                  <wp:posOffset>3237865</wp:posOffset>
                </wp:positionH>
                <wp:positionV relativeFrom="paragraph">
                  <wp:posOffset>22225</wp:posOffset>
                </wp:positionV>
                <wp:extent cx="95250" cy="361950"/>
                <wp:effectExtent l="0" t="0" r="19050" b="19050"/>
                <wp:wrapNone/>
                <wp:docPr id="481" name="Accolade fermante 481"/>
                <wp:cNvGraphicFramePr/>
                <a:graphic xmlns:a="http://schemas.openxmlformats.org/drawingml/2006/main">
                  <a:graphicData uri="http://schemas.microsoft.com/office/word/2010/wordprocessingShape">
                    <wps:wsp>
                      <wps:cNvSpPr/>
                      <wps:spPr>
                        <a:xfrm>
                          <a:off x="0" y="0"/>
                          <a:ext cx="95250" cy="3619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44B5CA" id="Accolade fermante 481" o:spid="_x0000_s1026" type="#_x0000_t88" style="position:absolute;margin-left:254.95pt;margin-top:1.75pt;width:7.5pt;height:28.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" adj="474"/>
            </w:pict>
          </mc:Fallback>
        </mc:AlternateContent>
      </w:r>
      <w:proofErr w:type="gramStart"/>
      <w:r w:rsidRPr="00F54C41">
        <w:t>le</w:t>
      </w:r>
      <w:proofErr w:type="gramEnd"/>
      <w:r w:rsidRPr="00F54C41">
        <w:t xml:space="preserve"> Moindre de </w:t>
      </w:r>
      <w:r w:rsidRPr="00F54C41">
        <w:tab/>
        <w:t>CC du bien</w:t>
      </w:r>
      <w:r w:rsidRPr="00F54C41">
        <w:tab/>
        <w:t>20 000</w:t>
      </w:r>
    </w:p>
    <w:p w14:paraId="3CD16302" w14:textId="77777777" w:rsidR="00F54C41" w:rsidRPr="00F54C41" w:rsidRDefault="00F54C41" w:rsidP="00F54C41">
      <w:pPr>
        <w:ind w:left="2832"/>
        <w:contextualSpacing/>
      </w:pPr>
      <w:r w:rsidRPr="00F54C41">
        <w:t>FNACC</w:t>
      </w:r>
      <w:r w:rsidRPr="00F54C41">
        <w:tab/>
      </w:r>
      <w:r w:rsidRPr="00F54C41">
        <w:rPr>
          <w:b/>
        </w:rPr>
        <w:t>16 000</w:t>
      </w:r>
    </w:p>
    <w:p w14:paraId="47D014F3" w14:textId="77777777" w:rsidR="00F54C41" w:rsidRPr="00F54C41" w:rsidRDefault="00F54C41" w:rsidP="00F54C41">
      <w:pPr>
        <w:ind w:left="720"/>
        <w:contextualSpacing/>
      </w:pPr>
    </w:p>
    <w:p w14:paraId="14C08439" w14:textId="77777777" w:rsidR="00F54C41" w:rsidRPr="00F54C41" w:rsidRDefault="00F54C41" w:rsidP="00F54C41">
      <w:pPr>
        <w:numPr>
          <w:ilvl w:val="0"/>
          <w:numId w:val="37"/>
        </w:numPr>
        <w:contextualSpacing/>
      </w:pPr>
      <w:r w:rsidRPr="00F54C41">
        <w:t>30 jours après la disposition, le bien est la propriété du cédant ou d’une personne affiliée</w:t>
      </w:r>
    </w:p>
    <w:p w14:paraId="389D3F4C" w14:textId="77777777" w:rsidR="00F54C41" w:rsidRPr="00F54C41" w:rsidRDefault="00F54C41" w:rsidP="00F54C41"/>
    <w:p w14:paraId="0392101E" w14:textId="77777777" w:rsidR="00F54C41" w:rsidRPr="00F54C41" w:rsidRDefault="00F54C41" w:rsidP="00F54C41"/>
    <w:p w14:paraId="158109A5" w14:textId="77777777" w:rsidR="00F54C41" w:rsidRPr="00F54C41" w:rsidRDefault="00F54C41" w:rsidP="00F54C41">
      <w:pPr>
        <w:rPr>
          <w:u w:val="single"/>
        </w:rPr>
      </w:pPr>
      <w:r w:rsidRPr="00F54C41">
        <w:rPr>
          <w:u w:val="single"/>
        </w:rPr>
        <w:t>Effets de 13(21.2)</w:t>
      </w:r>
    </w:p>
    <w:p w14:paraId="125BC201" w14:textId="77777777" w:rsidR="00F54C41" w:rsidRPr="00F54C41" w:rsidRDefault="00F54C41" w:rsidP="00F54C41"/>
    <w:p w14:paraId="652E69A4" w14:textId="77777777" w:rsidR="00F54C41" w:rsidRPr="00F54C41" w:rsidRDefault="00F54C41" w:rsidP="00F54C41">
      <w:pPr>
        <w:numPr>
          <w:ilvl w:val="0"/>
          <w:numId w:val="38"/>
        </w:numPr>
        <w:contextualSpacing/>
      </w:pPr>
      <w:r w:rsidRPr="00F54C41">
        <w:t xml:space="preserve"> Le roulement de </w:t>
      </w:r>
      <w:r>
        <w:t>85</w:t>
      </w:r>
      <w:r w:rsidRPr="00F54C41">
        <w:t>(</w:t>
      </w:r>
      <w:r>
        <w:t>1</w:t>
      </w:r>
      <w:r w:rsidRPr="00F54C41">
        <w:t>) n’est plus applicable</w:t>
      </w:r>
    </w:p>
    <w:p w14:paraId="4097AB25" w14:textId="77777777" w:rsidR="00F54C41" w:rsidRPr="00F54C41" w:rsidRDefault="00F54C41" w:rsidP="00F54C41">
      <w:pPr>
        <w:ind w:left="720"/>
        <w:contextualSpacing/>
      </w:pPr>
    </w:p>
    <w:p w14:paraId="158D79DE" w14:textId="77777777" w:rsidR="00F54C41" w:rsidRPr="00F54C41" w:rsidRDefault="00F54C41" w:rsidP="00F54C41">
      <w:pPr>
        <w:numPr>
          <w:ilvl w:val="0"/>
          <w:numId w:val="38"/>
        </w:numPr>
        <w:contextualSpacing/>
      </w:pPr>
      <w:r w:rsidRPr="00F54C41">
        <w:t>Le PD est égal au moindre de :</w:t>
      </w:r>
      <w:r w:rsidRPr="00F54C41">
        <w:tab/>
        <w:t>CC (20 000)</w:t>
      </w:r>
    </w:p>
    <w:p w14:paraId="6F8901CD" w14:textId="77777777" w:rsidR="00F54C41" w:rsidRPr="00F54C41" w:rsidRDefault="00F54C41" w:rsidP="00F54C41">
      <w:pPr>
        <w:ind w:left="4248"/>
        <w:contextualSpacing/>
      </w:pPr>
      <w:r w:rsidRPr="00F54C41">
        <w:t>FNACC (</w:t>
      </w:r>
      <w:r w:rsidRPr="00F54C41">
        <w:rPr>
          <w:b/>
        </w:rPr>
        <w:t>16 000</w:t>
      </w:r>
      <w:r w:rsidRPr="00F54C41">
        <w:t>)</w:t>
      </w:r>
    </w:p>
    <w:p w14:paraId="7617129A" w14:textId="77777777" w:rsidR="00F54C41" w:rsidRPr="00F54C41" w:rsidRDefault="00F54C41" w:rsidP="00F54C41">
      <w:r w:rsidRPr="00F54C41">
        <w:rPr>
          <w:noProof/>
          <w:lang w:eastAsia="fr-CA"/>
        </w:rPr>
        <mc:AlternateContent>
          <mc:Choice Requires="wps">
            <w:drawing>
              <wp:anchor distT="0" distB="0" distL="114300" distR="114300" simplePos="0" relativeHeight="251914240" behindDoc="0" locked="0" layoutInCell="1" allowOverlap="1" wp14:anchorId="1C83B279" wp14:editId="03629D8F">
                <wp:simplePos x="0" y="0"/>
                <wp:positionH relativeFrom="column">
                  <wp:posOffset>3912079</wp:posOffset>
                </wp:positionH>
                <wp:positionV relativeFrom="paragraph">
                  <wp:posOffset>49434</wp:posOffset>
                </wp:positionV>
                <wp:extent cx="1854200" cy="965835"/>
                <wp:effectExtent l="933450" t="0" r="31750" b="196215"/>
                <wp:wrapNone/>
                <wp:docPr id="487" name="Pensées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65835"/>
                        </a:xfrm>
                        <a:prstGeom prst="cloudCallout">
                          <a:avLst>
                            <a:gd name="adj1" fmla="val -99071"/>
                            <a:gd name="adj2" fmla="val 60765"/>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7394B960" w14:textId="77777777" w:rsidR="00172FFD" w:rsidRPr="00B0769A" w:rsidRDefault="00172FFD" w:rsidP="00F54C41">
                            <w:pPr>
                              <w:jc w:val="left"/>
                              <w:rPr>
                                <w:sz w:val="20"/>
                              </w:rPr>
                            </w:pPr>
                            <w:r>
                              <w:rPr>
                                <w:sz w:val="20"/>
                              </w:rPr>
                              <w:t>Donc, aucune perte finale en vertu de cette règle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3B279" id="Pensées 487" o:spid="_x0000_s1113" type="#_x0000_t106" style="position:absolute;left:0;text-align:left;margin-left:308.05pt;margin-top:3.9pt;width:146pt;height:76.0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" adj="-10599,23925" fillcolor="#c2d69b" strokecolor="#c2d69b" strokeweight="1pt">
                <v:fill color2="#eaf1dd" angle="135" focus="50%" type="gradient"/>
                <v:shadow on="t" color="#4e6128" opacity=".5" offset="1pt"/>
                <v:textbox>
                  <w:txbxContent>
                    <w:p w14:paraId="7394B960" w14:textId="77777777" w:rsidR="00172FFD" w:rsidRPr="00B0769A" w:rsidRDefault="00172FFD" w:rsidP="00F54C41">
                      <w:pPr>
                        <w:jc w:val="left"/>
                        <w:rPr>
                          <w:sz w:val="20"/>
                        </w:rPr>
                      </w:pPr>
                      <w:r>
                        <w:rPr>
                          <w:sz w:val="20"/>
                        </w:rPr>
                        <w:t>Donc, aucune perte finale en vertu de cette règle</w:t>
                      </w:r>
                    </w:p>
                  </w:txbxContent>
                </v:textbox>
              </v:shape>
            </w:pict>
          </mc:Fallback>
        </mc:AlternateContent>
      </w:r>
      <w:r w:rsidRPr="00F54C41">
        <w:tab/>
      </w:r>
    </w:p>
    <w:p w14:paraId="6E3184F8" w14:textId="77777777" w:rsidR="00F54C41" w:rsidRPr="00F54C41" w:rsidRDefault="00F54C41" w:rsidP="00F54C41">
      <w:pPr>
        <w:ind w:firstLine="708"/>
      </w:pPr>
      <w:r w:rsidRPr="00F54C41">
        <w:t>FNACC</w:t>
      </w:r>
      <w:r w:rsidRPr="00F54C41">
        <w:tab/>
      </w:r>
      <w:r w:rsidRPr="00F54C41">
        <w:tab/>
      </w:r>
      <w:r w:rsidRPr="00F54C41">
        <w:tab/>
        <w:t xml:space="preserve"> 16 000</w:t>
      </w:r>
    </w:p>
    <w:p w14:paraId="7CC71500" w14:textId="77777777" w:rsidR="00F54C41" w:rsidRPr="00F54C41" w:rsidRDefault="00F54C41" w:rsidP="00F54C41">
      <w:pPr>
        <w:ind w:firstLine="708"/>
      </w:pPr>
      <w:r w:rsidRPr="00F54C41">
        <w:t>Moins le moindre de :</w:t>
      </w:r>
    </w:p>
    <w:p w14:paraId="7C7DAB64" w14:textId="77777777" w:rsidR="00F54C41" w:rsidRPr="00F54C41" w:rsidRDefault="00F54C41" w:rsidP="00F54C41">
      <w:pPr>
        <w:ind w:firstLine="708"/>
      </w:pPr>
      <w:r w:rsidRPr="00F54C41">
        <w:t>PD</w:t>
      </w:r>
      <w:r w:rsidRPr="00F54C41">
        <w:tab/>
        <w:t>16 000</w:t>
      </w:r>
    </w:p>
    <w:p w14:paraId="7C25080C" w14:textId="77777777" w:rsidR="00F54C41" w:rsidRPr="00F54C41" w:rsidRDefault="00F54C41" w:rsidP="00F54C41">
      <w:pPr>
        <w:ind w:firstLine="708"/>
      </w:pPr>
      <w:r w:rsidRPr="00F54C41">
        <w:t>CC</w:t>
      </w:r>
      <w:r w:rsidRPr="00F54C41">
        <w:tab/>
        <w:t>20 000</w:t>
      </w:r>
      <w:r w:rsidRPr="00F54C41">
        <w:tab/>
      </w:r>
      <w:r w:rsidRPr="00F54C41">
        <w:tab/>
      </w:r>
      <w:r w:rsidRPr="00F54C41">
        <w:rPr>
          <w:u w:val="single"/>
        </w:rPr>
        <w:t>(16 000)</w:t>
      </w:r>
    </w:p>
    <w:p w14:paraId="33B2A3C7" w14:textId="77777777" w:rsidR="00F54C41" w:rsidRPr="00F54C41" w:rsidRDefault="00F54C41" w:rsidP="00F54C41">
      <w:pPr>
        <w:ind w:firstLine="708"/>
      </w:pPr>
      <w:r w:rsidRPr="00F54C41">
        <w:t>Perte finale</w:t>
      </w:r>
      <w:r w:rsidRPr="00F54C41">
        <w:tab/>
      </w:r>
      <w:r w:rsidRPr="00F54C41">
        <w:tab/>
      </w:r>
      <w:r w:rsidRPr="00F54C41">
        <w:tab/>
        <w:t xml:space="preserve">          0</w:t>
      </w:r>
    </w:p>
    <w:p w14:paraId="6741E707" w14:textId="77777777" w:rsidR="00F54C41" w:rsidRPr="00F54C41" w:rsidRDefault="00F54C41" w:rsidP="00F54C41">
      <w:pPr>
        <w:ind w:left="720"/>
        <w:contextualSpacing/>
      </w:pPr>
    </w:p>
    <w:p w14:paraId="6648DA4C" w14:textId="77777777" w:rsidR="00725EF3" w:rsidRDefault="00F54C41" w:rsidP="00F54C41">
      <w:pPr>
        <w:numPr>
          <w:ilvl w:val="0"/>
          <w:numId w:val="38"/>
        </w:numPr>
        <w:contextualSpacing/>
      </w:pPr>
      <w:r w:rsidRPr="00F54C41">
        <w:rPr>
          <w:noProof/>
          <w:lang w:eastAsia="fr-CA"/>
        </w:rPr>
        <mc:AlternateContent>
          <mc:Choice Requires="wps">
            <w:drawing>
              <wp:anchor distT="0" distB="0" distL="114300" distR="114300" simplePos="0" relativeHeight="251915264" behindDoc="0" locked="0" layoutInCell="1" allowOverlap="1" wp14:anchorId="79432301" wp14:editId="1FA2D613">
                <wp:simplePos x="0" y="0"/>
                <wp:positionH relativeFrom="column">
                  <wp:posOffset>2480094</wp:posOffset>
                </wp:positionH>
                <wp:positionV relativeFrom="paragraph">
                  <wp:posOffset>520173</wp:posOffset>
                </wp:positionV>
                <wp:extent cx="3242945" cy="1405890"/>
                <wp:effectExtent l="990600" t="0" r="33655" b="60960"/>
                <wp:wrapNone/>
                <wp:docPr id="488" name="Pensées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2945" cy="1405890"/>
                        </a:xfrm>
                        <a:prstGeom prst="cloudCallout">
                          <a:avLst>
                            <a:gd name="adj1" fmla="val -85424"/>
                            <a:gd name="adj2" fmla="val -44159"/>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18CCC07B" w14:textId="77777777" w:rsidR="00172FFD" w:rsidRDefault="00172FFD" w:rsidP="00F54C41">
                            <w:pPr>
                              <w:jc w:val="left"/>
                              <w:rPr>
                                <w:sz w:val="20"/>
                              </w:rPr>
                            </w:pPr>
                            <w:r>
                              <w:rPr>
                                <w:sz w:val="20"/>
                              </w:rPr>
                              <w:t>FNACC</w:t>
                            </w:r>
                            <w:r>
                              <w:rPr>
                                <w:sz w:val="20"/>
                              </w:rPr>
                              <w:tab/>
                            </w:r>
                            <w:r>
                              <w:rPr>
                                <w:sz w:val="20"/>
                              </w:rPr>
                              <w:tab/>
                            </w:r>
                            <w:r>
                              <w:rPr>
                                <w:sz w:val="20"/>
                              </w:rPr>
                              <w:tab/>
                              <w:t xml:space="preserve"> 16 000</w:t>
                            </w:r>
                          </w:p>
                          <w:p w14:paraId="0200E53C" w14:textId="77777777" w:rsidR="00172FFD" w:rsidRDefault="00172FFD" w:rsidP="00F54C41">
                            <w:pPr>
                              <w:jc w:val="left"/>
                              <w:rPr>
                                <w:sz w:val="20"/>
                              </w:rPr>
                            </w:pPr>
                            <w:r>
                              <w:rPr>
                                <w:sz w:val="20"/>
                              </w:rPr>
                              <w:t>PD</w:t>
                            </w:r>
                            <w:r>
                              <w:rPr>
                                <w:sz w:val="20"/>
                              </w:rPr>
                              <w:tab/>
                            </w:r>
                            <w:r w:rsidRPr="0015620B">
                              <w:rPr>
                                <w:b/>
                                <w:sz w:val="20"/>
                              </w:rPr>
                              <w:t>12 000</w:t>
                            </w:r>
                          </w:p>
                          <w:p w14:paraId="7766EB43" w14:textId="77777777" w:rsidR="00172FFD" w:rsidRDefault="00172FFD" w:rsidP="00F54C41">
                            <w:pPr>
                              <w:jc w:val="left"/>
                              <w:rPr>
                                <w:sz w:val="20"/>
                              </w:rPr>
                            </w:pPr>
                            <w:r>
                              <w:rPr>
                                <w:sz w:val="20"/>
                              </w:rPr>
                              <w:t>CC</w:t>
                            </w:r>
                            <w:r>
                              <w:rPr>
                                <w:sz w:val="20"/>
                              </w:rPr>
                              <w:tab/>
                              <w:t>20 000</w:t>
                            </w:r>
                            <w:r>
                              <w:rPr>
                                <w:sz w:val="20"/>
                              </w:rPr>
                              <w:tab/>
                            </w:r>
                            <w:r>
                              <w:rPr>
                                <w:sz w:val="20"/>
                              </w:rPr>
                              <w:tab/>
                            </w:r>
                            <w:r w:rsidRPr="0015620B">
                              <w:rPr>
                                <w:sz w:val="20"/>
                                <w:u w:val="single"/>
                              </w:rPr>
                              <w:t>(12 000)</w:t>
                            </w:r>
                          </w:p>
                          <w:p w14:paraId="425C5996" w14:textId="77777777" w:rsidR="00172FFD" w:rsidRPr="00B0769A" w:rsidRDefault="00172FFD" w:rsidP="00F54C41">
                            <w:pPr>
                              <w:jc w:val="left"/>
                              <w:rPr>
                                <w:sz w:val="20"/>
                              </w:rPr>
                            </w:pPr>
                            <w:r>
                              <w:rPr>
                                <w:sz w:val="20"/>
                              </w:rPr>
                              <w:t>Perte finale</w:t>
                            </w:r>
                            <w:r>
                              <w:rPr>
                                <w:sz w:val="20"/>
                              </w:rPr>
                              <w:tab/>
                            </w:r>
                            <w:r>
                              <w:rPr>
                                <w:sz w:val="20"/>
                              </w:rPr>
                              <w:tab/>
                              <w:t xml:space="preserve">   4 000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32301" id="Pensées 488" o:spid="_x0000_s1114" type="#_x0000_t106" style="position:absolute;left:0;text-align:left;margin-left:195.3pt;margin-top:40.95pt;width:255.35pt;height:110.7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" adj="-7652,1262" fillcolor="#c2d69b" strokecolor="#c2d69b" strokeweight="1pt">
                <v:fill color2="#eaf1dd" angle="135" focus="50%" type="gradient"/>
                <v:shadow on="t" color="#4e6128" opacity=".5" offset="1pt"/>
                <v:textbox>
                  <w:txbxContent>
                    <w:p w14:paraId="18CCC07B" w14:textId="77777777" w:rsidR="00172FFD" w:rsidRDefault="00172FFD" w:rsidP="00F54C41">
                      <w:pPr>
                        <w:jc w:val="left"/>
                        <w:rPr>
                          <w:sz w:val="20"/>
                        </w:rPr>
                      </w:pPr>
                      <w:r>
                        <w:rPr>
                          <w:sz w:val="20"/>
                        </w:rPr>
                        <w:t>FNACC</w:t>
                      </w:r>
                      <w:r>
                        <w:rPr>
                          <w:sz w:val="20"/>
                        </w:rPr>
                        <w:tab/>
                      </w:r>
                      <w:r>
                        <w:rPr>
                          <w:sz w:val="20"/>
                        </w:rPr>
                        <w:tab/>
                      </w:r>
                      <w:r>
                        <w:rPr>
                          <w:sz w:val="20"/>
                        </w:rPr>
                        <w:tab/>
                        <w:t xml:space="preserve"> 16 000</w:t>
                      </w:r>
                    </w:p>
                    <w:p w14:paraId="0200E53C" w14:textId="77777777" w:rsidR="00172FFD" w:rsidRDefault="00172FFD" w:rsidP="00F54C41">
                      <w:pPr>
                        <w:jc w:val="left"/>
                        <w:rPr>
                          <w:sz w:val="20"/>
                        </w:rPr>
                      </w:pPr>
                      <w:r>
                        <w:rPr>
                          <w:sz w:val="20"/>
                        </w:rPr>
                        <w:t>PD</w:t>
                      </w:r>
                      <w:r>
                        <w:rPr>
                          <w:sz w:val="20"/>
                        </w:rPr>
                        <w:tab/>
                      </w:r>
                      <w:r w:rsidRPr="0015620B">
                        <w:rPr>
                          <w:b/>
                          <w:sz w:val="20"/>
                        </w:rPr>
                        <w:t>12 000</w:t>
                      </w:r>
                    </w:p>
                    <w:p w14:paraId="7766EB43" w14:textId="77777777" w:rsidR="00172FFD" w:rsidRDefault="00172FFD" w:rsidP="00F54C41">
                      <w:pPr>
                        <w:jc w:val="left"/>
                        <w:rPr>
                          <w:sz w:val="20"/>
                        </w:rPr>
                      </w:pPr>
                      <w:r>
                        <w:rPr>
                          <w:sz w:val="20"/>
                        </w:rPr>
                        <w:t>CC</w:t>
                      </w:r>
                      <w:r>
                        <w:rPr>
                          <w:sz w:val="20"/>
                        </w:rPr>
                        <w:tab/>
                        <w:t>20 000</w:t>
                      </w:r>
                      <w:r>
                        <w:rPr>
                          <w:sz w:val="20"/>
                        </w:rPr>
                        <w:tab/>
                      </w:r>
                      <w:r>
                        <w:rPr>
                          <w:sz w:val="20"/>
                        </w:rPr>
                        <w:tab/>
                      </w:r>
                      <w:r w:rsidRPr="0015620B">
                        <w:rPr>
                          <w:sz w:val="20"/>
                          <w:u w:val="single"/>
                        </w:rPr>
                        <w:t>(12 000)</w:t>
                      </w:r>
                    </w:p>
                    <w:p w14:paraId="425C5996" w14:textId="77777777" w:rsidR="00172FFD" w:rsidRPr="00B0769A" w:rsidRDefault="00172FFD" w:rsidP="00F54C41">
                      <w:pPr>
                        <w:jc w:val="left"/>
                        <w:rPr>
                          <w:sz w:val="20"/>
                        </w:rPr>
                      </w:pPr>
                      <w:r>
                        <w:rPr>
                          <w:sz w:val="20"/>
                        </w:rPr>
                        <w:t>Perte finale</w:t>
                      </w:r>
                      <w:r>
                        <w:rPr>
                          <w:sz w:val="20"/>
                        </w:rPr>
                        <w:tab/>
                      </w:r>
                      <w:r>
                        <w:rPr>
                          <w:sz w:val="20"/>
                        </w:rPr>
                        <w:tab/>
                        <w:t xml:space="preserve">   4 000</w:t>
                      </w:r>
                    </w:p>
                  </w:txbxContent>
                </v:textbox>
              </v:shape>
            </w:pict>
          </mc:Fallback>
        </mc:AlternateContent>
      </w:r>
      <w:r w:rsidRPr="00F54C41">
        <w:t>Le cédant (</w:t>
      </w:r>
      <w:r>
        <w:t xml:space="preserve">Lenovo </w:t>
      </w:r>
      <w:proofErr w:type="spellStart"/>
      <w:r>
        <w:t>inc.</w:t>
      </w:r>
      <w:proofErr w:type="spellEnd"/>
      <w:r w:rsidRPr="00F54C41">
        <w:t xml:space="preserve">) est réputé détenir un </w:t>
      </w:r>
      <w:r w:rsidRPr="00F54C41">
        <w:rPr>
          <w:b/>
        </w:rPr>
        <w:t>bien fictif</w:t>
      </w:r>
      <w:r w:rsidRPr="00F54C41">
        <w:t xml:space="preserve"> dont le CC = 4 000, soit l’équivalent de la perte finale si la règle ne </w:t>
      </w:r>
    </w:p>
    <w:p w14:paraId="13EB7EE3" w14:textId="77777777" w:rsidR="00F54C41" w:rsidRPr="00F54C41" w:rsidRDefault="00F54C41" w:rsidP="00F54C41">
      <w:pPr>
        <w:numPr>
          <w:ilvl w:val="0"/>
          <w:numId w:val="38"/>
        </w:numPr>
        <w:contextualSpacing/>
      </w:pPr>
      <w:r w:rsidRPr="00F54C41">
        <w:t xml:space="preserve"> </w:t>
      </w:r>
      <w:proofErr w:type="gramStart"/>
      <w:r w:rsidRPr="00F54C41">
        <w:t>pas</w:t>
      </w:r>
      <w:proofErr w:type="gramEnd"/>
      <w:r w:rsidRPr="00F54C41">
        <w:t xml:space="preserve"> appliquée.</w:t>
      </w:r>
    </w:p>
    <w:p w14:paraId="4C6F85CF" w14:textId="77777777" w:rsidR="00F54C41" w:rsidRPr="00F54C41" w:rsidRDefault="00F54C41" w:rsidP="00F54C41">
      <w:pPr>
        <w:ind w:left="720"/>
        <w:contextualSpacing/>
      </w:pPr>
    </w:p>
    <w:p w14:paraId="6D6D2AA4" w14:textId="77777777" w:rsidR="00F54C41" w:rsidRPr="00F54C41" w:rsidRDefault="00F54C41" w:rsidP="00F54C41">
      <w:pPr>
        <w:ind w:left="720"/>
        <w:contextualSpacing/>
      </w:pPr>
    </w:p>
    <w:p w14:paraId="1009CA9F" w14:textId="77777777" w:rsidR="00F54C41" w:rsidRPr="00F54C41" w:rsidRDefault="00F54C41" w:rsidP="00F54C41">
      <w:pPr>
        <w:ind w:left="720"/>
        <w:contextualSpacing/>
      </w:pPr>
    </w:p>
    <w:p w14:paraId="62AEDEBF" w14:textId="77777777" w:rsidR="00F54C41" w:rsidRDefault="00F54C41">
      <w:pPr>
        <w:spacing w:after="200"/>
        <w:jc w:val="left"/>
      </w:pPr>
      <w:r>
        <w:br w:type="page"/>
      </w:r>
    </w:p>
    <w:p w14:paraId="69A42CEF" w14:textId="77777777" w:rsidR="00F54C41" w:rsidRPr="00F54C41" w:rsidRDefault="00F54C41" w:rsidP="00F54C41">
      <w:pPr>
        <w:numPr>
          <w:ilvl w:val="0"/>
          <w:numId w:val="38"/>
        </w:numPr>
        <w:contextualSpacing/>
      </w:pPr>
      <w:r w:rsidRPr="00F54C41">
        <w:lastRenderedPageBreak/>
        <w:t>Le cédant (</w:t>
      </w:r>
      <w:r>
        <w:t xml:space="preserve">Lenovo </w:t>
      </w:r>
      <w:proofErr w:type="spellStart"/>
      <w:r>
        <w:t>inc.</w:t>
      </w:r>
      <w:proofErr w:type="spellEnd"/>
      <w:r w:rsidRPr="00F54C41">
        <w:t>) peut continuer à amortir le bien.</w:t>
      </w:r>
    </w:p>
    <w:p w14:paraId="5A5CCE13" w14:textId="77777777" w:rsidR="00F54C41" w:rsidRPr="00F54C41" w:rsidRDefault="00F54C41" w:rsidP="00F54C41">
      <w:pPr>
        <w:ind w:left="720"/>
        <w:contextualSpacing/>
      </w:pPr>
    </w:p>
    <w:p w14:paraId="355A9568" w14:textId="77777777" w:rsidR="00F54C41" w:rsidRPr="00F54C41" w:rsidRDefault="00F54C41" w:rsidP="00F54C41">
      <w:pPr>
        <w:numPr>
          <w:ilvl w:val="0"/>
          <w:numId w:val="38"/>
        </w:numPr>
        <w:contextualSpacing/>
      </w:pPr>
      <w:r w:rsidRPr="00F54C41">
        <w:t>La perte finale pourra être réclamée lorsque le bien sera vendu à un tiers.</w:t>
      </w:r>
    </w:p>
    <w:p w14:paraId="6F227CD6" w14:textId="77777777" w:rsidR="00F54C41" w:rsidRPr="00F54C41" w:rsidRDefault="00F54C41" w:rsidP="00F54C41">
      <w:pPr>
        <w:ind w:left="720"/>
        <w:contextualSpacing/>
      </w:pPr>
    </w:p>
    <w:p w14:paraId="191C1794" w14:textId="77777777" w:rsidR="00F54C41" w:rsidRPr="00F54C41" w:rsidRDefault="00F54C41" w:rsidP="00F54C41">
      <w:pPr>
        <w:numPr>
          <w:ilvl w:val="0"/>
          <w:numId w:val="38"/>
        </w:numPr>
        <w:contextualSpacing/>
      </w:pPr>
      <w:r w:rsidRPr="00F54C41">
        <w:t>Pour l’acquéreur (</w:t>
      </w:r>
      <w:r>
        <w:t xml:space="preserve">Plus </w:t>
      </w:r>
      <w:proofErr w:type="spellStart"/>
      <w:r>
        <w:t>inc.</w:t>
      </w:r>
      <w:proofErr w:type="spellEnd"/>
      <w:r w:rsidRPr="00F54C41">
        <w:t>), le CC du bien = CC vendeur (20 000)</w:t>
      </w:r>
    </w:p>
    <w:p w14:paraId="65C149BA" w14:textId="77777777" w:rsidR="00F54C41" w:rsidRPr="00F54C41" w:rsidRDefault="00F54C41" w:rsidP="00F54C41">
      <w:pPr>
        <w:ind w:left="720"/>
        <w:contextualSpacing/>
      </w:pPr>
    </w:p>
    <w:p w14:paraId="433650EB" w14:textId="77777777" w:rsidR="00F54C41" w:rsidRDefault="00F54C41" w:rsidP="00F54C41">
      <w:pPr>
        <w:numPr>
          <w:ilvl w:val="0"/>
          <w:numId w:val="38"/>
        </w:numPr>
        <w:contextualSpacing/>
      </w:pPr>
      <w:r w:rsidRPr="00F54C41">
        <w:t>Pour l’acquéreur (</w:t>
      </w:r>
      <w:r>
        <w:t xml:space="preserve">Plus </w:t>
      </w:r>
      <w:proofErr w:type="spellStart"/>
      <w:r>
        <w:t>inc.</w:t>
      </w:r>
      <w:proofErr w:type="spellEnd"/>
      <w:r w:rsidRPr="00F54C41">
        <w:t xml:space="preserve">), la FNACC = </w:t>
      </w:r>
    </w:p>
    <w:p w14:paraId="15CB13E0" w14:textId="77777777" w:rsidR="00F54C41" w:rsidRPr="00F54C41" w:rsidRDefault="00F54C41" w:rsidP="00F54C41">
      <w:pPr>
        <w:ind w:left="720"/>
        <w:contextualSpacing/>
      </w:pPr>
      <w:r w:rsidRPr="00F54C41">
        <w:t>CC vendeur (20 000) – [CC vendeur (20 000) – JVM (12 000)] = 12 000</w:t>
      </w:r>
    </w:p>
    <w:p w14:paraId="2AC63D50" w14:textId="77777777" w:rsidR="00F54C41" w:rsidRPr="00F54C41" w:rsidRDefault="00F54C41" w:rsidP="00F54C41">
      <w:pPr>
        <w:ind w:left="720"/>
        <w:contextualSpacing/>
      </w:pPr>
    </w:p>
    <w:p w14:paraId="122ADDBD" w14:textId="77777777" w:rsidR="00F54C41" w:rsidRPr="00F54C41" w:rsidRDefault="00F54C41" w:rsidP="00F54C41">
      <w:pPr>
        <w:numPr>
          <w:ilvl w:val="0"/>
          <w:numId w:val="38"/>
        </w:numPr>
        <w:contextualSpacing/>
      </w:pPr>
      <w:r w:rsidRPr="00F54C41">
        <w:t>En résumé pour l’acquéreur (</w:t>
      </w:r>
      <w:r w:rsidR="003F61FB">
        <w:t xml:space="preserve">Plus </w:t>
      </w:r>
      <w:proofErr w:type="spellStart"/>
      <w:r w:rsidR="003F61FB">
        <w:t>inc.</w:t>
      </w:r>
      <w:proofErr w:type="spellEnd"/>
      <w:r w:rsidRPr="00F54C41">
        <w:t>)</w:t>
      </w:r>
    </w:p>
    <w:p w14:paraId="11894D91" w14:textId="77777777" w:rsidR="00F54C41" w:rsidRPr="00F54C41" w:rsidRDefault="00F54C41" w:rsidP="00F54C41">
      <w:pPr>
        <w:ind w:left="720"/>
        <w:contextualSpacing/>
      </w:pPr>
    </w:p>
    <w:p w14:paraId="5B71661A" w14:textId="77777777" w:rsidR="00F54C41" w:rsidRPr="00F54C41" w:rsidRDefault="00F54C41" w:rsidP="00F54C41">
      <w:pPr>
        <w:ind w:left="1416"/>
        <w:contextualSpacing/>
      </w:pPr>
      <w:r w:rsidRPr="00F54C41">
        <w:t>Coût en capital</w:t>
      </w:r>
      <w:r w:rsidRPr="00F54C41">
        <w:tab/>
      </w:r>
      <w:r w:rsidRPr="00F54C41">
        <w:tab/>
      </w:r>
      <w:r w:rsidRPr="00F54C41">
        <w:tab/>
        <w:t>20 000</w:t>
      </w:r>
    </w:p>
    <w:p w14:paraId="2866D6A7" w14:textId="77777777" w:rsidR="00F54C41" w:rsidRPr="00F54C41" w:rsidRDefault="00F54C41" w:rsidP="00F54C41">
      <w:pPr>
        <w:ind w:left="1416"/>
        <w:contextualSpacing/>
      </w:pPr>
      <w:r w:rsidRPr="00F54C41">
        <w:t>DPA censé</w:t>
      </w:r>
      <w:r w:rsidR="00ED2454">
        <w:t>e</w:t>
      </w:r>
      <w:r w:rsidRPr="00F54C41">
        <w:t xml:space="preserve"> prise</w:t>
      </w:r>
      <w:r w:rsidRPr="00F54C41">
        <w:tab/>
      </w:r>
      <w:r w:rsidRPr="00F54C41">
        <w:tab/>
      </w:r>
      <w:r w:rsidRPr="00F54C41">
        <w:tab/>
      </w:r>
      <w:r w:rsidRPr="00F54C41">
        <w:rPr>
          <w:u w:val="single"/>
        </w:rPr>
        <w:t xml:space="preserve"> (8 000)</w:t>
      </w:r>
    </w:p>
    <w:p w14:paraId="0C458B07" w14:textId="77777777" w:rsidR="00F54C41" w:rsidRPr="00F54C41" w:rsidRDefault="00F54C41" w:rsidP="00F54C41">
      <w:pPr>
        <w:ind w:left="1416"/>
        <w:contextualSpacing/>
      </w:pPr>
      <w:r w:rsidRPr="00F54C41">
        <w:t>FNACC de la catégorie</w:t>
      </w:r>
      <w:r w:rsidRPr="00F54C41">
        <w:tab/>
      </w:r>
      <w:r w:rsidRPr="00F54C41">
        <w:tab/>
      </w:r>
      <w:r w:rsidRPr="00F54C41">
        <w:rPr>
          <w:u w:val="double"/>
        </w:rPr>
        <w:t>12</w:t>
      </w:r>
      <w:r w:rsidR="00FA60CE">
        <w:rPr>
          <w:u w:val="double"/>
        </w:rPr>
        <w:t> </w:t>
      </w:r>
      <w:r w:rsidRPr="00F54C41">
        <w:rPr>
          <w:u w:val="double"/>
        </w:rPr>
        <w:t>000</w:t>
      </w:r>
    </w:p>
    <w:p w14:paraId="62F35485" w14:textId="77777777" w:rsidR="00F54C41" w:rsidRDefault="00F54C41" w:rsidP="00F54C41"/>
    <w:p w14:paraId="2BFE6F60" w14:textId="77777777" w:rsidR="00FA60CE" w:rsidRPr="00F54C41" w:rsidRDefault="00FA60CE" w:rsidP="00F54C41"/>
    <w:tbl>
      <w:tblPr>
        <w:tblStyle w:val="Grilledutableau2"/>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pct20" w:color="auto" w:fill="auto"/>
        <w:tblLook w:val="04A0" w:firstRow="1" w:lastRow="0" w:firstColumn="1" w:lastColumn="0" w:noHBand="0" w:noVBand="1"/>
      </w:tblPr>
      <w:tblGrid>
        <w:gridCol w:w="8780"/>
      </w:tblGrid>
      <w:tr w:rsidR="00F54C41" w:rsidRPr="00F54C41" w14:paraId="3F51B8A7" w14:textId="77777777" w:rsidTr="00105684">
        <w:tc>
          <w:tcPr>
            <w:tcW w:w="8780" w:type="dxa"/>
            <w:shd w:val="pct20" w:color="auto" w:fill="auto"/>
          </w:tcPr>
          <w:p w14:paraId="5B036F6B" w14:textId="77777777" w:rsidR="00F54C41" w:rsidRPr="00F54C41" w:rsidRDefault="00F54C41" w:rsidP="00F54C41">
            <w:pPr>
              <w:rPr>
                <w:b/>
              </w:rPr>
            </w:pPr>
            <w:r w:rsidRPr="00F54C41">
              <w:rPr>
                <w:b/>
              </w:rPr>
              <w:t>Réflexion</w:t>
            </w:r>
          </w:p>
          <w:p w14:paraId="2DD648E5" w14:textId="77777777" w:rsidR="00F54C41" w:rsidRPr="00F54C41" w:rsidRDefault="00F54C41" w:rsidP="00F54C41"/>
          <w:p w14:paraId="10B737AF" w14:textId="77777777" w:rsidR="00F54C41" w:rsidRPr="00F54C41" w:rsidRDefault="00F54C41" w:rsidP="00F54C41">
            <w:r w:rsidRPr="00F54C41">
              <w:t xml:space="preserve">Si le bien n’avait jamais été transféré, </w:t>
            </w:r>
            <w:r w:rsidR="003F61FB">
              <w:t>Lenovo</w:t>
            </w:r>
            <w:r w:rsidRPr="00F54C41">
              <w:t xml:space="preserve"> aurait pu continuer à l’amortir. Au moment du transfert, la FNACC était de 16 000. Il aurait donc pu avoir une DPA future de 16 000 $ sur le bien.</w:t>
            </w:r>
          </w:p>
          <w:p w14:paraId="5FDFFAC8" w14:textId="77777777" w:rsidR="00F54C41" w:rsidRPr="00F54C41" w:rsidRDefault="00F54C41" w:rsidP="00F54C41"/>
          <w:p w14:paraId="2EA4AC10" w14:textId="77777777" w:rsidR="00F54C41" w:rsidRPr="00F54C41" w:rsidRDefault="00F54C41" w:rsidP="00F54C41">
            <w:r w:rsidRPr="00F54C41">
              <w:t>En vertu de 13(21.2), la FNACC (donc la DPA future) sera répartie de la façon suivante :</w:t>
            </w:r>
          </w:p>
          <w:p w14:paraId="7E69C0BE" w14:textId="77777777" w:rsidR="00F54C41" w:rsidRPr="00F54C41" w:rsidRDefault="00F54C41" w:rsidP="00F54C41">
            <w:pPr>
              <w:numPr>
                <w:ilvl w:val="0"/>
                <w:numId w:val="39"/>
              </w:numPr>
              <w:contextualSpacing/>
            </w:pPr>
            <w:r w:rsidRPr="00F54C41">
              <w:t>4 000 pour le cédant (</w:t>
            </w:r>
            <w:r w:rsidR="003F61FB">
              <w:t>Lenovo</w:t>
            </w:r>
            <w:r w:rsidRPr="00F54C41">
              <w:t>) qui détient un bien fictif qu’il pourra continuer à amortir.</w:t>
            </w:r>
          </w:p>
          <w:p w14:paraId="3A143E8C" w14:textId="77777777" w:rsidR="00F54C41" w:rsidRPr="00F54C41" w:rsidRDefault="00F54C41" w:rsidP="00F54C41">
            <w:pPr>
              <w:numPr>
                <w:ilvl w:val="0"/>
                <w:numId w:val="39"/>
              </w:numPr>
              <w:contextualSpacing/>
            </w:pPr>
            <w:r w:rsidRPr="00F54C41">
              <w:t>12 000 pour l’acquéreur (</w:t>
            </w:r>
            <w:r w:rsidR="003F61FB">
              <w:t>Plus</w:t>
            </w:r>
            <w:r w:rsidRPr="00F54C41">
              <w:t>).</w:t>
            </w:r>
          </w:p>
          <w:p w14:paraId="35B04EB6" w14:textId="77777777" w:rsidR="00F54C41" w:rsidRPr="00F54C41" w:rsidRDefault="00F54C41" w:rsidP="00F54C41"/>
          <w:p w14:paraId="47C86B64" w14:textId="77777777" w:rsidR="00F54C41" w:rsidRPr="00F54C41" w:rsidRDefault="00F54C41" w:rsidP="00F54C41">
            <w:r w:rsidRPr="00F54C41">
              <w:t xml:space="preserve">Ultimement, la même DPA future pourra être utilisée, mais on a refusé la perte finale de 4 000 $ au moment du transfert, car le transfert s’est effectué entre personnes </w:t>
            </w:r>
            <w:r w:rsidR="006817FD">
              <w:t>affiliées</w:t>
            </w:r>
            <w:r w:rsidRPr="00F54C41">
              <w:t>. Plutôt que de reconnaître immédiatement la grosse DPA de 4 000 (soit la perte finale), on oblige à l’amortir au taux régulier tant et aussi longtemps que le bien ne sortira pas du cercle de personnes affiliées.</w:t>
            </w:r>
          </w:p>
          <w:p w14:paraId="6ECCBBE8" w14:textId="77777777" w:rsidR="00F54C41" w:rsidRPr="00F54C41" w:rsidRDefault="00F54C41" w:rsidP="00F54C41"/>
        </w:tc>
      </w:tr>
    </w:tbl>
    <w:p w14:paraId="3D25C4CC" w14:textId="77777777" w:rsidR="00F54C41" w:rsidRDefault="00F54C41">
      <w:pPr>
        <w:spacing w:after="200"/>
        <w:jc w:val="left"/>
        <w:rPr>
          <w:rFonts w:eastAsia="Times New Roman" w:cs="Times New Roman"/>
          <w:sz w:val="24"/>
          <w:szCs w:val="24"/>
          <w:lang w:eastAsia="fr-FR"/>
        </w:rPr>
      </w:pPr>
    </w:p>
    <w:sectPr w:rsidR="00F54C41" w:rsidSect="00D56377">
      <w:pgSz w:w="12240" w:h="15840"/>
      <w:pgMar w:top="1440" w:right="1800" w:bottom="1440" w:left="1800"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FE9B2" w14:textId="77777777" w:rsidR="0081338D" w:rsidRDefault="0081338D" w:rsidP="00764200">
      <w:pPr>
        <w:spacing w:line="240" w:lineRule="auto"/>
      </w:pPr>
      <w:r>
        <w:separator/>
      </w:r>
    </w:p>
  </w:endnote>
  <w:endnote w:type="continuationSeparator" w:id="0">
    <w:p w14:paraId="79CF9F32" w14:textId="77777777" w:rsidR="0081338D" w:rsidRDefault="0081338D" w:rsidP="00764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D59C" w14:textId="77777777" w:rsidR="00172FFD" w:rsidRDefault="00172F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EE255" w14:textId="77777777" w:rsidR="00172FFD" w:rsidRPr="00764200" w:rsidRDefault="00172FFD" w:rsidP="00913306">
    <w:pPr>
      <w:tabs>
        <w:tab w:val="right" w:pos="9000"/>
      </w:tabs>
      <w:spacing w:line="240" w:lineRule="auto"/>
      <w:jc w:val="left"/>
      <w:rPr>
        <w:rFonts w:ascii="Times" w:eastAsia="Times New Roman" w:hAnsi="Times" w:cs="Times New Roman"/>
        <w:sz w:val="24"/>
        <w:szCs w:val="20"/>
        <w:lang w:eastAsia="fr-FR"/>
      </w:rPr>
    </w:pPr>
    <w:r w:rsidRPr="00764200">
      <w:rPr>
        <w:rFonts w:ascii="Times" w:eastAsia="Times New Roman" w:hAnsi="Times" w:cs="Times New Roman"/>
        <w:sz w:val="24"/>
        <w:szCs w:val="20"/>
        <w:u w:val="single"/>
        <w:lang w:eastAsia="fr-FR"/>
      </w:rPr>
      <w:tab/>
    </w:r>
  </w:p>
  <w:p w14:paraId="246DC8FF" w14:textId="375A9C9E" w:rsidR="00172FFD" w:rsidRPr="00764200" w:rsidRDefault="00172FFD" w:rsidP="00DC23C5">
    <w:pPr>
      <w:tabs>
        <w:tab w:val="left" w:pos="660"/>
        <w:tab w:val="center" w:pos="4320"/>
        <w:tab w:val="right" w:pos="8504"/>
      </w:tabs>
      <w:spacing w:line="240" w:lineRule="auto"/>
      <w:jc w:val="left"/>
      <w:rPr>
        <w:rFonts w:ascii="Times" w:eastAsia="Times New Roman" w:hAnsi="Times" w:cs="Times New Roman"/>
        <w:sz w:val="20"/>
        <w:szCs w:val="20"/>
        <w:lang w:eastAsia="fr-FR"/>
      </w:rPr>
    </w:pPr>
    <w:r w:rsidRPr="00764200">
      <w:rPr>
        <w:rFonts w:ascii="Times" w:eastAsia="Times New Roman" w:hAnsi="Times" w:cs="Times New Roman"/>
        <w:sz w:val="20"/>
        <w:szCs w:val="20"/>
        <w:lang w:eastAsia="fr-FR"/>
      </w:rPr>
      <w:fldChar w:fldCharType="begin"/>
    </w:r>
    <w:r w:rsidRPr="00764200">
      <w:rPr>
        <w:rFonts w:ascii="Times" w:eastAsia="Times New Roman" w:hAnsi="Times" w:cs="Times New Roman"/>
        <w:sz w:val="20"/>
        <w:szCs w:val="20"/>
        <w:lang w:eastAsia="fr-FR"/>
      </w:rPr>
      <w:instrText xml:space="preserve"> PAGE </w:instrText>
    </w:r>
    <w:r w:rsidRPr="00764200">
      <w:rPr>
        <w:rFonts w:ascii="Times" w:eastAsia="Times New Roman" w:hAnsi="Times" w:cs="Times New Roman"/>
        <w:sz w:val="20"/>
        <w:szCs w:val="20"/>
        <w:lang w:eastAsia="fr-FR"/>
      </w:rPr>
      <w:fldChar w:fldCharType="separate"/>
    </w:r>
    <w:r>
      <w:rPr>
        <w:rFonts w:ascii="Times" w:eastAsia="Times New Roman" w:hAnsi="Times" w:cs="Times New Roman"/>
        <w:noProof/>
        <w:sz w:val="20"/>
        <w:szCs w:val="20"/>
        <w:lang w:eastAsia="fr-FR"/>
      </w:rPr>
      <w:t>110</w:t>
    </w:r>
    <w:r w:rsidRPr="00764200">
      <w:rPr>
        <w:rFonts w:ascii="Times" w:eastAsia="Times New Roman" w:hAnsi="Times" w:cs="Times New Roman"/>
        <w:sz w:val="20"/>
        <w:szCs w:val="20"/>
        <w:lang w:eastAsia="fr-FR"/>
      </w:rPr>
      <w:fldChar w:fldCharType="end"/>
    </w:r>
    <w:r>
      <w:rPr>
        <w:rFonts w:ascii="Times" w:eastAsia="Times New Roman" w:hAnsi="Times" w:cs="Times New Roman"/>
        <w:sz w:val="20"/>
        <w:szCs w:val="20"/>
        <w:lang w:eastAsia="fr-FR"/>
      </w:rPr>
      <w:tab/>
    </w:r>
    <w:r>
      <w:rPr>
        <w:rFonts w:ascii="Times" w:eastAsia="Times New Roman" w:hAnsi="Times" w:cs="Times New Roman"/>
        <w:sz w:val="20"/>
        <w:szCs w:val="20"/>
        <w:lang w:eastAsia="fr-FR"/>
      </w:rPr>
      <w:tab/>
      <w:t>Sujet 2</w:t>
    </w:r>
    <w:r w:rsidRPr="00764200">
      <w:rPr>
        <w:rFonts w:ascii="Times" w:eastAsia="Times New Roman" w:hAnsi="Times" w:cs="Times New Roman"/>
        <w:sz w:val="20"/>
        <w:szCs w:val="20"/>
        <w:lang w:eastAsia="fr-FR"/>
      </w:rPr>
      <w:tab/>
    </w:r>
  </w:p>
  <w:p w14:paraId="22C4AA9E" w14:textId="77777777" w:rsidR="00172FFD" w:rsidRDefault="00172FFD" w:rsidP="00913306">
    <w:pPr>
      <w:pStyle w:val="Pieddepage"/>
    </w:pPr>
  </w:p>
  <w:p w14:paraId="6DD229EA" w14:textId="77777777" w:rsidR="00172FFD" w:rsidRDefault="00172FF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9FC43" w14:textId="77777777" w:rsidR="00172FFD" w:rsidRDefault="00172F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2FC0B" w14:textId="77777777" w:rsidR="0081338D" w:rsidRDefault="0081338D" w:rsidP="00764200">
      <w:pPr>
        <w:spacing w:line="240" w:lineRule="auto"/>
      </w:pPr>
      <w:r>
        <w:separator/>
      </w:r>
    </w:p>
  </w:footnote>
  <w:footnote w:type="continuationSeparator" w:id="0">
    <w:p w14:paraId="3CA9317A" w14:textId="77777777" w:rsidR="0081338D" w:rsidRDefault="0081338D" w:rsidP="00764200">
      <w:pPr>
        <w:spacing w:line="240" w:lineRule="auto"/>
      </w:pPr>
      <w:r>
        <w:continuationSeparator/>
      </w:r>
    </w:p>
  </w:footnote>
  <w:footnote w:id="1">
    <w:p w14:paraId="14B1A88E" w14:textId="59A14DC1" w:rsidR="00172FFD" w:rsidRPr="000C294A" w:rsidRDefault="00172FFD" w:rsidP="00A238BA">
      <w:pPr>
        <w:pStyle w:val="Notedebasdepage"/>
        <w:rPr>
          <w:lang w:val="fr-FR"/>
        </w:rPr>
      </w:pPr>
      <w:r>
        <w:rPr>
          <w:rStyle w:val="Appelnotedebasdep"/>
        </w:rPr>
        <w:footnoteRef/>
      </w:r>
      <w:r>
        <w:t xml:space="preserve"> </w:t>
      </w:r>
      <w:r>
        <w:rPr>
          <w:lang w:val="fr-FR"/>
        </w:rPr>
        <w:t>Cette expression fait référence à la portion du gain en capital (avant application du taux d’inclusion) sur des AAPE pouvant être complètement exonérée d’impôt. Ce montant est de 913 630 $ en 2022 (indexé annuellement à compter de 2015). La terminologie propre à la LIR parle plutôt de la « déduction pour gains en capital ». Cette déduction (2022) du revenu imposable est alors de 456 815 $ (indexé annuellement à compter de 2015) et réduit ainsi un gain en capital imposable (après application du taux d’inclusion) sur des AAPE. Il s’agit donc d’un seul et même concept.</w:t>
      </w:r>
    </w:p>
  </w:footnote>
  <w:footnote w:id="2">
    <w:p w14:paraId="7E9C1471" w14:textId="77777777" w:rsidR="00172FFD" w:rsidRPr="00A55A8B" w:rsidRDefault="00172FFD" w:rsidP="00A238BA">
      <w:pPr>
        <w:pStyle w:val="Notedebasdepage"/>
        <w:rPr>
          <w:lang w:val="fr-FR"/>
        </w:rPr>
      </w:pPr>
      <w:r>
        <w:rPr>
          <w:rStyle w:val="Appelnotedebasdep"/>
        </w:rPr>
        <w:footnoteRef/>
      </w:r>
      <w:r>
        <w:t xml:space="preserve"> </w:t>
      </w:r>
      <w:r w:rsidRPr="00A55A8B">
        <w:rPr>
          <w:lang w:val="fr-FR"/>
        </w:rPr>
        <w:t>Dans les faits, la cristallisation est l</w:t>
      </w:r>
      <w:r>
        <w:rPr>
          <w:lang w:val="fr-FR"/>
        </w:rPr>
        <w:t>’exemple type d’une situation où l’impôt minimum de remplacement peut s’appliquer. Il faut se rappeler que cet impôt est essentiellement remboursable et qu’il serait possible d’en réduire la portée si la transaction était scindée en deux. Par exemple, la moitié de la transaction le 28 décembre et l’autre moitié, le 3 janvier. Pour plus d’informations sur l’IMR, voir le sujet 7 du premier volume de la Fiscalité Expliquée.</w:t>
      </w:r>
    </w:p>
  </w:footnote>
  <w:footnote w:id="3">
    <w:p w14:paraId="44C9307B" w14:textId="77777777" w:rsidR="00172FFD" w:rsidRPr="00F65BAE" w:rsidRDefault="00172FFD" w:rsidP="00F967CA">
      <w:pPr>
        <w:pStyle w:val="Notedebasdepage"/>
        <w:rPr>
          <w:lang w:val="fr-FR"/>
        </w:rPr>
      </w:pPr>
      <w:r>
        <w:rPr>
          <w:rStyle w:val="Appelnotedebasdep"/>
        </w:rPr>
        <w:footnoteRef/>
      </w:r>
      <w:r>
        <w:t xml:space="preserve"> </w:t>
      </w:r>
      <w:r w:rsidRPr="00F65BAE">
        <w:rPr>
          <w:lang w:val="fr-FR"/>
        </w:rPr>
        <w:t>L’article 84.1 va s’appliquer</w:t>
      </w:r>
      <w:r>
        <w:rPr>
          <w:lang w:val="fr-FR"/>
        </w:rPr>
        <w:t xml:space="preserve"> et empêcher la majoration du cv fiscal. Cette disposition fiscale constitue une limite importante aux bienfaits de la cristallisation et sera étudiée en détail au sujet 3.</w:t>
      </w:r>
    </w:p>
  </w:footnote>
  <w:footnote w:id="4">
    <w:p w14:paraId="7555BB38" w14:textId="01E29CFC" w:rsidR="00172FFD" w:rsidRPr="000F29C1" w:rsidRDefault="00172FFD" w:rsidP="00573814">
      <w:pPr>
        <w:pStyle w:val="Notedebasdepage"/>
        <w:rPr>
          <w:lang w:val="fr-FR"/>
        </w:rPr>
      </w:pPr>
      <w:r>
        <w:rPr>
          <w:rStyle w:val="Appelnotedebasdep"/>
        </w:rPr>
        <w:footnoteRef/>
      </w:r>
      <w:r>
        <w:t xml:space="preserve"> </w:t>
      </w:r>
      <w:r>
        <w:rPr>
          <w:lang w:val="fr-FR"/>
        </w:rPr>
        <w:t xml:space="preserve">Il est important de noter que le CV devra être fixé juridiquement à 600 000 $ afin de ne pas déclencher un dividende réputé en vertu du paragraphe 84(1). Cette nuance est très importante puisqu’aucun mécanisme fiscal de réduction de CV ne permet un tel ajustement. En effet, l’article 84.1 ne s’applique pas à ce roulement interne et l’application du paragraphe 85(2.1) solderait le CV fiscal à 1 450 000 $, ce qui déclencherait un dividende réputé de 850 000 $, en vertu de 84(1) (ce dernier paragraphe ayant préséance sur 84(3)).   </w:t>
      </w:r>
    </w:p>
  </w:footnote>
  <w:footnote w:id="5">
    <w:p w14:paraId="74FC39B1" w14:textId="77777777" w:rsidR="00172FFD" w:rsidRPr="008545E2" w:rsidRDefault="00172FFD" w:rsidP="00C76DAB">
      <w:pPr>
        <w:pStyle w:val="Notedebasdepage"/>
        <w:rPr>
          <w:lang w:val="fr-FR"/>
        </w:rPr>
      </w:pPr>
      <w:r>
        <w:rPr>
          <w:rStyle w:val="Appelnotedebasdep"/>
        </w:rPr>
        <w:footnoteRef/>
      </w:r>
      <w:r>
        <w:t xml:space="preserve"> </w:t>
      </w:r>
      <w:r>
        <w:rPr>
          <w:lang w:val="fr-FR"/>
        </w:rPr>
        <w:t>Il existe des techniques dites de « purification » qui permettent, dans certains cas, de favoriser l’atteinte du test du 90 % au moment de la vente des actions.</w:t>
      </w:r>
    </w:p>
  </w:footnote>
  <w:footnote w:id="6">
    <w:p w14:paraId="0B3E404D" w14:textId="77777777" w:rsidR="00172FFD" w:rsidRDefault="00172FFD">
      <w:pPr>
        <w:pStyle w:val="Notedebasdepage"/>
      </w:pPr>
      <w:r>
        <w:rPr>
          <w:rStyle w:val="Appelnotedebasdep"/>
        </w:rPr>
        <w:footnoteRef/>
      </w:r>
      <w:r>
        <w:t xml:space="preserve"> Le terme « personne » inclut : un particulier, une fiducie ou une société par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E5A4" w14:textId="77777777" w:rsidR="00172FFD" w:rsidRDefault="00172F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5CE82" w14:textId="77777777" w:rsidR="00172FFD" w:rsidRDefault="00172FF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C3079" w14:textId="77777777" w:rsidR="00172FFD" w:rsidRDefault="00172F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5A6"/>
    <w:multiLevelType w:val="hybridMultilevel"/>
    <w:tmpl w:val="2D98A4D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973488"/>
    <w:multiLevelType w:val="hybridMultilevel"/>
    <w:tmpl w:val="3028C59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6AB047F"/>
    <w:multiLevelType w:val="hybridMultilevel"/>
    <w:tmpl w:val="D26CF08E"/>
    <w:lvl w:ilvl="0" w:tplc="0C0C0001">
      <w:start w:val="1"/>
      <w:numFmt w:val="bullet"/>
      <w:lvlText w:val=""/>
      <w:lvlJc w:val="left"/>
      <w:pPr>
        <w:ind w:left="720" w:hanging="360"/>
      </w:pPr>
      <w:rPr>
        <w:rFonts w:ascii="Symbol" w:hAnsi="Symbol" w:hint="default"/>
      </w:rPr>
    </w:lvl>
    <w:lvl w:ilvl="1" w:tplc="0C0C0011">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73C3CA7"/>
    <w:multiLevelType w:val="hybridMultilevel"/>
    <w:tmpl w:val="79262458"/>
    <w:lvl w:ilvl="0" w:tplc="D7325A94">
      <w:start w:val="1"/>
      <w:numFmt w:val="decimal"/>
      <w:lvlText w:val="%1."/>
      <w:lvlJc w:val="left"/>
      <w:pPr>
        <w:ind w:left="1440" w:hanging="360"/>
      </w:p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15:restartNumberingAfterBreak="0">
    <w:nsid w:val="089978A6"/>
    <w:multiLevelType w:val="hybridMultilevel"/>
    <w:tmpl w:val="A4CA852E"/>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0D924447"/>
    <w:multiLevelType w:val="hybridMultilevel"/>
    <w:tmpl w:val="1DFC9C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682EAE"/>
    <w:multiLevelType w:val="hybridMultilevel"/>
    <w:tmpl w:val="168670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26E3CF5"/>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455F1F"/>
    <w:multiLevelType w:val="hybridMultilevel"/>
    <w:tmpl w:val="C512BE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E1719A4"/>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E12222"/>
    <w:multiLevelType w:val="hybridMultilevel"/>
    <w:tmpl w:val="7926441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2EB3B04"/>
    <w:multiLevelType w:val="hybridMultilevel"/>
    <w:tmpl w:val="8118D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222916"/>
    <w:multiLevelType w:val="hybridMultilevel"/>
    <w:tmpl w:val="C00048D6"/>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3" w15:restartNumberingAfterBreak="0">
    <w:nsid w:val="28841992"/>
    <w:multiLevelType w:val="hybridMultilevel"/>
    <w:tmpl w:val="7706C72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A4C6D10"/>
    <w:multiLevelType w:val="hybridMultilevel"/>
    <w:tmpl w:val="78F2452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AC17336"/>
    <w:multiLevelType w:val="hybridMultilevel"/>
    <w:tmpl w:val="1AE0694E"/>
    <w:lvl w:ilvl="0" w:tplc="0C0C000F">
      <w:start w:val="1"/>
      <w:numFmt w:val="decimal"/>
      <w:lvlText w:val="%1."/>
      <w:lvlJc w:val="left"/>
      <w:pPr>
        <w:ind w:left="780" w:hanging="360"/>
      </w:p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16" w15:restartNumberingAfterBreak="0">
    <w:nsid w:val="2E2D1ECA"/>
    <w:multiLevelType w:val="hybridMultilevel"/>
    <w:tmpl w:val="A71EB4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E49706C"/>
    <w:multiLevelType w:val="hybridMultilevel"/>
    <w:tmpl w:val="3B48C0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2522542"/>
    <w:multiLevelType w:val="hybridMultilevel"/>
    <w:tmpl w:val="EB5AA1D8"/>
    <w:lvl w:ilvl="0" w:tplc="3E189972">
      <w:start w:val="1"/>
      <w:numFmt w:val="bullet"/>
      <w:pStyle w:val="Puce1CarCarCarCarCarCarCarCarCarCarCarCarCarCarCarCarCarCarCarCarCarCarCarCarCarCarCarCarCarCarCarCarCarCarCarCarCarCarCarCarCarCarCarCarCarCarCarCarCarCarCarCarCarCarCarCarCarCarCarCarCCar1"/>
      <w:lvlText w:val=""/>
      <w:lvlJc w:val="left"/>
      <w:pPr>
        <w:tabs>
          <w:tab w:val="num" w:pos="360"/>
        </w:tabs>
        <w:ind w:left="360" w:hanging="360"/>
      </w:pPr>
      <w:rPr>
        <w:rFonts w:ascii="Symbol" w:hAnsi="Symbol" w:hint="default"/>
      </w:rPr>
    </w:lvl>
    <w:lvl w:ilvl="1" w:tplc="0C0C000F">
      <w:start w:val="1"/>
      <w:numFmt w:val="bullet"/>
      <w:pStyle w:val="Puce2CarCarCarCarCarCarCarCarCarCarCarCarCarCarCarCarCarCarCarCarCarCarCarCarCarCarCarCarCarCarCarCarCarCarCarCarCarCarCar"/>
      <w:lvlText w:val="o"/>
      <w:lvlJc w:val="left"/>
      <w:pPr>
        <w:tabs>
          <w:tab w:val="num" w:pos="1080"/>
        </w:tabs>
        <w:ind w:left="1080" w:hanging="360"/>
      </w:pPr>
      <w:rPr>
        <w:rFonts w:ascii="Courier New" w:hAnsi="Courier New" w:cs="Courier New" w:hint="default"/>
      </w:rPr>
    </w:lvl>
    <w:lvl w:ilvl="2" w:tplc="50F05D42">
      <w:start w:val="1"/>
      <w:numFmt w:val="bullet"/>
      <w:pStyle w:val="Puce3"/>
      <w:lvlText w:val=""/>
      <w:lvlJc w:val="left"/>
      <w:pPr>
        <w:tabs>
          <w:tab w:val="num" w:pos="1800"/>
        </w:tabs>
        <w:ind w:left="1800" w:hanging="360"/>
      </w:pPr>
      <w:rPr>
        <w:rFonts w:ascii="Wingdings" w:hAnsi="Wingdings" w:hint="default"/>
      </w:rPr>
    </w:lvl>
    <w:lvl w:ilvl="3" w:tplc="CA8E3104">
      <w:start w:val="1"/>
      <w:numFmt w:val="bullet"/>
      <w:lvlText w:val=""/>
      <w:lvlJc w:val="left"/>
      <w:pPr>
        <w:tabs>
          <w:tab w:val="num" w:pos="2520"/>
        </w:tabs>
        <w:ind w:left="2520" w:hanging="360"/>
      </w:pPr>
      <w:rPr>
        <w:rFonts w:ascii="Symbol" w:hAnsi="Symbol" w:hint="default"/>
      </w:rPr>
    </w:lvl>
    <w:lvl w:ilvl="4" w:tplc="0C0C0003">
      <w:start w:val="1"/>
      <w:numFmt w:val="bullet"/>
      <w:lvlText w:val="o"/>
      <w:lvlJc w:val="left"/>
      <w:pPr>
        <w:tabs>
          <w:tab w:val="num" w:pos="3240"/>
        </w:tabs>
        <w:ind w:left="3240" w:hanging="360"/>
      </w:pPr>
      <w:rPr>
        <w:rFonts w:ascii="Courier New" w:hAnsi="Courier New" w:cs="Courier New" w:hint="default"/>
      </w:rPr>
    </w:lvl>
    <w:lvl w:ilvl="5" w:tplc="0C0C0005">
      <w:start w:val="1"/>
      <w:numFmt w:val="bullet"/>
      <w:lvlText w:val=""/>
      <w:lvlJc w:val="left"/>
      <w:pPr>
        <w:tabs>
          <w:tab w:val="num" w:pos="3960"/>
        </w:tabs>
        <w:ind w:left="3960" w:hanging="360"/>
      </w:pPr>
      <w:rPr>
        <w:rFonts w:ascii="Wingdings" w:hAnsi="Wingdings" w:hint="default"/>
      </w:rPr>
    </w:lvl>
    <w:lvl w:ilvl="6" w:tplc="0C0C0001">
      <w:start w:val="1"/>
      <w:numFmt w:val="bullet"/>
      <w:lvlText w:val=""/>
      <w:lvlJc w:val="left"/>
      <w:pPr>
        <w:tabs>
          <w:tab w:val="num" w:pos="4680"/>
        </w:tabs>
        <w:ind w:left="4680" w:hanging="360"/>
      </w:pPr>
      <w:rPr>
        <w:rFonts w:ascii="Symbol" w:hAnsi="Symbol" w:hint="default"/>
      </w:rPr>
    </w:lvl>
    <w:lvl w:ilvl="7" w:tplc="0C0C0003">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4902BF"/>
    <w:multiLevelType w:val="hybridMultilevel"/>
    <w:tmpl w:val="17E879E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AEC28A3"/>
    <w:multiLevelType w:val="hybridMultilevel"/>
    <w:tmpl w:val="71BA5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B8F1C0D"/>
    <w:multiLevelType w:val="hybridMultilevel"/>
    <w:tmpl w:val="9B44E4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BB96C73"/>
    <w:multiLevelType w:val="hybridMultilevel"/>
    <w:tmpl w:val="8368B0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F490F12"/>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087FD0"/>
    <w:multiLevelType w:val="hybridMultilevel"/>
    <w:tmpl w:val="4AC4CA84"/>
    <w:lvl w:ilvl="0" w:tplc="FEC2DB66">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41C3146E"/>
    <w:multiLevelType w:val="hybridMultilevel"/>
    <w:tmpl w:val="D45EBF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2F86251"/>
    <w:multiLevelType w:val="multilevel"/>
    <w:tmpl w:val="9E84A9CA"/>
    <w:lvl w:ilvl="0">
      <w:start w:val="1"/>
      <w:numFmt w:val="decimal"/>
      <w:pStyle w:val="Nombre"/>
      <w:lvlText w:val="%1"/>
      <w:lvlJc w:val="left"/>
      <w:pPr>
        <w:tabs>
          <w:tab w:val="num" w:pos="720"/>
        </w:tabs>
        <w:ind w:left="720" w:hanging="720"/>
      </w:pPr>
      <w:rPr>
        <w:rFonts w:hint="default"/>
      </w:rPr>
    </w:lvl>
    <w:lvl w:ilvl="1">
      <w:start w:val="1"/>
      <w:numFmt w:val="decimal"/>
      <w:pStyle w:val="SousnombreCar"/>
      <w:lvlText w:val="%1.%2"/>
      <w:lvlJc w:val="left"/>
      <w:pPr>
        <w:tabs>
          <w:tab w:val="num" w:pos="720"/>
        </w:tabs>
        <w:ind w:left="720" w:hanging="720"/>
      </w:pPr>
      <w:rPr>
        <w:rFonts w:hint="default"/>
      </w:rPr>
    </w:lvl>
    <w:lvl w:ilvl="2">
      <w:start w:val="1"/>
      <w:numFmt w:val="decimal"/>
      <w:pStyle w:val="SoussousnombreCarCar"/>
      <w:lvlText w:val="%1.%2.%3"/>
      <w:lvlJc w:val="left"/>
      <w:pPr>
        <w:tabs>
          <w:tab w:val="num" w:pos="1080"/>
        </w:tabs>
        <w:ind w:left="1080" w:hanging="1080"/>
      </w:pPr>
      <w:rPr>
        <w:rFonts w:hint="default"/>
      </w:rPr>
    </w:lvl>
    <w:lvl w:ilvl="3">
      <w:start w:val="1"/>
      <w:numFmt w:val="decimal"/>
      <w:pStyle w:val="soussoussousnombre2"/>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7" w15:restartNumberingAfterBreak="0">
    <w:nsid w:val="4E3216C2"/>
    <w:multiLevelType w:val="hybridMultilevel"/>
    <w:tmpl w:val="7E168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7F7E78"/>
    <w:multiLevelType w:val="hybridMultilevel"/>
    <w:tmpl w:val="8B0489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FF750BD"/>
    <w:multiLevelType w:val="hybridMultilevel"/>
    <w:tmpl w:val="1410F0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1635FAF"/>
    <w:multiLevelType w:val="hybridMultilevel"/>
    <w:tmpl w:val="02B402D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3FD2F77"/>
    <w:multiLevelType w:val="hybridMultilevel"/>
    <w:tmpl w:val="52B09BA6"/>
    <w:lvl w:ilvl="0" w:tplc="0C0C0001">
      <w:start w:val="1"/>
      <w:numFmt w:val="bullet"/>
      <w:lvlText w:val=""/>
      <w:lvlJc w:val="left"/>
      <w:pPr>
        <w:ind w:left="788" w:hanging="360"/>
      </w:pPr>
      <w:rPr>
        <w:rFonts w:ascii="Symbol" w:hAnsi="Symbol" w:hint="default"/>
      </w:rPr>
    </w:lvl>
    <w:lvl w:ilvl="1" w:tplc="0C0C0003" w:tentative="1">
      <w:start w:val="1"/>
      <w:numFmt w:val="bullet"/>
      <w:lvlText w:val="o"/>
      <w:lvlJc w:val="left"/>
      <w:pPr>
        <w:ind w:left="1508" w:hanging="360"/>
      </w:pPr>
      <w:rPr>
        <w:rFonts w:ascii="Courier New" w:hAnsi="Courier New" w:cs="Courier New" w:hint="default"/>
      </w:rPr>
    </w:lvl>
    <w:lvl w:ilvl="2" w:tplc="0C0C0005" w:tentative="1">
      <w:start w:val="1"/>
      <w:numFmt w:val="bullet"/>
      <w:lvlText w:val=""/>
      <w:lvlJc w:val="left"/>
      <w:pPr>
        <w:ind w:left="2228" w:hanging="360"/>
      </w:pPr>
      <w:rPr>
        <w:rFonts w:ascii="Wingdings" w:hAnsi="Wingdings" w:hint="default"/>
      </w:rPr>
    </w:lvl>
    <w:lvl w:ilvl="3" w:tplc="0C0C0001" w:tentative="1">
      <w:start w:val="1"/>
      <w:numFmt w:val="bullet"/>
      <w:lvlText w:val=""/>
      <w:lvlJc w:val="left"/>
      <w:pPr>
        <w:ind w:left="2948" w:hanging="360"/>
      </w:pPr>
      <w:rPr>
        <w:rFonts w:ascii="Symbol" w:hAnsi="Symbol" w:hint="default"/>
      </w:rPr>
    </w:lvl>
    <w:lvl w:ilvl="4" w:tplc="0C0C0003" w:tentative="1">
      <w:start w:val="1"/>
      <w:numFmt w:val="bullet"/>
      <w:lvlText w:val="o"/>
      <w:lvlJc w:val="left"/>
      <w:pPr>
        <w:ind w:left="3668" w:hanging="360"/>
      </w:pPr>
      <w:rPr>
        <w:rFonts w:ascii="Courier New" w:hAnsi="Courier New" w:cs="Courier New" w:hint="default"/>
      </w:rPr>
    </w:lvl>
    <w:lvl w:ilvl="5" w:tplc="0C0C0005" w:tentative="1">
      <w:start w:val="1"/>
      <w:numFmt w:val="bullet"/>
      <w:lvlText w:val=""/>
      <w:lvlJc w:val="left"/>
      <w:pPr>
        <w:ind w:left="4388" w:hanging="360"/>
      </w:pPr>
      <w:rPr>
        <w:rFonts w:ascii="Wingdings" w:hAnsi="Wingdings" w:hint="default"/>
      </w:rPr>
    </w:lvl>
    <w:lvl w:ilvl="6" w:tplc="0C0C0001" w:tentative="1">
      <w:start w:val="1"/>
      <w:numFmt w:val="bullet"/>
      <w:lvlText w:val=""/>
      <w:lvlJc w:val="left"/>
      <w:pPr>
        <w:ind w:left="5108" w:hanging="360"/>
      </w:pPr>
      <w:rPr>
        <w:rFonts w:ascii="Symbol" w:hAnsi="Symbol" w:hint="default"/>
      </w:rPr>
    </w:lvl>
    <w:lvl w:ilvl="7" w:tplc="0C0C0003" w:tentative="1">
      <w:start w:val="1"/>
      <w:numFmt w:val="bullet"/>
      <w:lvlText w:val="o"/>
      <w:lvlJc w:val="left"/>
      <w:pPr>
        <w:ind w:left="5828" w:hanging="360"/>
      </w:pPr>
      <w:rPr>
        <w:rFonts w:ascii="Courier New" w:hAnsi="Courier New" w:cs="Courier New" w:hint="default"/>
      </w:rPr>
    </w:lvl>
    <w:lvl w:ilvl="8" w:tplc="0C0C0005" w:tentative="1">
      <w:start w:val="1"/>
      <w:numFmt w:val="bullet"/>
      <w:lvlText w:val=""/>
      <w:lvlJc w:val="left"/>
      <w:pPr>
        <w:ind w:left="6548" w:hanging="360"/>
      </w:pPr>
      <w:rPr>
        <w:rFonts w:ascii="Wingdings" w:hAnsi="Wingdings" w:hint="default"/>
      </w:rPr>
    </w:lvl>
  </w:abstractNum>
  <w:abstractNum w:abstractNumId="32" w15:restartNumberingAfterBreak="0">
    <w:nsid w:val="64B368C4"/>
    <w:multiLevelType w:val="hybridMultilevel"/>
    <w:tmpl w:val="EB48A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311DA6"/>
    <w:multiLevelType w:val="hybridMultilevel"/>
    <w:tmpl w:val="3EBC0A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997080B"/>
    <w:multiLevelType w:val="hybridMultilevel"/>
    <w:tmpl w:val="749E6E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BF573C2"/>
    <w:multiLevelType w:val="hybridMultilevel"/>
    <w:tmpl w:val="1DFC9C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E75F96"/>
    <w:multiLevelType w:val="hybridMultilevel"/>
    <w:tmpl w:val="7620452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7" w15:restartNumberingAfterBreak="0">
    <w:nsid w:val="71854B5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7D1521A"/>
    <w:multiLevelType w:val="hybridMultilevel"/>
    <w:tmpl w:val="E12AC5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7D74EEF"/>
    <w:multiLevelType w:val="hybridMultilevel"/>
    <w:tmpl w:val="A692ABDC"/>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num w:numId="1">
    <w:abstractNumId w:val="18"/>
  </w:num>
  <w:num w:numId="2">
    <w:abstractNumId w:val="26"/>
  </w:num>
  <w:num w:numId="3">
    <w:abstractNumId w:val="28"/>
  </w:num>
  <w:num w:numId="4">
    <w:abstractNumId w:val="24"/>
  </w:num>
  <w:num w:numId="5">
    <w:abstractNumId w:val="9"/>
  </w:num>
  <w:num w:numId="6">
    <w:abstractNumId w:val="37"/>
  </w:num>
  <w:num w:numId="7">
    <w:abstractNumId w:val="7"/>
  </w:num>
  <w:num w:numId="8">
    <w:abstractNumId w:val="23"/>
  </w:num>
  <w:num w:numId="9">
    <w:abstractNumId w:val="21"/>
  </w:num>
  <w:num w:numId="10">
    <w:abstractNumId w:val="17"/>
  </w:num>
  <w:num w:numId="11">
    <w:abstractNumId w:val="8"/>
  </w:num>
  <w:num w:numId="12">
    <w:abstractNumId w:val="16"/>
  </w:num>
  <w:num w:numId="13">
    <w:abstractNumId w:val="33"/>
  </w:num>
  <w:num w:numId="14">
    <w:abstractNumId w:val="25"/>
  </w:num>
  <w:num w:numId="15">
    <w:abstractNumId w:val="20"/>
  </w:num>
  <w:num w:numId="16">
    <w:abstractNumId w:val="34"/>
  </w:num>
  <w:num w:numId="17">
    <w:abstractNumId w:val="15"/>
  </w:num>
  <w:num w:numId="18">
    <w:abstractNumId w:val="29"/>
  </w:num>
  <w:num w:numId="19">
    <w:abstractNumId w:val="12"/>
  </w:num>
  <w:num w:numId="20">
    <w:abstractNumId w:val="22"/>
  </w:num>
  <w:num w:numId="21">
    <w:abstractNumId w:val="39"/>
  </w:num>
  <w:num w:numId="22">
    <w:abstractNumId w:val="36"/>
  </w:num>
  <w:num w:numId="23">
    <w:abstractNumId w:val="27"/>
  </w:num>
  <w:num w:numId="24">
    <w:abstractNumId w:val="35"/>
  </w:num>
  <w:num w:numId="25">
    <w:abstractNumId w:val="5"/>
  </w:num>
  <w:num w:numId="26">
    <w:abstractNumId w:val="32"/>
  </w:num>
  <w:num w:numId="27">
    <w:abstractNumId w:val="11"/>
  </w:num>
  <w:num w:numId="28">
    <w:abstractNumId w:val="19"/>
  </w:num>
  <w:num w:numId="29">
    <w:abstractNumId w:val="0"/>
  </w:num>
  <w:num w:numId="30">
    <w:abstractNumId w:val="2"/>
  </w:num>
  <w:num w:numId="31">
    <w:abstractNumId w:val="38"/>
  </w:num>
  <w:num w:numId="32">
    <w:abstractNumId w:val="4"/>
  </w:num>
  <w:num w:numId="33">
    <w:abstractNumId w:val="13"/>
  </w:num>
  <w:num w:numId="34">
    <w:abstractNumId w:val="14"/>
  </w:num>
  <w:num w:numId="35">
    <w:abstractNumId w:val="3"/>
  </w:num>
  <w:num w:numId="36">
    <w:abstractNumId w:val="6"/>
  </w:num>
  <w:num w:numId="37">
    <w:abstractNumId w:val="1"/>
  </w:num>
  <w:num w:numId="38">
    <w:abstractNumId w:val="10"/>
  </w:num>
  <w:num w:numId="39">
    <w:abstractNumId w:val="31"/>
  </w:num>
  <w:num w:numId="40">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655"/>
    <w:rsid w:val="00003FDF"/>
    <w:rsid w:val="0000492E"/>
    <w:rsid w:val="00011F88"/>
    <w:rsid w:val="0001431C"/>
    <w:rsid w:val="0001478A"/>
    <w:rsid w:val="00014869"/>
    <w:rsid w:val="00015BD2"/>
    <w:rsid w:val="00016F6C"/>
    <w:rsid w:val="0002244A"/>
    <w:rsid w:val="00025B18"/>
    <w:rsid w:val="00025F92"/>
    <w:rsid w:val="00025F99"/>
    <w:rsid w:val="00027D8D"/>
    <w:rsid w:val="00034977"/>
    <w:rsid w:val="00035F30"/>
    <w:rsid w:val="00036BF4"/>
    <w:rsid w:val="00037B2A"/>
    <w:rsid w:val="00037E2A"/>
    <w:rsid w:val="00050B43"/>
    <w:rsid w:val="00051993"/>
    <w:rsid w:val="00053467"/>
    <w:rsid w:val="000554FD"/>
    <w:rsid w:val="000609D7"/>
    <w:rsid w:val="00061907"/>
    <w:rsid w:val="00061D32"/>
    <w:rsid w:val="00063B47"/>
    <w:rsid w:val="0006454F"/>
    <w:rsid w:val="00065316"/>
    <w:rsid w:val="00065B2A"/>
    <w:rsid w:val="00065F2F"/>
    <w:rsid w:val="00067026"/>
    <w:rsid w:val="0007146C"/>
    <w:rsid w:val="00071FD4"/>
    <w:rsid w:val="000730C9"/>
    <w:rsid w:val="00080EF9"/>
    <w:rsid w:val="000818C7"/>
    <w:rsid w:val="000824ED"/>
    <w:rsid w:val="00082A71"/>
    <w:rsid w:val="00084875"/>
    <w:rsid w:val="000868AC"/>
    <w:rsid w:val="00087C3B"/>
    <w:rsid w:val="0009047B"/>
    <w:rsid w:val="0009070F"/>
    <w:rsid w:val="00090868"/>
    <w:rsid w:val="0009098D"/>
    <w:rsid w:val="00090A56"/>
    <w:rsid w:val="00094885"/>
    <w:rsid w:val="00094FFF"/>
    <w:rsid w:val="000966F3"/>
    <w:rsid w:val="000A3F7F"/>
    <w:rsid w:val="000A496E"/>
    <w:rsid w:val="000A5ED4"/>
    <w:rsid w:val="000A6788"/>
    <w:rsid w:val="000B2D3E"/>
    <w:rsid w:val="000B34C0"/>
    <w:rsid w:val="000B53E5"/>
    <w:rsid w:val="000B5F66"/>
    <w:rsid w:val="000B7305"/>
    <w:rsid w:val="000C28A3"/>
    <w:rsid w:val="000C2A8B"/>
    <w:rsid w:val="000C377D"/>
    <w:rsid w:val="000C4466"/>
    <w:rsid w:val="000C4DEF"/>
    <w:rsid w:val="000D7962"/>
    <w:rsid w:val="000E089D"/>
    <w:rsid w:val="000E1348"/>
    <w:rsid w:val="000E15A7"/>
    <w:rsid w:val="000E28E7"/>
    <w:rsid w:val="000E3DCA"/>
    <w:rsid w:val="000E4469"/>
    <w:rsid w:val="000E6708"/>
    <w:rsid w:val="000E6A31"/>
    <w:rsid w:val="000F0F2D"/>
    <w:rsid w:val="000F2FBC"/>
    <w:rsid w:val="000F3A08"/>
    <w:rsid w:val="000F3F62"/>
    <w:rsid w:val="000F7222"/>
    <w:rsid w:val="000F7B32"/>
    <w:rsid w:val="000F7ED8"/>
    <w:rsid w:val="000F7F3C"/>
    <w:rsid w:val="001007EE"/>
    <w:rsid w:val="00102CBB"/>
    <w:rsid w:val="00104935"/>
    <w:rsid w:val="00104CAF"/>
    <w:rsid w:val="00105684"/>
    <w:rsid w:val="001056F2"/>
    <w:rsid w:val="001059C8"/>
    <w:rsid w:val="001071BF"/>
    <w:rsid w:val="001101E3"/>
    <w:rsid w:val="00110C1D"/>
    <w:rsid w:val="0011387C"/>
    <w:rsid w:val="00113D50"/>
    <w:rsid w:val="00113F91"/>
    <w:rsid w:val="00114227"/>
    <w:rsid w:val="00114624"/>
    <w:rsid w:val="001169FA"/>
    <w:rsid w:val="001207CE"/>
    <w:rsid w:val="001207DE"/>
    <w:rsid w:val="00121917"/>
    <w:rsid w:val="00121960"/>
    <w:rsid w:val="00122FD6"/>
    <w:rsid w:val="0012477C"/>
    <w:rsid w:val="00125A64"/>
    <w:rsid w:val="00130547"/>
    <w:rsid w:val="00132878"/>
    <w:rsid w:val="001331B5"/>
    <w:rsid w:val="001337F1"/>
    <w:rsid w:val="00134572"/>
    <w:rsid w:val="00140835"/>
    <w:rsid w:val="00141E5B"/>
    <w:rsid w:val="001421A3"/>
    <w:rsid w:val="001438C5"/>
    <w:rsid w:val="0014575E"/>
    <w:rsid w:val="00146531"/>
    <w:rsid w:val="00150C1D"/>
    <w:rsid w:val="0015620B"/>
    <w:rsid w:val="0016071F"/>
    <w:rsid w:val="00161044"/>
    <w:rsid w:val="0016197E"/>
    <w:rsid w:val="001635D0"/>
    <w:rsid w:val="00164A9C"/>
    <w:rsid w:val="00165168"/>
    <w:rsid w:val="001653D1"/>
    <w:rsid w:val="001659E2"/>
    <w:rsid w:val="00165CE9"/>
    <w:rsid w:val="00165F5E"/>
    <w:rsid w:val="00167B6E"/>
    <w:rsid w:val="00170728"/>
    <w:rsid w:val="00172883"/>
    <w:rsid w:val="00172FFD"/>
    <w:rsid w:val="00174A6F"/>
    <w:rsid w:val="001772D9"/>
    <w:rsid w:val="0018150B"/>
    <w:rsid w:val="00181CD0"/>
    <w:rsid w:val="00181D1D"/>
    <w:rsid w:val="00181E29"/>
    <w:rsid w:val="00182DCF"/>
    <w:rsid w:val="001840D7"/>
    <w:rsid w:val="00185794"/>
    <w:rsid w:val="00186D42"/>
    <w:rsid w:val="00186DEC"/>
    <w:rsid w:val="001877CD"/>
    <w:rsid w:val="00187A75"/>
    <w:rsid w:val="00190E0C"/>
    <w:rsid w:val="0019294E"/>
    <w:rsid w:val="00193E61"/>
    <w:rsid w:val="00195935"/>
    <w:rsid w:val="00196225"/>
    <w:rsid w:val="00197042"/>
    <w:rsid w:val="001970B2"/>
    <w:rsid w:val="001A28AE"/>
    <w:rsid w:val="001A28C0"/>
    <w:rsid w:val="001A2A42"/>
    <w:rsid w:val="001A3FAB"/>
    <w:rsid w:val="001A4283"/>
    <w:rsid w:val="001A4701"/>
    <w:rsid w:val="001A5E86"/>
    <w:rsid w:val="001A5F08"/>
    <w:rsid w:val="001A6362"/>
    <w:rsid w:val="001A7059"/>
    <w:rsid w:val="001A796E"/>
    <w:rsid w:val="001B0AF0"/>
    <w:rsid w:val="001B2CC1"/>
    <w:rsid w:val="001B6AE9"/>
    <w:rsid w:val="001C3849"/>
    <w:rsid w:val="001C6A28"/>
    <w:rsid w:val="001D041C"/>
    <w:rsid w:val="001D1B16"/>
    <w:rsid w:val="001D29C3"/>
    <w:rsid w:val="001D4803"/>
    <w:rsid w:val="001D7A3A"/>
    <w:rsid w:val="001E301D"/>
    <w:rsid w:val="001E34EB"/>
    <w:rsid w:val="001E36C2"/>
    <w:rsid w:val="001E39D7"/>
    <w:rsid w:val="001E3B08"/>
    <w:rsid w:val="001E52FF"/>
    <w:rsid w:val="001E68B9"/>
    <w:rsid w:val="001E7A8E"/>
    <w:rsid w:val="001E7AF7"/>
    <w:rsid w:val="001E7B13"/>
    <w:rsid w:val="001E7BC8"/>
    <w:rsid w:val="001F0C36"/>
    <w:rsid w:val="001F3CDA"/>
    <w:rsid w:val="001F3EF6"/>
    <w:rsid w:val="001F4D8F"/>
    <w:rsid w:val="001F645A"/>
    <w:rsid w:val="001F6818"/>
    <w:rsid w:val="002019B7"/>
    <w:rsid w:val="00207603"/>
    <w:rsid w:val="002104B5"/>
    <w:rsid w:val="00210793"/>
    <w:rsid w:val="00216CC4"/>
    <w:rsid w:val="00217765"/>
    <w:rsid w:val="00220EC0"/>
    <w:rsid w:val="0022368D"/>
    <w:rsid w:val="0022390C"/>
    <w:rsid w:val="00223B00"/>
    <w:rsid w:val="00225C0F"/>
    <w:rsid w:val="0022741B"/>
    <w:rsid w:val="0022743D"/>
    <w:rsid w:val="00231013"/>
    <w:rsid w:val="0023157C"/>
    <w:rsid w:val="0023350D"/>
    <w:rsid w:val="0024030B"/>
    <w:rsid w:val="002404B2"/>
    <w:rsid w:val="00241CDE"/>
    <w:rsid w:val="00243E22"/>
    <w:rsid w:val="0024672C"/>
    <w:rsid w:val="00246E20"/>
    <w:rsid w:val="00247C88"/>
    <w:rsid w:val="00247F93"/>
    <w:rsid w:val="00251493"/>
    <w:rsid w:val="00252E22"/>
    <w:rsid w:val="00254A3F"/>
    <w:rsid w:val="00257673"/>
    <w:rsid w:val="0026198F"/>
    <w:rsid w:val="002619FD"/>
    <w:rsid w:val="00262175"/>
    <w:rsid w:val="0026253D"/>
    <w:rsid w:val="002627A7"/>
    <w:rsid w:val="00263223"/>
    <w:rsid w:val="0026387C"/>
    <w:rsid w:val="00264F79"/>
    <w:rsid w:val="002651B1"/>
    <w:rsid w:val="00265507"/>
    <w:rsid w:val="00266D9C"/>
    <w:rsid w:val="002672F7"/>
    <w:rsid w:val="00267FEA"/>
    <w:rsid w:val="002706A7"/>
    <w:rsid w:val="002735D9"/>
    <w:rsid w:val="0027410B"/>
    <w:rsid w:val="00277C47"/>
    <w:rsid w:val="002833D6"/>
    <w:rsid w:val="00284DFF"/>
    <w:rsid w:val="00285332"/>
    <w:rsid w:val="00285874"/>
    <w:rsid w:val="00286467"/>
    <w:rsid w:val="00286503"/>
    <w:rsid w:val="0028705D"/>
    <w:rsid w:val="00290129"/>
    <w:rsid w:val="00292E06"/>
    <w:rsid w:val="00294413"/>
    <w:rsid w:val="002944A9"/>
    <w:rsid w:val="00295A10"/>
    <w:rsid w:val="002962B9"/>
    <w:rsid w:val="00297C0B"/>
    <w:rsid w:val="00297E31"/>
    <w:rsid w:val="002A06EF"/>
    <w:rsid w:val="002A4177"/>
    <w:rsid w:val="002A5DF8"/>
    <w:rsid w:val="002A61EB"/>
    <w:rsid w:val="002A6B95"/>
    <w:rsid w:val="002A6DF3"/>
    <w:rsid w:val="002B0E42"/>
    <w:rsid w:val="002B211E"/>
    <w:rsid w:val="002B2575"/>
    <w:rsid w:val="002B45A7"/>
    <w:rsid w:val="002B5514"/>
    <w:rsid w:val="002B700A"/>
    <w:rsid w:val="002B79AE"/>
    <w:rsid w:val="002C323C"/>
    <w:rsid w:val="002C41BD"/>
    <w:rsid w:val="002C55DB"/>
    <w:rsid w:val="002C5C4F"/>
    <w:rsid w:val="002D03AF"/>
    <w:rsid w:val="002D1E9B"/>
    <w:rsid w:val="002D2636"/>
    <w:rsid w:val="002E0067"/>
    <w:rsid w:val="002E02EA"/>
    <w:rsid w:val="002E0DD7"/>
    <w:rsid w:val="002E394F"/>
    <w:rsid w:val="002E4B9E"/>
    <w:rsid w:val="002E67F5"/>
    <w:rsid w:val="002E70DF"/>
    <w:rsid w:val="002F1BC9"/>
    <w:rsid w:val="002F2BA3"/>
    <w:rsid w:val="002F5C5A"/>
    <w:rsid w:val="002F5FA2"/>
    <w:rsid w:val="002F6168"/>
    <w:rsid w:val="002F7D35"/>
    <w:rsid w:val="003027E0"/>
    <w:rsid w:val="00305476"/>
    <w:rsid w:val="00306251"/>
    <w:rsid w:val="0031245A"/>
    <w:rsid w:val="003125EB"/>
    <w:rsid w:val="003138DF"/>
    <w:rsid w:val="003139BC"/>
    <w:rsid w:val="0031547D"/>
    <w:rsid w:val="00316860"/>
    <w:rsid w:val="00317E36"/>
    <w:rsid w:val="003200F9"/>
    <w:rsid w:val="00322ECB"/>
    <w:rsid w:val="00323356"/>
    <w:rsid w:val="00323865"/>
    <w:rsid w:val="003238FE"/>
    <w:rsid w:val="00323EA6"/>
    <w:rsid w:val="00324A3B"/>
    <w:rsid w:val="00327B51"/>
    <w:rsid w:val="00327DD5"/>
    <w:rsid w:val="003305F5"/>
    <w:rsid w:val="003335C1"/>
    <w:rsid w:val="00335F8F"/>
    <w:rsid w:val="003373C7"/>
    <w:rsid w:val="00337DA0"/>
    <w:rsid w:val="00342CA1"/>
    <w:rsid w:val="00343D78"/>
    <w:rsid w:val="00345B14"/>
    <w:rsid w:val="00346C58"/>
    <w:rsid w:val="0035091D"/>
    <w:rsid w:val="003514C1"/>
    <w:rsid w:val="0035179D"/>
    <w:rsid w:val="003522FB"/>
    <w:rsid w:val="00353ED4"/>
    <w:rsid w:val="00355813"/>
    <w:rsid w:val="00357DA7"/>
    <w:rsid w:val="0036129C"/>
    <w:rsid w:val="00363170"/>
    <w:rsid w:val="00363D87"/>
    <w:rsid w:val="003700F4"/>
    <w:rsid w:val="00371A62"/>
    <w:rsid w:val="003723ED"/>
    <w:rsid w:val="003734BA"/>
    <w:rsid w:val="003749A7"/>
    <w:rsid w:val="0037784E"/>
    <w:rsid w:val="00381260"/>
    <w:rsid w:val="003827A0"/>
    <w:rsid w:val="0038295A"/>
    <w:rsid w:val="003859D7"/>
    <w:rsid w:val="00385A4E"/>
    <w:rsid w:val="00386EDF"/>
    <w:rsid w:val="0039210B"/>
    <w:rsid w:val="003921A9"/>
    <w:rsid w:val="003936E4"/>
    <w:rsid w:val="003936F9"/>
    <w:rsid w:val="00393E6C"/>
    <w:rsid w:val="00395300"/>
    <w:rsid w:val="00395556"/>
    <w:rsid w:val="0039620B"/>
    <w:rsid w:val="003A13D0"/>
    <w:rsid w:val="003A17B5"/>
    <w:rsid w:val="003A3D9D"/>
    <w:rsid w:val="003A4634"/>
    <w:rsid w:val="003B2881"/>
    <w:rsid w:val="003B33A4"/>
    <w:rsid w:val="003B33F2"/>
    <w:rsid w:val="003B3718"/>
    <w:rsid w:val="003B557D"/>
    <w:rsid w:val="003B755E"/>
    <w:rsid w:val="003C309A"/>
    <w:rsid w:val="003C433C"/>
    <w:rsid w:val="003C5D6D"/>
    <w:rsid w:val="003C6C26"/>
    <w:rsid w:val="003C6E5F"/>
    <w:rsid w:val="003D0936"/>
    <w:rsid w:val="003D1426"/>
    <w:rsid w:val="003D2716"/>
    <w:rsid w:val="003D28E0"/>
    <w:rsid w:val="003D3395"/>
    <w:rsid w:val="003D699A"/>
    <w:rsid w:val="003E188F"/>
    <w:rsid w:val="003E1AA4"/>
    <w:rsid w:val="003F013B"/>
    <w:rsid w:val="003F0FC7"/>
    <w:rsid w:val="003F10EA"/>
    <w:rsid w:val="003F1D88"/>
    <w:rsid w:val="003F5A69"/>
    <w:rsid w:val="003F5DA3"/>
    <w:rsid w:val="003F61FB"/>
    <w:rsid w:val="003F7D0E"/>
    <w:rsid w:val="00400117"/>
    <w:rsid w:val="00400C8A"/>
    <w:rsid w:val="00402645"/>
    <w:rsid w:val="00402902"/>
    <w:rsid w:val="00403735"/>
    <w:rsid w:val="00407A28"/>
    <w:rsid w:val="00411D27"/>
    <w:rsid w:val="00412967"/>
    <w:rsid w:val="00412DF0"/>
    <w:rsid w:val="00413111"/>
    <w:rsid w:val="00413370"/>
    <w:rsid w:val="00415010"/>
    <w:rsid w:val="00415913"/>
    <w:rsid w:val="004172EF"/>
    <w:rsid w:val="004179C4"/>
    <w:rsid w:val="00420F5E"/>
    <w:rsid w:val="004221A4"/>
    <w:rsid w:val="004238F8"/>
    <w:rsid w:val="0042513E"/>
    <w:rsid w:val="0042793C"/>
    <w:rsid w:val="004341A6"/>
    <w:rsid w:val="00437805"/>
    <w:rsid w:val="00440630"/>
    <w:rsid w:val="00440715"/>
    <w:rsid w:val="00442BC8"/>
    <w:rsid w:val="00446CF4"/>
    <w:rsid w:val="00455511"/>
    <w:rsid w:val="00455D62"/>
    <w:rsid w:val="0045603B"/>
    <w:rsid w:val="00457115"/>
    <w:rsid w:val="00462EDA"/>
    <w:rsid w:val="0046426E"/>
    <w:rsid w:val="004665D6"/>
    <w:rsid w:val="00470876"/>
    <w:rsid w:val="00470C3D"/>
    <w:rsid w:val="00473FBE"/>
    <w:rsid w:val="0047660E"/>
    <w:rsid w:val="00481C31"/>
    <w:rsid w:val="004849D7"/>
    <w:rsid w:val="00484E14"/>
    <w:rsid w:val="00486550"/>
    <w:rsid w:val="004877AD"/>
    <w:rsid w:val="004905F6"/>
    <w:rsid w:val="00495382"/>
    <w:rsid w:val="00495926"/>
    <w:rsid w:val="00495CE2"/>
    <w:rsid w:val="00496BFF"/>
    <w:rsid w:val="004974D6"/>
    <w:rsid w:val="00497C77"/>
    <w:rsid w:val="004A06F8"/>
    <w:rsid w:val="004A2ADB"/>
    <w:rsid w:val="004A56D1"/>
    <w:rsid w:val="004B31ED"/>
    <w:rsid w:val="004B4910"/>
    <w:rsid w:val="004B7F37"/>
    <w:rsid w:val="004C2A84"/>
    <w:rsid w:val="004C3A59"/>
    <w:rsid w:val="004C569A"/>
    <w:rsid w:val="004C6404"/>
    <w:rsid w:val="004C71BD"/>
    <w:rsid w:val="004D06D5"/>
    <w:rsid w:val="004D0CB4"/>
    <w:rsid w:val="004D13F3"/>
    <w:rsid w:val="004D1780"/>
    <w:rsid w:val="004D2D5C"/>
    <w:rsid w:val="004D31E5"/>
    <w:rsid w:val="004D3EB7"/>
    <w:rsid w:val="004D3F49"/>
    <w:rsid w:val="004D65EB"/>
    <w:rsid w:val="004D66EB"/>
    <w:rsid w:val="004E07E4"/>
    <w:rsid w:val="004E328F"/>
    <w:rsid w:val="004E4706"/>
    <w:rsid w:val="004E4D79"/>
    <w:rsid w:val="004E6896"/>
    <w:rsid w:val="004F2685"/>
    <w:rsid w:val="004F3062"/>
    <w:rsid w:val="004F3EA1"/>
    <w:rsid w:val="004F4936"/>
    <w:rsid w:val="004F5FA7"/>
    <w:rsid w:val="004F65BF"/>
    <w:rsid w:val="004F7160"/>
    <w:rsid w:val="00501D9A"/>
    <w:rsid w:val="00507D0F"/>
    <w:rsid w:val="005100D4"/>
    <w:rsid w:val="00513B97"/>
    <w:rsid w:val="005226FC"/>
    <w:rsid w:val="00522F1B"/>
    <w:rsid w:val="005230FB"/>
    <w:rsid w:val="0052521F"/>
    <w:rsid w:val="0052681C"/>
    <w:rsid w:val="00527F42"/>
    <w:rsid w:val="00530A5E"/>
    <w:rsid w:val="00533160"/>
    <w:rsid w:val="00537762"/>
    <w:rsid w:val="00542710"/>
    <w:rsid w:val="00543E58"/>
    <w:rsid w:val="00544380"/>
    <w:rsid w:val="005465E1"/>
    <w:rsid w:val="005472CA"/>
    <w:rsid w:val="00547AB6"/>
    <w:rsid w:val="00550207"/>
    <w:rsid w:val="0055189C"/>
    <w:rsid w:val="005518D4"/>
    <w:rsid w:val="0055294C"/>
    <w:rsid w:val="0055306E"/>
    <w:rsid w:val="00553A37"/>
    <w:rsid w:val="005551A2"/>
    <w:rsid w:val="005551BC"/>
    <w:rsid w:val="0055667B"/>
    <w:rsid w:val="0056011C"/>
    <w:rsid w:val="00563BC3"/>
    <w:rsid w:val="00566749"/>
    <w:rsid w:val="00570904"/>
    <w:rsid w:val="00573814"/>
    <w:rsid w:val="005769A7"/>
    <w:rsid w:val="00580CBC"/>
    <w:rsid w:val="0058179A"/>
    <w:rsid w:val="00585990"/>
    <w:rsid w:val="0059135B"/>
    <w:rsid w:val="00592605"/>
    <w:rsid w:val="00592C99"/>
    <w:rsid w:val="00593880"/>
    <w:rsid w:val="005A119E"/>
    <w:rsid w:val="005A23A6"/>
    <w:rsid w:val="005A523E"/>
    <w:rsid w:val="005B30B0"/>
    <w:rsid w:val="005B482B"/>
    <w:rsid w:val="005C01F4"/>
    <w:rsid w:val="005C5268"/>
    <w:rsid w:val="005C5EE8"/>
    <w:rsid w:val="005C6655"/>
    <w:rsid w:val="005D077B"/>
    <w:rsid w:val="005D2E29"/>
    <w:rsid w:val="005D3AED"/>
    <w:rsid w:val="005D4836"/>
    <w:rsid w:val="005D507B"/>
    <w:rsid w:val="005D69A5"/>
    <w:rsid w:val="005E0685"/>
    <w:rsid w:val="005E11CE"/>
    <w:rsid w:val="005E2C49"/>
    <w:rsid w:val="005E3B0D"/>
    <w:rsid w:val="005E5719"/>
    <w:rsid w:val="005E6671"/>
    <w:rsid w:val="005F0F37"/>
    <w:rsid w:val="005F4538"/>
    <w:rsid w:val="005F6797"/>
    <w:rsid w:val="005F683C"/>
    <w:rsid w:val="005F7625"/>
    <w:rsid w:val="00600F34"/>
    <w:rsid w:val="00601A92"/>
    <w:rsid w:val="00603FE1"/>
    <w:rsid w:val="0060414C"/>
    <w:rsid w:val="006044CE"/>
    <w:rsid w:val="00606922"/>
    <w:rsid w:val="006111F8"/>
    <w:rsid w:val="00611445"/>
    <w:rsid w:val="006117B0"/>
    <w:rsid w:val="00612314"/>
    <w:rsid w:val="00612935"/>
    <w:rsid w:val="00614E0B"/>
    <w:rsid w:val="00616EED"/>
    <w:rsid w:val="00617505"/>
    <w:rsid w:val="006176F6"/>
    <w:rsid w:val="00620E13"/>
    <w:rsid w:val="00621A36"/>
    <w:rsid w:val="00621C99"/>
    <w:rsid w:val="00621E9B"/>
    <w:rsid w:val="00622454"/>
    <w:rsid w:val="00623292"/>
    <w:rsid w:val="00624629"/>
    <w:rsid w:val="00632055"/>
    <w:rsid w:val="00632AA0"/>
    <w:rsid w:val="00633A96"/>
    <w:rsid w:val="006374FA"/>
    <w:rsid w:val="00637EC7"/>
    <w:rsid w:val="00641831"/>
    <w:rsid w:val="006422B1"/>
    <w:rsid w:val="00643E59"/>
    <w:rsid w:val="00645917"/>
    <w:rsid w:val="00646976"/>
    <w:rsid w:val="0065512B"/>
    <w:rsid w:val="006551F0"/>
    <w:rsid w:val="00663139"/>
    <w:rsid w:val="00663BDE"/>
    <w:rsid w:val="00663CA6"/>
    <w:rsid w:val="00663D66"/>
    <w:rsid w:val="00664594"/>
    <w:rsid w:val="00664BD4"/>
    <w:rsid w:val="006656FA"/>
    <w:rsid w:val="0066594B"/>
    <w:rsid w:val="006662ED"/>
    <w:rsid w:val="0066644E"/>
    <w:rsid w:val="00667A55"/>
    <w:rsid w:val="006717C5"/>
    <w:rsid w:val="00672DF1"/>
    <w:rsid w:val="006758C7"/>
    <w:rsid w:val="00676807"/>
    <w:rsid w:val="006802DB"/>
    <w:rsid w:val="006817FD"/>
    <w:rsid w:val="00684D50"/>
    <w:rsid w:val="00687CFE"/>
    <w:rsid w:val="00696EDF"/>
    <w:rsid w:val="006A271A"/>
    <w:rsid w:val="006A3245"/>
    <w:rsid w:val="006A40C3"/>
    <w:rsid w:val="006A55A9"/>
    <w:rsid w:val="006A6119"/>
    <w:rsid w:val="006A663F"/>
    <w:rsid w:val="006A664B"/>
    <w:rsid w:val="006B0AF6"/>
    <w:rsid w:val="006B0D2C"/>
    <w:rsid w:val="006B1F33"/>
    <w:rsid w:val="006B2BAB"/>
    <w:rsid w:val="006B416C"/>
    <w:rsid w:val="006B66B4"/>
    <w:rsid w:val="006C4E88"/>
    <w:rsid w:val="006C4FCB"/>
    <w:rsid w:val="006D25FB"/>
    <w:rsid w:val="006D3D76"/>
    <w:rsid w:val="006D4387"/>
    <w:rsid w:val="006D4B77"/>
    <w:rsid w:val="006D50C2"/>
    <w:rsid w:val="006D55E8"/>
    <w:rsid w:val="006D5E1F"/>
    <w:rsid w:val="006D6193"/>
    <w:rsid w:val="006D69DC"/>
    <w:rsid w:val="006E08C0"/>
    <w:rsid w:val="006E0B86"/>
    <w:rsid w:val="006E112B"/>
    <w:rsid w:val="006E1A64"/>
    <w:rsid w:val="006E1AB2"/>
    <w:rsid w:val="006E345F"/>
    <w:rsid w:val="006E4234"/>
    <w:rsid w:val="006E7932"/>
    <w:rsid w:val="006F0CC7"/>
    <w:rsid w:val="006F1945"/>
    <w:rsid w:val="006F3096"/>
    <w:rsid w:val="006F4010"/>
    <w:rsid w:val="006F57E0"/>
    <w:rsid w:val="006F74DD"/>
    <w:rsid w:val="00700F6B"/>
    <w:rsid w:val="00702428"/>
    <w:rsid w:val="00703E93"/>
    <w:rsid w:val="00703F8B"/>
    <w:rsid w:val="00704E08"/>
    <w:rsid w:val="00705819"/>
    <w:rsid w:val="007073AE"/>
    <w:rsid w:val="007102DD"/>
    <w:rsid w:val="007133BB"/>
    <w:rsid w:val="007136CC"/>
    <w:rsid w:val="007139C4"/>
    <w:rsid w:val="00714DF9"/>
    <w:rsid w:val="00715A75"/>
    <w:rsid w:val="007207BE"/>
    <w:rsid w:val="0072094C"/>
    <w:rsid w:val="00721859"/>
    <w:rsid w:val="00721BAD"/>
    <w:rsid w:val="00724614"/>
    <w:rsid w:val="00725979"/>
    <w:rsid w:val="00725EF3"/>
    <w:rsid w:val="00731E33"/>
    <w:rsid w:val="00732046"/>
    <w:rsid w:val="00734073"/>
    <w:rsid w:val="007359E0"/>
    <w:rsid w:val="00735A8F"/>
    <w:rsid w:val="00735F56"/>
    <w:rsid w:val="0073632C"/>
    <w:rsid w:val="007405C9"/>
    <w:rsid w:val="00741246"/>
    <w:rsid w:val="00744702"/>
    <w:rsid w:val="007457AA"/>
    <w:rsid w:val="007465F6"/>
    <w:rsid w:val="00751A54"/>
    <w:rsid w:val="00755851"/>
    <w:rsid w:val="00755BBC"/>
    <w:rsid w:val="0075781E"/>
    <w:rsid w:val="007610F5"/>
    <w:rsid w:val="0076193F"/>
    <w:rsid w:val="00761F1F"/>
    <w:rsid w:val="00764200"/>
    <w:rsid w:val="00764351"/>
    <w:rsid w:val="00764B04"/>
    <w:rsid w:val="00764EA5"/>
    <w:rsid w:val="00764FC9"/>
    <w:rsid w:val="007673DE"/>
    <w:rsid w:val="00774D97"/>
    <w:rsid w:val="00775AA3"/>
    <w:rsid w:val="00775FC8"/>
    <w:rsid w:val="007778E5"/>
    <w:rsid w:val="0077799C"/>
    <w:rsid w:val="00777CEA"/>
    <w:rsid w:val="0078520D"/>
    <w:rsid w:val="0078652B"/>
    <w:rsid w:val="0079137C"/>
    <w:rsid w:val="00791BB9"/>
    <w:rsid w:val="007926B6"/>
    <w:rsid w:val="007929CA"/>
    <w:rsid w:val="0079483D"/>
    <w:rsid w:val="00794C39"/>
    <w:rsid w:val="00795EA3"/>
    <w:rsid w:val="00796A9B"/>
    <w:rsid w:val="00797C74"/>
    <w:rsid w:val="007A0732"/>
    <w:rsid w:val="007A0CF3"/>
    <w:rsid w:val="007A14FB"/>
    <w:rsid w:val="007A2BD7"/>
    <w:rsid w:val="007A347F"/>
    <w:rsid w:val="007A4B42"/>
    <w:rsid w:val="007A5F3E"/>
    <w:rsid w:val="007A670B"/>
    <w:rsid w:val="007B2959"/>
    <w:rsid w:val="007B2B58"/>
    <w:rsid w:val="007B3B91"/>
    <w:rsid w:val="007B4C00"/>
    <w:rsid w:val="007B58E4"/>
    <w:rsid w:val="007B73EF"/>
    <w:rsid w:val="007C21B9"/>
    <w:rsid w:val="007C21D6"/>
    <w:rsid w:val="007C5237"/>
    <w:rsid w:val="007C5D61"/>
    <w:rsid w:val="007C7543"/>
    <w:rsid w:val="007D079A"/>
    <w:rsid w:val="007D1B85"/>
    <w:rsid w:val="007D3CD9"/>
    <w:rsid w:val="007D484A"/>
    <w:rsid w:val="007D5116"/>
    <w:rsid w:val="007D5251"/>
    <w:rsid w:val="007D55F2"/>
    <w:rsid w:val="007D5F52"/>
    <w:rsid w:val="007D6CA1"/>
    <w:rsid w:val="007D6E7F"/>
    <w:rsid w:val="007E0E72"/>
    <w:rsid w:val="007E14CC"/>
    <w:rsid w:val="007E4B05"/>
    <w:rsid w:val="007E5BEE"/>
    <w:rsid w:val="007E74A3"/>
    <w:rsid w:val="007F034D"/>
    <w:rsid w:val="007F2C75"/>
    <w:rsid w:val="007F2DEE"/>
    <w:rsid w:val="007F3758"/>
    <w:rsid w:val="007F5464"/>
    <w:rsid w:val="007F6594"/>
    <w:rsid w:val="00800D0B"/>
    <w:rsid w:val="008019AF"/>
    <w:rsid w:val="00801E06"/>
    <w:rsid w:val="00803982"/>
    <w:rsid w:val="00812ED3"/>
    <w:rsid w:val="0081338D"/>
    <w:rsid w:val="0081338E"/>
    <w:rsid w:val="00814669"/>
    <w:rsid w:val="00814E04"/>
    <w:rsid w:val="00817227"/>
    <w:rsid w:val="00821D1D"/>
    <w:rsid w:val="00822A68"/>
    <w:rsid w:val="00823BFD"/>
    <w:rsid w:val="00826D7F"/>
    <w:rsid w:val="00827020"/>
    <w:rsid w:val="008273AB"/>
    <w:rsid w:val="00831CD9"/>
    <w:rsid w:val="008336AB"/>
    <w:rsid w:val="00833E40"/>
    <w:rsid w:val="008357F1"/>
    <w:rsid w:val="00840055"/>
    <w:rsid w:val="008419C3"/>
    <w:rsid w:val="00843745"/>
    <w:rsid w:val="008442C9"/>
    <w:rsid w:val="00845AAE"/>
    <w:rsid w:val="00850441"/>
    <w:rsid w:val="00850B80"/>
    <w:rsid w:val="00851344"/>
    <w:rsid w:val="00856A8F"/>
    <w:rsid w:val="00856AC4"/>
    <w:rsid w:val="00861AE6"/>
    <w:rsid w:val="00862E0D"/>
    <w:rsid w:val="00866EE4"/>
    <w:rsid w:val="00867377"/>
    <w:rsid w:val="00870C09"/>
    <w:rsid w:val="0087137D"/>
    <w:rsid w:val="0087165E"/>
    <w:rsid w:val="008719D0"/>
    <w:rsid w:val="00871DB7"/>
    <w:rsid w:val="00874CFF"/>
    <w:rsid w:val="008752E2"/>
    <w:rsid w:val="00877BC4"/>
    <w:rsid w:val="00880178"/>
    <w:rsid w:val="00882E72"/>
    <w:rsid w:val="0088348F"/>
    <w:rsid w:val="0088364F"/>
    <w:rsid w:val="00883A20"/>
    <w:rsid w:val="00884677"/>
    <w:rsid w:val="0088596E"/>
    <w:rsid w:val="00891785"/>
    <w:rsid w:val="00892939"/>
    <w:rsid w:val="0089796D"/>
    <w:rsid w:val="00897BD2"/>
    <w:rsid w:val="008A0119"/>
    <w:rsid w:val="008A0AF7"/>
    <w:rsid w:val="008A698B"/>
    <w:rsid w:val="008B0096"/>
    <w:rsid w:val="008B1CE7"/>
    <w:rsid w:val="008B4517"/>
    <w:rsid w:val="008B7E2F"/>
    <w:rsid w:val="008C0D09"/>
    <w:rsid w:val="008C1E04"/>
    <w:rsid w:val="008C319F"/>
    <w:rsid w:val="008C31B2"/>
    <w:rsid w:val="008C46F9"/>
    <w:rsid w:val="008D13EB"/>
    <w:rsid w:val="008D31EB"/>
    <w:rsid w:val="008D6628"/>
    <w:rsid w:val="008D7A8C"/>
    <w:rsid w:val="008E07FE"/>
    <w:rsid w:val="008E2270"/>
    <w:rsid w:val="008E4814"/>
    <w:rsid w:val="008E4AF6"/>
    <w:rsid w:val="008E524D"/>
    <w:rsid w:val="008E7106"/>
    <w:rsid w:val="008F3CB8"/>
    <w:rsid w:val="009018C1"/>
    <w:rsid w:val="0090251E"/>
    <w:rsid w:val="00903501"/>
    <w:rsid w:val="00910077"/>
    <w:rsid w:val="00911FC6"/>
    <w:rsid w:val="00912415"/>
    <w:rsid w:val="00913228"/>
    <w:rsid w:val="00913306"/>
    <w:rsid w:val="00916E45"/>
    <w:rsid w:val="009209AB"/>
    <w:rsid w:val="00922D38"/>
    <w:rsid w:val="00923A72"/>
    <w:rsid w:val="009245A2"/>
    <w:rsid w:val="00925C12"/>
    <w:rsid w:val="00926552"/>
    <w:rsid w:val="0093190B"/>
    <w:rsid w:val="0093635B"/>
    <w:rsid w:val="00936B20"/>
    <w:rsid w:val="00936B52"/>
    <w:rsid w:val="00936C67"/>
    <w:rsid w:val="00941BC7"/>
    <w:rsid w:val="00942560"/>
    <w:rsid w:val="00944DD1"/>
    <w:rsid w:val="00947869"/>
    <w:rsid w:val="00953CF4"/>
    <w:rsid w:val="00954A96"/>
    <w:rsid w:val="00955D92"/>
    <w:rsid w:val="009575D6"/>
    <w:rsid w:val="009609E2"/>
    <w:rsid w:val="009619A0"/>
    <w:rsid w:val="00962CD0"/>
    <w:rsid w:val="00962ECD"/>
    <w:rsid w:val="0096406A"/>
    <w:rsid w:val="00971592"/>
    <w:rsid w:val="00971A88"/>
    <w:rsid w:val="00973B2B"/>
    <w:rsid w:val="00974946"/>
    <w:rsid w:val="00974BC3"/>
    <w:rsid w:val="00975C9E"/>
    <w:rsid w:val="00976241"/>
    <w:rsid w:val="00977DC5"/>
    <w:rsid w:val="0098022B"/>
    <w:rsid w:val="00980FFF"/>
    <w:rsid w:val="00983A18"/>
    <w:rsid w:val="009840AC"/>
    <w:rsid w:val="00985D56"/>
    <w:rsid w:val="0098602C"/>
    <w:rsid w:val="00987693"/>
    <w:rsid w:val="00993E5D"/>
    <w:rsid w:val="0099626D"/>
    <w:rsid w:val="009978E2"/>
    <w:rsid w:val="009A1340"/>
    <w:rsid w:val="009A1713"/>
    <w:rsid w:val="009A51FA"/>
    <w:rsid w:val="009A6241"/>
    <w:rsid w:val="009A6284"/>
    <w:rsid w:val="009A6830"/>
    <w:rsid w:val="009A7F78"/>
    <w:rsid w:val="009B118B"/>
    <w:rsid w:val="009B2B95"/>
    <w:rsid w:val="009B3CA2"/>
    <w:rsid w:val="009B4435"/>
    <w:rsid w:val="009B48EA"/>
    <w:rsid w:val="009B5F8B"/>
    <w:rsid w:val="009B5F92"/>
    <w:rsid w:val="009B7EE9"/>
    <w:rsid w:val="009C053C"/>
    <w:rsid w:val="009C12FC"/>
    <w:rsid w:val="009C3AA7"/>
    <w:rsid w:val="009C3E71"/>
    <w:rsid w:val="009C5162"/>
    <w:rsid w:val="009C6102"/>
    <w:rsid w:val="009C6CE8"/>
    <w:rsid w:val="009C7350"/>
    <w:rsid w:val="009D047D"/>
    <w:rsid w:val="009D04C8"/>
    <w:rsid w:val="009D1416"/>
    <w:rsid w:val="009D22D4"/>
    <w:rsid w:val="009D2553"/>
    <w:rsid w:val="009D4D6C"/>
    <w:rsid w:val="009D7573"/>
    <w:rsid w:val="009E0037"/>
    <w:rsid w:val="009E2564"/>
    <w:rsid w:val="009E3169"/>
    <w:rsid w:val="009E3C37"/>
    <w:rsid w:val="009E6D0C"/>
    <w:rsid w:val="009F233D"/>
    <w:rsid w:val="009F31A8"/>
    <w:rsid w:val="009F38CE"/>
    <w:rsid w:val="00A02F40"/>
    <w:rsid w:val="00A03A1C"/>
    <w:rsid w:val="00A04203"/>
    <w:rsid w:val="00A0537A"/>
    <w:rsid w:val="00A07A1E"/>
    <w:rsid w:val="00A12184"/>
    <w:rsid w:val="00A130E7"/>
    <w:rsid w:val="00A140E3"/>
    <w:rsid w:val="00A1582D"/>
    <w:rsid w:val="00A15B7F"/>
    <w:rsid w:val="00A172CB"/>
    <w:rsid w:val="00A175D1"/>
    <w:rsid w:val="00A21D74"/>
    <w:rsid w:val="00A224CA"/>
    <w:rsid w:val="00A227C5"/>
    <w:rsid w:val="00A231D2"/>
    <w:rsid w:val="00A238BA"/>
    <w:rsid w:val="00A24449"/>
    <w:rsid w:val="00A24BCB"/>
    <w:rsid w:val="00A24C07"/>
    <w:rsid w:val="00A25541"/>
    <w:rsid w:val="00A266BA"/>
    <w:rsid w:val="00A26BAB"/>
    <w:rsid w:val="00A274B1"/>
    <w:rsid w:val="00A30454"/>
    <w:rsid w:val="00A307F5"/>
    <w:rsid w:val="00A32A0C"/>
    <w:rsid w:val="00A33267"/>
    <w:rsid w:val="00A33740"/>
    <w:rsid w:val="00A34D61"/>
    <w:rsid w:val="00A34E13"/>
    <w:rsid w:val="00A36D6A"/>
    <w:rsid w:val="00A36E56"/>
    <w:rsid w:val="00A379D5"/>
    <w:rsid w:val="00A37D32"/>
    <w:rsid w:val="00A40453"/>
    <w:rsid w:val="00A410DF"/>
    <w:rsid w:val="00A41826"/>
    <w:rsid w:val="00A432AF"/>
    <w:rsid w:val="00A439CC"/>
    <w:rsid w:val="00A45BF2"/>
    <w:rsid w:val="00A5032A"/>
    <w:rsid w:val="00A50468"/>
    <w:rsid w:val="00A54C30"/>
    <w:rsid w:val="00A571F8"/>
    <w:rsid w:val="00A6099A"/>
    <w:rsid w:val="00A614BD"/>
    <w:rsid w:val="00A61F56"/>
    <w:rsid w:val="00A620E9"/>
    <w:rsid w:val="00A633FA"/>
    <w:rsid w:val="00A63FA6"/>
    <w:rsid w:val="00A6480C"/>
    <w:rsid w:val="00A6492F"/>
    <w:rsid w:val="00A64DAD"/>
    <w:rsid w:val="00A7066B"/>
    <w:rsid w:val="00A707D7"/>
    <w:rsid w:val="00A70E2B"/>
    <w:rsid w:val="00A70FEB"/>
    <w:rsid w:val="00A72057"/>
    <w:rsid w:val="00A74941"/>
    <w:rsid w:val="00A765E1"/>
    <w:rsid w:val="00A80860"/>
    <w:rsid w:val="00A83090"/>
    <w:rsid w:val="00A85252"/>
    <w:rsid w:val="00A85447"/>
    <w:rsid w:val="00A860EC"/>
    <w:rsid w:val="00A87D60"/>
    <w:rsid w:val="00A90D19"/>
    <w:rsid w:val="00A939E5"/>
    <w:rsid w:val="00A95E40"/>
    <w:rsid w:val="00A9603A"/>
    <w:rsid w:val="00AA0FB1"/>
    <w:rsid w:val="00AA18F5"/>
    <w:rsid w:val="00AA7444"/>
    <w:rsid w:val="00AB3B15"/>
    <w:rsid w:val="00AB6522"/>
    <w:rsid w:val="00AC0962"/>
    <w:rsid w:val="00AC1399"/>
    <w:rsid w:val="00AC3EA9"/>
    <w:rsid w:val="00AC4AD1"/>
    <w:rsid w:val="00AC551C"/>
    <w:rsid w:val="00AC6E07"/>
    <w:rsid w:val="00AD484A"/>
    <w:rsid w:val="00AE25E5"/>
    <w:rsid w:val="00AE5D8C"/>
    <w:rsid w:val="00AE7222"/>
    <w:rsid w:val="00AF4B6B"/>
    <w:rsid w:val="00AF6A8E"/>
    <w:rsid w:val="00B00B6E"/>
    <w:rsid w:val="00B038B5"/>
    <w:rsid w:val="00B04158"/>
    <w:rsid w:val="00B041DB"/>
    <w:rsid w:val="00B05241"/>
    <w:rsid w:val="00B05AA1"/>
    <w:rsid w:val="00B07785"/>
    <w:rsid w:val="00B07CDE"/>
    <w:rsid w:val="00B10AA0"/>
    <w:rsid w:val="00B139A2"/>
    <w:rsid w:val="00B14388"/>
    <w:rsid w:val="00B147E8"/>
    <w:rsid w:val="00B15098"/>
    <w:rsid w:val="00B16A29"/>
    <w:rsid w:val="00B1749B"/>
    <w:rsid w:val="00B1758F"/>
    <w:rsid w:val="00B17E96"/>
    <w:rsid w:val="00B17FDA"/>
    <w:rsid w:val="00B22208"/>
    <w:rsid w:val="00B232BA"/>
    <w:rsid w:val="00B241DE"/>
    <w:rsid w:val="00B2525A"/>
    <w:rsid w:val="00B25817"/>
    <w:rsid w:val="00B30D56"/>
    <w:rsid w:val="00B31CE6"/>
    <w:rsid w:val="00B32A47"/>
    <w:rsid w:val="00B35000"/>
    <w:rsid w:val="00B35717"/>
    <w:rsid w:val="00B3640F"/>
    <w:rsid w:val="00B43BFB"/>
    <w:rsid w:val="00B449D1"/>
    <w:rsid w:val="00B44F40"/>
    <w:rsid w:val="00B46DFD"/>
    <w:rsid w:val="00B46E00"/>
    <w:rsid w:val="00B51F47"/>
    <w:rsid w:val="00B54FF9"/>
    <w:rsid w:val="00B570E8"/>
    <w:rsid w:val="00B57A2B"/>
    <w:rsid w:val="00B607FF"/>
    <w:rsid w:val="00B62D29"/>
    <w:rsid w:val="00B63F17"/>
    <w:rsid w:val="00B642F9"/>
    <w:rsid w:val="00B65C72"/>
    <w:rsid w:val="00B6631E"/>
    <w:rsid w:val="00B70BFE"/>
    <w:rsid w:val="00B711BE"/>
    <w:rsid w:val="00B71A95"/>
    <w:rsid w:val="00B7567D"/>
    <w:rsid w:val="00B75F23"/>
    <w:rsid w:val="00B770F9"/>
    <w:rsid w:val="00B805DC"/>
    <w:rsid w:val="00B80916"/>
    <w:rsid w:val="00B811BA"/>
    <w:rsid w:val="00B81886"/>
    <w:rsid w:val="00B836B1"/>
    <w:rsid w:val="00B83CCF"/>
    <w:rsid w:val="00B86771"/>
    <w:rsid w:val="00B91764"/>
    <w:rsid w:val="00B91816"/>
    <w:rsid w:val="00B91ED0"/>
    <w:rsid w:val="00B924AC"/>
    <w:rsid w:val="00B92CBF"/>
    <w:rsid w:val="00B9574C"/>
    <w:rsid w:val="00B95EFC"/>
    <w:rsid w:val="00BA3A16"/>
    <w:rsid w:val="00BA480B"/>
    <w:rsid w:val="00BA4D83"/>
    <w:rsid w:val="00BA667B"/>
    <w:rsid w:val="00BA7E94"/>
    <w:rsid w:val="00BB0060"/>
    <w:rsid w:val="00BB17A9"/>
    <w:rsid w:val="00BB267D"/>
    <w:rsid w:val="00BB2BB8"/>
    <w:rsid w:val="00BB7952"/>
    <w:rsid w:val="00BC0BA5"/>
    <w:rsid w:val="00BC0F21"/>
    <w:rsid w:val="00BC24CC"/>
    <w:rsid w:val="00BC5B39"/>
    <w:rsid w:val="00BC6D69"/>
    <w:rsid w:val="00BD08E4"/>
    <w:rsid w:val="00BD0F22"/>
    <w:rsid w:val="00BD2A34"/>
    <w:rsid w:val="00BD4ED8"/>
    <w:rsid w:val="00BD5F5D"/>
    <w:rsid w:val="00BD64D6"/>
    <w:rsid w:val="00BD7FFE"/>
    <w:rsid w:val="00BE097C"/>
    <w:rsid w:val="00BE1547"/>
    <w:rsid w:val="00BE305E"/>
    <w:rsid w:val="00BE5605"/>
    <w:rsid w:val="00BF18C1"/>
    <w:rsid w:val="00BF1A87"/>
    <w:rsid w:val="00BF2210"/>
    <w:rsid w:val="00BF4133"/>
    <w:rsid w:val="00BF737E"/>
    <w:rsid w:val="00BF79B7"/>
    <w:rsid w:val="00C00599"/>
    <w:rsid w:val="00C02676"/>
    <w:rsid w:val="00C055F6"/>
    <w:rsid w:val="00C06262"/>
    <w:rsid w:val="00C06443"/>
    <w:rsid w:val="00C07664"/>
    <w:rsid w:val="00C10410"/>
    <w:rsid w:val="00C10949"/>
    <w:rsid w:val="00C1222B"/>
    <w:rsid w:val="00C142CC"/>
    <w:rsid w:val="00C17AAB"/>
    <w:rsid w:val="00C20162"/>
    <w:rsid w:val="00C23833"/>
    <w:rsid w:val="00C2564F"/>
    <w:rsid w:val="00C258B2"/>
    <w:rsid w:val="00C273AB"/>
    <w:rsid w:val="00C27A16"/>
    <w:rsid w:val="00C30467"/>
    <w:rsid w:val="00C304B1"/>
    <w:rsid w:val="00C3098B"/>
    <w:rsid w:val="00C30ED9"/>
    <w:rsid w:val="00C359E8"/>
    <w:rsid w:val="00C35FD8"/>
    <w:rsid w:val="00C41ECA"/>
    <w:rsid w:val="00C4462E"/>
    <w:rsid w:val="00C45E60"/>
    <w:rsid w:val="00C460C3"/>
    <w:rsid w:val="00C460DA"/>
    <w:rsid w:val="00C461EA"/>
    <w:rsid w:val="00C47E46"/>
    <w:rsid w:val="00C512F5"/>
    <w:rsid w:val="00C56CD2"/>
    <w:rsid w:val="00C6212C"/>
    <w:rsid w:val="00C646A6"/>
    <w:rsid w:val="00C66669"/>
    <w:rsid w:val="00C6774A"/>
    <w:rsid w:val="00C74668"/>
    <w:rsid w:val="00C76DAB"/>
    <w:rsid w:val="00C77764"/>
    <w:rsid w:val="00C7795D"/>
    <w:rsid w:val="00C809FA"/>
    <w:rsid w:val="00C821F8"/>
    <w:rsid w:val="00C82F7E"/>
    <w:rsid w:val="00C8396F"/>
    <w:rsid w:val="00C83A19"/>
    <w:rsid w:val="00C856C1"/>
    <w:rsid w:val="00C860B1"/>
    <w:rsid w:val="00C92D93"/>
    <w:rsid w:val="00C939F6"/>
    <w:rsid w:val="00C94491"/>
    <w:rsid w:val="00C97745"/>
    <w:rsid w:val="00CA1489"/>
    <w:rsid w:val="00CA152C"/>
    <w:rsid w:val="00CA2E4C"/>
    <w:rsid w:val="00CA4026"/>
    <w:rsid w:val="00CA514C"/>
    <w:rsid w:val="00CA6997"/>
    <w:rsid w:val="00CB070D"/>
    <w:rsid w:val="00CB35C6"/>
    <w:rsid w:val="00CB58DA"/>
    <w:rsid w:val="00CB5A8F"/>
    <w:rsid w:val="00CB7424"/>
    <w:rsid w:val="00CC6264"/>
    <w:rsid w:val="00CD1DE4"/>
    <w:rsid w:val="00CD4DE8"/>
    <w:rsid w:val="00CD514F"/>
    <w:rsid w:val="00CD6D49"/>
    <w:rsid w:val="00CE059D"/>
    <w:rsid w:val="00CE0FCB"/>
    <w:rsid w:val="00CE10AB"/>
    <w:rsid w:val="00CE2477"/>
    <w:rsid w:val="00CE44E2"/>
    <w:rsid w:val="00CE539D"/>
    <w:rsid w:val="00CF19B9"/>
    <w:rsid w:val="00CF1B63"/>
    <w:rsid w:val="00CF36DF"/>
    <w:rsid w:val="00CF4B26"/>
    <w:rsid w:val="00CF4C03"/>
    <w:rsid w:val="00CF585F"/>
    <w:rsid w:val="00CF7FB9"/>
    <w:rsid w:val="00D00D9B"/>
    <w:rsid w:val="00D01853"/>
    <w:rsid w:val="00D0368C"/>
    <w:rsid w:val="00D03BAE"/>
    <w:rsid w:val="00D042BA"/>
    <w:rsid w:val="00D054C7"/>
    <w:rsid w:val="00D05CEB"/>
    <w:rsid w:val="00D06771"/>
    <w:rsid w:val="00D07056"/>
    <w:rsid w:val="00D10F02"/>
    <w:rsid w:val="00D11BC6"/>
    <w:rsid w:val="00D13EE3"/>
    <w:rsid w:val="00D15E7D"/>
    <w:rsid w:val="00D16D0E"/>
    <w:rsid w:val="00D204B8"/>
    <w:rsid w:val="00D22AA3"/>
    <w:rsid w:val="00D22B65"/>
    <w:rsid w:val="00D24B55"/>
    <w:rsid w:val="00D24E8A"/>
    <w:rsid w:val="00D24FBC"/>
    <w:rsid w:val="00D26983"/>
    <w:rsid w:val="00D3053D"/>
    <w:rsid w:val="00D337CA"/>
    <w:rsid w:val="00D33A93"/>
    <w:rsid w:val="00D3604D"/>
    <w:rsid w:val="00D405D0"/>
    <w:rsid w:val="00D44D6C"/>
    <w:rsid w:val="00D44FE6"/>
    <w:rsid w:val="00D451A9"/>
    <w:rsid w:val="00D460BE"/>
    <w:rsid w:val="00D47364"/>
    <w:rsid w:val="00D524FE"/>
    <w:rsid w:val="00D531A4"/>
    <w:rsid w:val="00D53AD7"/>
    <w:rsid w:val="00D55CFD"/>
    <w:rsid w:val="00D56377"/>
    <w:rsid w:val="00D61455"/>
    <w:rsid w:val="00D6633D"/>
    <w:rsid w:val="00D70D2F"/>
    <w:rsid w:val="00D71DE1"/>
    <w:rsid w:val="00D75467"/>
    <w:rsid w:val="00D76038"/>
    <w:rsid w:val="00D77263"/>
    <w:rsid w:val="00D80168"/>
    <w:rsid w:val="00D82C7C"/>
    <w:rsid w:val="00D82EE6"/>
    <w:rsid w:val="00D848B1"/>
    <w:rsid w:val="00D8593A"/>
    <w:rsid w:val="00D9001C"/>
    <w:rsid w:val="00D92B0F"/>
    <w:rsid w:val="00D940D8"/>
    <w:rsid w:val="00D94526"/>
    <w:rsid w:val="00D9515B"/>
    <w:rsid w:val="00D9608B"/>
    <w:rsid w:val="00DA002A"/>
    <w:rsid w:val="00DA1F50"/>
    <w:rsid w:val="00DA300A"/>
    <w:rsid w:val="00DA430F"/>
    <w:rsid w:val="00DA59E5"/>
    <w:rsid w:val="00DA71FA"/>
    <w:rsid w:val="00DB1A7A"/>
    <w:rsid w:val="00DB1E5B"/>
    <w:rsid w:val="00DB3D3B"/>
    <w:rsid w:val="00DB4674"/>
    <w:rsid w:val="00DB5DCE"/>
    <w:rsid w:val="00DB6475"/>
    <w:rsid w:val="00DB7806"/>
    <w:rsid w:val="00DB78FA"/>
    <w:rsid w:val="00DC18DF"/>
    <w:rsid w:val="00DC1E3B"/>
    <w:rsid w:val="00DC23C5"/>
    <w:rsid w:val="00DC2554"/>
    <w:rsid w:val="00DC29D2"/>
    <w:rsid w:val="00DC5844"/>
    <w:rsid w:val="00DC65D8"/>
    <w:rsid w:val="00DD3BC3"/>
    <w:rsid w:val="00DD4A3C"/>
    <w:rsid w:val="00DD5A52"/>
    <w:rsid w:val="00DD6477"/>
    <w:rsid w:val="00DE1CE9"/>
    <w:rsid w:val="00DE2D14"/>
    <w:rsid w:val="00DE31BA"/>
    <w:rsid w:val="00DE57CD"/>
    <w:rsid w:val="00DF0C52"/>
    <w:rsid w:val="00DF2B0C"/>
    <w:rsid w:val="00DF31E6"/>
    <w:rsid w:val="00DF41CE"/>
    <w:rsid w:val="00DF4783"/>
    <w:rsid w:val="00DF5496"/>
    <w:rsid w:val="00DF56BE"/>
    <w:rsid w:val="00DF57AB"/>
    <w:rsid w:val="00DF6EBB"/>
    <w:rsid w:val="00E0270B"/>
    <w:rsid w:val="00E06C1B"/>
    <w:rsid w:val="00E10E7F"/>
    <w:rsid w:val="00E12A1B"/>
    <w:rsid w:val="00E15392"/>
    <w:rsid w:val="00E16054"/>
    <w:rsid w:val="00E16430"/>
    <w:rsid w:val="00E213FC"/>
    <w:rsid w:val="00E21D36"/>
    <w:rsid w:val="00E221C9"/>
    <w:rsid w:val="00E2234A"/>
    <w:rsid w:val="00E240C9"/>
    <w:rsid w:val="00E24AF4"/>
    <w:rsid w:val="00E2754F"/>
    <w:rsid w:val="00E30C5D"/>
    <w:rsid w:val="00E36A39"/>
    <w:rsid w:val="00E43113"/>
    <w:rsid w:val="00E526C0"/>
    <w:rsid w:val="00E52AF0"/>
    <w:rsid w:val="00E53F1F"/>
    <w:rsid w:val="00E543EE"/>
    <w:rsid w:val="00E54BBC"/>
    <w:rsid w:val="00E54F42"/>
    <w:rsid w:val="00E55751"/>
    <w:rsid w:val="00E63645"/>
    <w:rsid w:val="00E657A5"/>
    <w:rsid w:val="00E713F3"/>
    <w:rsid w:val="00E72A0A"/>
    <w:rsid w:val="00E75293"/>
    <w:rsid w:val="00E8016E"/>
    <w:rsid w:val="00E844E3"/>
    <w:rsid w:val="00E92347"/>
    <w:rsid w:val="00E9280E"/>
    <w:rsid w:val="00E9551C"/>
    <w:rsid w:val="00EA13B7"/>
    <w:rsid w:val="00EA1B60"/>
    <w:rsid w:val="00EA2365"/>
    <w:rsid w:val="00EA2822"/>
    <w:rsid w:val="00EA3A2F"/>
    <w:rsid w:val="00EA3EEA"/>
    <w:rsid w:val="00EA49B4"/>
    <w:rsid w:val="00EA5511"/>
    <w:rsid w:val="00EA5998"/>
    <w:rsid w:val="00EA7236"/>
    <w:rsid w:val="00EB018D"/>
    <w:rsid w:val="00EB21AD"/>
    <w:rsid w:val="00EB4D83"/>
    <w:rsid w:val="00EB4DA0"/>
    <w:rsid w:val="00EC0858"/>
    <w:rsid w:val="00EC0ED9"/>
    <w:rsid w:val="00ED2454"/>
    <w:rsid w:val="00ED2990"/>
    <w:rsid w:val="00ED49B2"/>
    <w:rsid w:val="00ED569C"/>
    <w:rsid w:val="00ED7119"/>
    <w:rsid w:val="00EE473D"/>
    <w:rsid w:val="00EE4901"/>
    <w:rsid w:val="00EE4903"/>
    <w:rsid w:val="00EE5E79"/>
    <w:rsid w:val="00EE7B36"/>
    <w:rsid w:val="00EF09B6"/>
    <w:rsid w:val="00EF1D61"/>
    <w:rsid w:val="00F01051"/>
    <w:rsid w:val="00F01B19"/>
    <w:rsid w:val="00F03851"/>
    <w:rsid w:val="00F05592"/>
    <w:rsid w:val="00F07962"/>
    <w:rsid w:val="00F07A1D"/>
    <w:rsid w:val="00F07BB7"/>
    <w:rsid w:val="00F12E12"/>
    <w:rsid w:val="00F149B6"/>
    <w:rsid w:val="00F16085"/>
    <w:rsid w:val="00F170CC"/>
    <w:rsid w:val="00F179CC"/>
    <w:rsid w:val="00F17D00"/>
    <w:rsid w:val="00F17FA2"/>
    <w:rsid w:val="00F20340"/>
    <w:rsid w:val="00F222E0"/>
    <w:rsid w:val="00F227A7"/>
    <w:rsid w:val="00F23B23"/>
    <w:rsid w:val="00F240C9"/>
    <w:rsid w:val="00F26C60"/>
    <w:rsid w:val="00F325CC"/>
    <w:rsid w:val="00F33467"/>
    <w:rsid w:val="00F3359A"/>
    <w:rsid w:val="00F340F7"/>
    <w:rsid w:val="00F35115"/>
    <w:rsid w:val="00F359D9"/>
    <w:rsid w:val="00F35B16"/>
    <w:rsid w:val="00F36D6F"/>
    <w:rsid w:val="00F3783C"/>
    <w:rsid w:val="00F401E4"/>
    <w:rsid w:val="00F4094F"/>
    <w:rsid w:val="00F41969"/>
    <w:rsid w:val="00F4280D"/>
    <w:rsid w:val="00F4337C"/>
    <w:rsid w:val="00F4467D"/>
    <w:rsid w:val="00F45815"/>
    <w:rsid w:val="00F4659B"/>
    <w:rsid w:val="00F46D55"/>
    <w:rsid w:val="00F47843"/>
    <w:rsid w:val="00F501A1"/>
    <w:rsid w:val="00F50C3C"/>
    <w:rsid w:val="00F527B1"/>
    <w:rsid w:val="00F53819"/>
    <w:rsid w:val="00F54C41"/>
    <w:rsid w:val="00F54DBB"/>
    <w:rsid w:val="00F54E2E"/>
    <w:rsid w:val="00F61AEF"/>
    <w:rsid w:val="00F61BA9"/>
    <w:rsid w:val="00F63B6F"/>
    <w:rsid w:val="00F64479"/>
    <w:rsid w:val="00F647A4"/>
    <w:rsid w:val="00F6498E"/>
    <w:rsid w:val="00F6523D"/>
    <w:rsid w:val="00F66D4E"/>
    <w:rsid w:val="00F6708A"/>
    <w:rsid w:val="00F707AA"/>
    <w:rsid w:val="00F7197A"/>
    <w:rsid w:val="00F71A50"/>
    <w:rsid w:val="00F71DE8"/>
    <w:rsid w:val="00F72925"/>
    <w:rsid w:val="00F7744B"/>
    <w:rsid w:val="00F775F5"/>
    <w:rsid w:val="00F77CD3"/>
    <w:rsid w:val="00F81867"/>
    <w:rsid w:val="00F84E1B"/>
    <w:rsid w:val="00F8626F"/>
    <w:rsid w:val="00F925C9"/>
    <w:rsid w:val="00F96785"/>
    <w:rsid w:val="00F967CA"/>
    <w:rsid w:val="00F96895"/>
    <w:rsid w:val="00FA319A"/>
    <w:rsid w:val="00FA43E8"/>
    <w:rsid w:val="00FA48AE"/>
    <w:rsid w:val="00FA60CE"/>
    <w:rsid w:val="00FB0ECA"/>
    <w:rsid w:val="00FB1119"/>
    <w:rsid w:val="00FB1A22"/>
    <w:rsid w:val="00FB1EBD"/>
    <w:rsid w:val="00FB28DD"/>
    <w:rsid w:val="00FB2978"/>
    <w:rsid w:val="00FB38FB"/>
    <w:rsid w:val="00FB4EFE"/>
    <w:rsid w:val="00FB6401"/>
    <w:rsid w:val="00FB685C"/>
    <w:rsid w:val="00FC3325"/>
    <w:rsid w:val="00FC4AA7"/>
    <w:rsid w:val="00FC510B"/>
    <w:rsid w:val="00FD2580"/>
    <w:rsid w:val="00FD51CC"/>
    <w:rsid w:val="00FD53AF"/>
    <w:rsid w:val="00FE1182"/>
    <w:rsid w:val="00FE25C6"/>
    <w:rsid w:val="00FE29F6"/>
    <w:rsid w:val="00FE2F19"/>
    <w:rsid w:val="00FE3BCB"/>
    <w:rsid w:val="00FE41DA"/>
    <w:rsid w:val="00FE5A75"/>
    <w:rsid w:val="00FE5DBE"/>
    <w:rsid w:val="00FE69C4"/>
    <w:rsid w:val="00FE69DA"/>
    <w:rsid w:val="00FF0677"/>
    <w:rsid w:val="00FF2444"/>
    <w:rsid w:val="00FF2919"/>
    <w:rsid w:val="00FF488A"/>
    <w:rsid w:val="00FF637E"/>
    <w:rsid w:val="00FF6B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AB308"/>
  <w15:docId w15:val="{B22509E6-7D58-4925-92B8-34C3C67E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162"/>
    <w:pPr>
      <w:spacing w:after="0"/>
      <w:jc w:val="both"/>
    </w:pPr>
    <w:rPr>
      <w:rFonts w:ascii="Times New Roman" w:hAnsi="Times New Roman"/>
      <w:sz w:val="26"/>
    </w:rPr>
  </w:style>
  <w:style w:type="paragraph" w:styleId="Titre1">
    <w:name w:val="heading 1"/>
    <w:basedOn w:val="Normal"/>
    <w:next w:val="Normal"/>
    <w:link w:val="Titre1Car"/>
    <w:uiPriority w:val="9"/>
    <w:qFormat/>
    <w:rsid w:val="009C5162"/>
    <w:pPr>
      <w:keepNext/>
      <w:keepLines/>
      <w:outlineLvl w:val="0"/>
    </w:pPr>
    <w:rPr>
      <w:rFonts w:eastAsiaTheme="majorEastAsia" w:cstheme="majorBidi"/>
      <w:b/>
      <w:bCs/>
      <w:szCs w:val="28"/>
    </w:rPr>
  </w:style>
  <w:style w:type="paragraph" w:styleId="Titre2">
    <w:name w:val="heading 2"/>
    <w:basedOn w:val="Normal"/>
    <w:next w:val="Normal"/>
    <w:link w:val="Titre2Car"/>
    <w:uiPriority w:val="9"/>
    <w:unhideWhenUsed/>
    <w:qFormat/>
    <w:rsid w:val="009C5162"/>
    <w:pPr>
      <w:keepNext/>
      <w:keepLines/>
      <w:outlineLvl w:val="1"/>
    </w:pPr>
    <w:rPr>
      <w:rFonts w:eastAsiaTheme="majorEastAsia" w:cstheme="majorBidi"/>
      <w:bCs/>
      <w:szCs w:val="26"/>
      <w:u w:val="single"/>
    </w:rPr>
  </w:style>
  <w:style w:type="paragraph" w:styleId="Titre3">
    <w:name w:val="heading 3"/>
    <w:basedOn w:val="Normal"/>
    <w:next w:val="Normal"/>
    <w:link w:val="Titre3Car"/>
    <w:uiPriority w:val="9"/>
    <w:unhideWhenUsed/>
    <w:qFormat/>
    <w:rsid w:val="00D22B65"/>
    <w:pPr>
      <w:keepNext/>
      <w:keepLines/>
      <w:outlineLvl w:val="2"/>
    </w:pPr>
    <w:rPr>
      <w:rFonts w:eastAsiaTheme="majorEastAsia" w:cstheme="majorBidi"/>
      <w:bCs/>
      <w:i/>
    </w:rPr>
  </w:style>
  <w:style w:type="paragraph" w:styleId="Titre4">
    <w:name w:val="heading 4"/>
    <w:basedOn w:val="Normal"/>
    <w:next w:val="Normal"/>
    <w:link w:val="Titre4Car"/>
    <w:uiPriority w:val="9"/>
    <w:unhideWhenUsed/>
    <w:qFormat/>
    <w:rsid w:val="00104CAF"/>
    <w:pPr>
      <w:keepNext/>
      <w:keepLines/>
      <w:outlineLvl w:val="3"/>
    </w:pPr>
    <w:rPr>
      <w:rFonts w:eastAsiaTheme="majorEastAsia" w:cstheme="majorBidi"/>
      <w:bCs/>
      <w:iCs/>
      <w:caps/>
      <w:sz w:val="22"/>
    </w:rPr>
  </w:style>
  <w:style w:type="paragraph" w:styleId="Titre5">
    <w:name w:val="heading 5"/>
    <w:basedOn w:val="Normal"/>
    <w:next w:val="Normal"/>
    <w:link w:val="Titre5Car"/>
    <w:uiPriority w:val="9"/>
    <w:semiHidden/>
    <w:unhideWhenUsed/>
    <w:qFormat/>
    <w:rsid w:val="006F1945"/>
    <w:pPr>
      <w:keepNext/>
      <w:keepLines/>
      <w:spacing w:before="20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F4D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5162"/>
    <w:rPr>
      <w:rFonts w:ascii="Times New Roman" w:eastAsiaTheme="majorEastAsia" w:hAnsi="Times New Roman" w:cstheme="majorBidi"/>
      <w:b/>
      <w:bCs/>
      <w:sz w:val="26"/>
      <w:szCs w:val="28"/>
    </w:rPr>
  </w:style>
  <w:style w:type="character" w:customStyle="1" w:styleId="Titre2Car">
    <w:name w:val="Titre 2 Car"/>
    <w:basedOn w:val="Policepardfaut"/>
    <w:link w:val="Titre2"/>
    <w:uiPriority w:val="9"/>
    <w:rsid w:val="009C5162"/>
    <w:rPr>
      <w:rFonts w:ascii="Times New Roman" w:eastAsiaTheme="majorEastAsia" w:hAnsi="Times New Roman" w:cstheme="majorBidi"/>
      <w:bCs/>
      <w:sz w:val="26"/>
      <w:szCs w:val="26"/>
      <w:u w:val="single"/>
    </w:rPr>
  </w:style>
  <w:style w:type="paragraph" w:styleId="Paragraphedeliste">
    <w:name w:val="List Paragraph"/>
    <w:basedOn w:val="Normal"/>
    <w:uiPriority w:val="34"/>
    <w:qFormat/>
    <w:rsid w:val="009C5162"/>
    <w:pPr>
      <w:ind w:left="720"/>
      <w:contextualSpacing/>
    </w:pPr>
  </w:style>
  <w:style w:type="paragraph" w:styleId="En-tte">
    <w:name w:val="header"/>
    <w:basedOn w:val="Normal"/>
    <w:link w:val="En-tteCar"/>
    <w:uiPriority w:val="99"/>
    <w:unhideWhenUsed/>
    <w:rsid w:val="00764200"/>
    <w:pPr>
      <w:tabs>
        <w:tab w:val="center" w:pos="4320"/>
        <w:tab w:val="right" w:pos="8640"/>
      </w:tabs>
      <w:spacing w:line="240" w:lineRule="auto"/>
    </w:pPr>
  </w:style>
  <w:style w:type="character" w:customStyle="1" w:styleId="En-tteCar">
    <w:name w:val="En-tête Car"/>
    <w:basedOn w:val="Policepardfaut"/>
    <w:link w:val="En-tte"/>
    <w:uiPriority w:val="99"/>
    <w:rsid w:val="00764200"/>
    <w:rPr>
      <w:rFonts w:ascii="Times New Roman" w:hAnsi="Times New Roman"/>
      <w:sz w:val="26"/>
    </w:rPr>
  </w:style>
  <w:style w:type="paragraph" w:styleId="Pieddepage">
    <w:name w:val="footer"/>
    <w:basedOn w:val="Normal"/>
    <w:link w:val="PieddepageCar"/>
    <w:uiPriority w:val="99"/>
    <w:unhideWhenUsed/>
    <w:rsid w:val="00764200"/>
    <w:pPr>
      <w:tabs>
        <w:tab w:val="center" w:pos="4320"/>
        <w:tab w:val="right" w:pos="8640"/>
      </w:tabs>
      <w:spacing w:line="240" w:lineRule="auto"/>
    </w:pPr>
  </w:style>
  <w:style w:type="character" w:customStyle="1" w:styleId="PieddepageCar">
    <w:name w:val="Pied de page Car"/>
    <w:basedOn w:val="Policepardfaut"/>
    <w:link w:val="Pieddepage"/>
    <w:uiPriority w:val="99"/>
    <w:rsid w:val="00764200"/>
    <w:rPr>
      <w:rFonts w:ascii="Times New Roman" w:hAnsi="Times New Roman"/>
      <w:sz w:val="26"/>
    </w:rPr>
  </w:style>
  <w:style w:type="paragraph" w:styleId="Notedebasdepage">
    <w:name w:val="footnote text"/>
    <w:basedOn w:val="Normal"/>
    <w:link w:val="NotedebasdepageCar"/>
    <w:uiPriority w:val="99"/>
    <w:semiHidden/>
    <w:unhideWhenUsed/>
    <w:rsid w:val="00277C47"/>
    <w:pPr>
      <w:spacing w:line="240" w:lineRule="auto"/>
    </w:pPr>
    <w:rPr>
      <w:sz w:val="20"/>
      <w:szCs w:val="20"/>
    </w:rPr>
  </w:style>
  <w:style w:type="character" w:customStyle="1" w:styleId="NotedebasdepageCar">
    <w:name w:val="Note de bas de page Car"/>
    <w:basedOn w:val="Policepardfaut"/>
    <w:link w:val="Notedebasdepage"/>
    <w:uiPriority w:val="99"/>
    <w:semiHidden/>
    <w:rsid w:val="00277C47"/>
    <w:rPr>
      <w:rFonts w:ascii="Times New Roman" w:hAnsi="Times New Roman"/>
      <w:sz w:val="20"/>
      <w:szCs w:val="20"/>
    </w:rPr>
  </w:style>
  <w:style w:type="character" w:styleId="Appelnotedebasdep">
    <w:name w:val="footnote reference"/>
    <w:basedOn w:val="Policepardfaut"/>
    <w:uiPriority w:val="99"/>
    <w:unhideWhenUsed/>
    <w:rsid w:val="00277C47"/>
    <w:rPr>
      <w:vertAlign w:val="superscript"/>
    </w:rPr>
  </w:style>
  <w:style w:type="table" w:styleId="Grilledutableau">
    <w:name w:val="Table Grid"/>
    <w:basedOn w:val="TableauNormal"/>
    <w:uiPriority w:val="59"/>
    <w:rsid w:val="00FE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D22B65"/>
    <w:rPr>
      <w:rFonts w:ascii="Times New Roman" w:eastAsiaTheme="majorEastAsia" w:hAnsi="Times New Roman" w:cstheme="majorBidi"/>
      <w:bCs/>
      <w:i/>
      <w:sz w:val="26"/>
    </w:rPr>
  </w:style>
  <w:style w:type="character" w:customStyle="1" w:styleId="Titre7Car">
    <w:name w:val="Titre 7 Car"/>
    <w:basedOn w:val="Policepardfaut"/>
    <w:link w:val="Titre7"/>
    <w:uiPriority w:val="9"/>
    <w:semiHidden/>
    <w:rsid w:val="001F4D8F"/>
    <w:rPr>
      <w:rFonts w:asciiTheme="majorHAnsi" w:eastAsiaTheme="majorEastAsia" w:hAnsiTheme="majorHAnsi" w:cstheme="majorBidi"/>
      <w:i/>
      <w:iCs/>
      <w:color w:val="404040" w:themeColor="text1" w:themeTint="BF"/>
      <w:sz w:val="26"/>
    </w:rPr>
  </w:style>
  <w:style w:type="paragraph" w:styleId="TM1">
    <w:name w:val="toc 1"/>
    <w:basedOn w:val="Normal"/>
    <w:next w:val="Normal"/>
    <w:autoRedefine/>
    <w:uiPriority w:val="39"/>
    <w:unhideWhenUsed/>
    <w:rsid w:val="00A85252"/>
    <w:pPr>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rsid w:val="00A85252"/>
    <w:pPr>
      <w:ind w:left="260"/>
      <w:jc w:val="left"/>
    </w:pPr>
    <w:rPr>
      <w:rFonts w:asciiTheme="minorHAnsi" w:hAnsiTheme="minorHAnsi"/>
      <w:smallCaps/>
      <w:sz w:val="20"/>
      <w:szCs w:val="20"/>
    </w:rPr>
  </w:style>
  <w:style w:type="paragraph" w:styleId="TM3">
    <w:name w:val="toc 3"/>
    <w:basedOn w:val="Normal"/>
    <w:next w:val="Normal"/>
    <w:autoRedefine/>
    <w:uiPriority w:val="39"/>
    <w:unhideWhenUsed/>
    <w:rsid w:val="00A85252"/>
    <w:pPr>
      <w:ind w:left="520"/>
      <w:jc w:val="left"/>
    </w:pPr>
    <w:rPr>
      <w:rFonts w:asciiTheme="minorHAnsi" w:hAnsiTheme="minorHAnsi"/>
      <w:i/>
      <w:iCs/>
      <w:sz w:val="20"/>
      <w:szCs w:val="20"/>
    </w:rPr>
  </w:style>
  <w:style w:type="paragraph" w:styleId="TM4">
    <w:name w:val="toc 4"/>
    <w:basedOn w:val="Normal"/>
    <w:next w:val="Normal"/>
    <w:autoRedefine/>
    <w:uiPriority w:val="39"/>
    <w:unhideWhenUsed/>
    <w:rsid w:val="00A85252"/>
    <w:pPr>
      <w:ind w:left="780"/>
      <w:jc w:val="left"/>
    </w:pPr>
    <w:rPr>
      <w:rFonts w:asciiTheme="minorHAnsi" w:hAnsiTheme="minorHAnsi"/>
      <w:sz w:val="18"/>
      <w:szCs w:val="18"/>
    </w:rPr>
  </w:style>
  <w:style w:type="paragraph" w:styleId="TM5">
    <w:name w:val="toc 5"/>
    <w:basedOn w:val="Normal"/>
    <w:next w:val="Normal"/>
    <w:autoRedefine/>
    <w:uiPriority w:val="39"/>
    <w:unhideWhenUsed/>
    <w:rsid w:val="00A85252"/>
    <w:pPr>
      <w:ind w:left="1040"/>
      <w:jc w:val="left"/>
    </w:pPr>
    <w:rPr>
      <w:rFonts w:asciiTheme="minorHAnsi" w:hAnsiTheme="minorHAnsi"/>
      <w:sz w:val="18"/>
      <w:szCs w:val="18"/>
    </w:rPr>
  </w:style>
  <w:style w:type="paragraph" w:styleId="TM6">
    <w:name w:val="toc 6"/>
    <w:basedOn w:val="Normal"/>
    <w:next w:val="Normal"/>
    <w:autoRedefine/>
    <w:uiPriority w:val="39"/>
    <w:unhideWhenUsed/>
    <w:rsid w:val="00A85252"/>
    <w:pPr>
      <w:ind w:left="1300"/>
      <w:jc w:val="left"/>
    </w:pPr>
    <w:rPr>
      <w:rFonts w:asciiTheme="minorHAnsi" w:hAnsiTheme="minorHAnsi"/>
      <w:sz w:val="18"/>
      <w:szCs w:val="18"/>
    </w:rPr>
  </w:style>
  <w:style w:type="paragraph" w:styleId="TM7">
    <w:name w:val="toc 7"/>
    <w:basedOn w:val="Normal"/>
    <w:next w:val="Normal"/>
    <w:autoRedefine/>
    <w:uiPriority w:val="39"/>
    <w:unhideWhenUsed/>
    <w:rsid w:val="00A85252"/>
    <w:pPr>
      <w:ind w:left="1560"/>
      <w:jc w:val="left"/>
    </w:pPr>
    <w:rPr>
      <w:rFonts w:asciiTheme="minorHAnsi" w:hAnsiTheme="minorHAnsi"/>
      <w:sz w:val="18"/>
      <w:szCs w:val="18"/>
    </w:rPr>
  </w:style>
  <w:style w:type="paragraph" w:styleId="TM8">
    <w:name w:val="toc 8"/>
    <w:basedOn w:val="Normal"/>
    <w:next w:val="Normal"/>
    <w:autoRedefine/>
    <w:uiPriority w:val="39"/>
    <w:unhideWhenUsed/>
    <w:rsid w:val="00A85252"/>
    <w:pPr>
      <w:ind w:left="1820"/>
      <w:jc w:val="left"/>
    </w:pPr>
    <w:rPr>
      <w:rFonts w:asciiTheme="minorHAnsi" w:hAnsiTheme="minorHAnsi"/>
      <w:sz w:val="18"/>
      <w:szCs w:val="18"/>
    </w:rPr>
  </w:style>
  <w:style w:type="paragraph" w:styleId="TM9">
    <w:name w:val="toc 9"/>
    <w:basedOn w:val="Normal"/>
    <w:next w:val="Normal"/>
    <w:autoRedefine/>
    <w:uiPriority w:val="39"/>
    <w:unhideWhenUsed/>
    <w:rsid w:val="00A85252"/>
    <w:pPr>
      <w:ind w:left="2080"/>
      <w:jc w:val="left"/>
    </w:pPr>
    <w:rPr>
      <w:rFonts w:asciiTheme="minorHAnsi" w:hAnsiTheme="minorHAnsi"/>
      <w:sz w:val="18"/>
      <w:szCs w:val="18"/>
    </w:rPr>
  </w:style>
  <w:style w:type="character" w:styleId="Lienhypertexte">
    <w:name w:val="Hyperlink"/>
    <w:basedOn w:val="Policepardfaut"/>
    <w:uiPriority w:val="99"/>
    <w:unhideWhenUsed/>
    <w:rsid w:val="00A85252"/>
    <w:rPr>
      <w:color w:val="0000FF" w:themeColor="hyperlink"/>
      <w:u w:val="single"/>
    </w:rPr>
  </w:style>
  <w:style w:type="paragraph" w:styleId="Corpsdetexte3">
    <w:name w:val="Body Text 3"/>
    <w:basedOn w:val="Normal"/>
    <w:link w:val="Corpsdetexte3Car"/>
    <w:rsid w:val="004D65EB"/>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pPr>
    <w:rPr>
      <w:rFonts w:ascii="Times" w:eastAsia="Times New Roman" w:hAnsi="Times" w:cs="Times New Roman"/>
      <w:sz w:val="24"/>
      <w:szCs w:val="20"/>
      <w:lang w:eastAsia="fr-FR"/>
    </w:rPr>
  </w:style>
  <w:style w:type="character" w:customStyle="1" w:styleId="Corpsdetexte3Car">
    <w:name w:val="Corps de texte 3 Car"/>
    <w:basedOn w:val="Policepardfaut"/>
    <w:link w:val="Corpsdetexte3"/>
    <w:rsid w:val="004D65EB"/>
    <w:rPr>
      <w:rFonts w:ascii="Times" w:eastAsia="Times New Roman" w:hAnsi="Times" w:cs="Times New Roman"/>
      <w:sz w:val="24"/>
      <w:szCs w:val="20"/>
      <w:shd w:val="pct20" w:color="000000" w:fill="FFFFFF"/>
      <w:lang w:eastAsia="fr-FR"/>
    </w:rPr>
  </w:style>
  <w:style w:type="paragraph" w:styleId="Corpsdetexte2">
    <w:name w:val="Body Text 2"/>
    <w:basedOn w:val="Normal"/>
    <w:link w:val="Corpsdetexte2Car"/>
    <w:uiPriority w:val="99"/>
    <w:semiHidden/>
    <w:unhideWhenUsed/>
    <w:rsid w:val="00295A10"/>
    <w:pPr>
      <w:spacing w:after="120" w:line="480" w:lineRule="auto"/>
    </w:pPr>
  </w:style>
  <w:style w:type="character" w:customStyle="1" w:styleId="Corpsdetexte2Car">
    <w:name w:val="Corps de texte 2 Car"/>
    <w:basedOn w:val="Policepardfaut"/>
    <w:link w:val="Corpsdetexte2"/>
    <w:uiPriority w:val="99"/>
    <w:semiHidden/>
    <w:rsid w:val="00295A10"/>
    <w:rPr>
      <w:rFonts w:ascii="Times New Roman" w:hAnsi="Times New Roman"/>
      <w:sz w:val="26"/>
    </w:rPr>
  </w:style>
  <w:style w:type="paragraph" w:customStyle="1" w:styleId="2colonnes">
    <w:name w:val="2 colonnes"/>
    <w:basedOn w:val="Normal"/>
    <w:rsid w:val="009C3AA7"/>
    <w:pPr>
      <w:tabs>
        <w:tab w:val="left" w:pos="360"/>
        <w:tab w:val="right" w:pos="6660"/>
        <w:tab w:val="left" w:pos="6840"/>
        <w:tab w:val="right" w:pos="8100"/>
        <w:tab w:val="left" w:pos="8280"/>
      </w:tabs>
      <w:spacing w:line="360" w:lineRule="atLeast"/>
    </w:pPr>
    <w:rPr>
      <w:rFonts w:ascii="Times" w:eastAsia="Times New Roman" w:hAnsi="Times" w:cs="Times New Roman"/>
      <w:sz w:val="24"/>
      <w:szCs w:val="20"/>
      <w:lang w:eastAsia="fr-FR"/>
    </w:rPr>
  </w:style>
  <w:style w:type="character" w:styleId="Lienhypertextesuivivisit">
    <w:name w:val="FollowedHyperlink"/>
    <w:basedOn w:val="Policepardfaut"/>
    <w:uiPriority w:val="99"/>
    <w:semiHidden/>
    <w:unhideWhenUsed/>
    <w:rsid w:val="00A80860"/>
    <w:rPr>
      <w:color w:val="800080" w:themeColor="followedHyperlink"/>
      <w:u w:val="single"/>
    </w:rPr>
  </w:style>
  <w:style w:type="paragraph" w:customStyle="1" w:styleId="unecolonne">
    <w:name w:val="une colonne"/>
    <w:basedOn w:val="Normal"/>
    <w:rsid w:val="00292E06"/>
    <w:pPr>
      <w:tabs>
        <w:tab w:val="left" w:pos="360"/>
        <w:tab w:val="right" w:pos="8100"/>
        <w:tab w:val="left" w:pos="8280"/>
      </w:tabs>
      <w:spacing w:line="360" w:lineRule="atLeast"/>
    </w:pPr>
    <w:rPr>
      <w:rFonts w:ascii="Times" w:eastAsia="Times New Roman" w:hAnsi="Times" w:cs="Times New Roman"/>
      <w:sz w:val="24"/>
      <w:szCs w:val="20"/>
      <w:lang w:eastAsia="fr-FR"/>
    </w:rPr>
  </w:style>
  <w:style w:type="table" w:customStyle="1" w:styleId="Grilledutableau1">
    <w:name w:val="Grille du tableau1"/>
    <w:basedOn w:val="TableauNormal"/>
    <w:next w:val="Grilledutableau"/>
    <w:rsid w:val="0056011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011F8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F88"/>
    <w:rPr>
      <w:rFonts w:ascii="Tahoma" w:hAnsi="Tahoma" w:cs="Tahoma"/>
      <w:sz w:val="16"/>
      <w:szCs w:val="16"/>
    </w:rPr>
  </w:style>
  <w:style w:type="paragraph" w:customStyle="1" w:styleId="Puce1CarCarCarCarCarCarCarCarCarCarCarCarCarCarCarCarCarCarCarCarCarCarCarCarCarCarCarCarCarCarCarCarCarCarCarCarCarCarCarCarCarCarCarCarCarCarCarCarCarCarCarCarCarCarCarCarCarCarCarCarCCar1">
    <w:name w:val="Puce 1 Car Car Car Car Car Car Car Car Car Car Car Car Car Car Car Car Car Car Car Car Car Car Car Car Car Car Car Car Car Car Car Car Car Car Car Car Car Car Car Car Car Car Car Car Car Car Car Car Car Car Car Car Car Car Car Car Car Car Car Car C Car1"/>
    <w:basedOn w:val="Normal"/>
    <w:rsid w:val="00C41ECA"/>
    <w:pPr>
      <w:numPr>
        <w:numId w:val="1"/>
      </w:numPr>
      <w:spacing w:before="240" w:line="240" w:lineRule="auto"/>
      <w:jc w:val="left"/>
    </w:pPr>
    <w:rPr>
      <w:rFonts w:eastAsia="Times New Roman" w:cs="Times New Roman"/>
      <w:sz w:val="24"/>
      <w:szCs w:val="24"/>
      <w:lang w:eastAsia="fr-CA"/>
    </w:rPr>
  </w:style>
  <w:style w:type="paragraph" w:customStyle="1" w:styleId="Puce2CarCarCarCarCarCarCarCarCarCarCarCarCarCarCarCarCarCarCarCarCarCarCarCarCarCarCarCarCarCarCarCarCarCarCarCarCarCarCar">
    <w:name w:val="Puce 2 Car Car Car Car Car Car Car Car Car Car Car Car Car Car Car Car Car Car Car Car Car Car Car Car Car Car Car Car Car Car Car Car Car Car Car Car Car Car Car"/>
    <w:basedOn w:val="Puce1CarCarCarCarCarCarCarCarCarCarCarCarCarCarCarCarCarCarCarCarCarCarCarCarCarCarCarCarCarCarCarCarCarCarCarCarCarCarCarCarCarCarCarCarCarCarCarCarCarCarCarCarCarCarCarCarCarCarCarCarCCar1"/>
    <w:link w:val="Puce2CarCarCarCarCarCarCarCarCarCarCarCarCarCarCarCarCarCarCarCarCarCarCarCarCarCarCarCarCarCarCarCarCarCarCarCarCarCarCarCar"/>
    <w:rsid w:val="00C41ECA"/>
    <w:pPr>
      <w:numPr>
        <w:ilvl w:val="1"/>
      </w:numPr>
      <w:spacing w:before="120"/>
    </w:pPr>
  </w:style>
  <w:style w:type="character" w:customStyle="1" w:styleId="Puce2CarCarCarCarCarCarCarCarCarCarCarCarCarCarCarCarCarCarCarCarCarCarCarCarCarCarCarCarCarCarCarCarCarCarCarCarCarCarCarCar">
    <w:name w:val="Puce 2 Car Car Car Car Car Car Car Car Car Car Car Car Car Car Car Car Car Car Car Car Car Car Car Car Car Car Car Car Car Car Car Car Car Car Car Car Car Car Car Car"/>
    <w:basedOn w:val="Policepardfaut"/>
    <w:link w:val="Puce2CarCarCarCarCarCarCarCarCarCarCarCarCarCarCarCarCarCarCarCarCarCarCarCarCarCarCarCarCarCarCarCarCarCarCarCarCarCarCar"/>
    <w:rsid w:val="00C41ECA"/>
    <w:rPr>
      <w:rFonts w:ascii="Times New Roman" w:eastAsia="Times New Roman" w:hAnsi="Times New Roman" w:cs="Times New Roman"/>
      <w:sz w:val="24"/>
      <w:szCs w:val="24"/>
      <w:lang w:eastAsia="fr-CA"/>
    </w:rPr>
  </w:style>
  <w:style w:type="paragraph" w:customStyle="1" w:styleId="Puce3">
    <w:name w:val="Puce 3"/>
    <w:basedOn w:val="Puce2CarCarCarCarCarCarCarCarCarCarCarCarCarCarCarCarCarCarCarCarCarCarCarCarCarCarCarCarCarCarCarCarCarCarCarCarCarCarCar"/>
    <w:rsid w:val="00C41ECA"/>
    <w:pPr>
      <w:numPr>
        <w:ilvl w:val="2"/>
      </w:numPr>
      <w:tabs>
        <w:tab w:val="clear" w:pos="1800"/>
        <w:tab w:val="num" w:pos="360"/>
      </w:tabs>
      <w:ind w:left="360"/>
    </w:pPr>
  </w:style>
  <w:style w:type="paragraph" w:styleId="Retraitcorpsdetexte3">
    <w:name w:val="Body Text Indent 3"/>
    <w:basedOn w:val="Normal"/>
    <w:link w:val="Retraitcorpsdetexte3Car"/>
    <w:uiPriority w:val="99"/>
    <w:semiHidden/>
    <w:unhideWhenUsed/>
    <w:rsid w:val="0091322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13228"/>
    <w:rPr>
      <w:rFonts w:ascii="Times New Roman" w:hAnsi="Times New Roman"/>
      <w:sz w:val="16"/>
      <w:szCs w:val="16"/>
    </w:rPr>
  </w:style>
  <w:style w:type="paragraph" w:styleId="Corpsdetexte">
    <w:name w:val="Body Text"/>
    <w:basedOn w:val="Normal"/>
    <w:link w:val="CorpsdetexteCar"/>
    <w:uiPriority w:val="99"/>
    <w:semiHidden/>
    <w:unhideWhenUsed/>
    <w:rsid w:val="008D6628"/>
    <w:pPr>
      <w:spacing w:after="120"/>
    </w:pPr>
  </w:style>
  <w:style w:type="character" w:customStyle="1" w:styleId="CorpsdetexteCar">
    <w:name w:val="Corps de texte Car"/>
    <w:basedOn w:val="Policepardfaut"/>
    <w:link w:val="Corpsdetexte"/>
    <w:uiPriority w:val="99"/>
    <w:semiHidden/>
    <w:rsid w:val="008D6628"/>
    <w:rPr>
      <w:rFonts w:ascii="Times New Roman" w:hAnsi="Times New Roman"/>
      <w:sz w:val="26"/>
    </w:rPr>
  </w:style>
  <w:style w:type="paragraph" w:customStyle="1" w:styleId="Nombre">
    <w:name w:val="Nombre"/>
    <w:basedOn w:val="Puce1CarCarCarCarCarCarCarCarCarCarCarCarCarCarCarCarCarCarCarCarCarCarCarCarCarCarCarCarCarCarCarCarCarCarCarCarCarCarCarCarCarCarCarCarCarCarCarCarCarCarCarCarCarCarCarCarCarCarCarCarCCar1"/>
    <w:rsid w:val="00B711BE"/>
    <w:pPr>
      <w:numPr>
        <w:numId w:val="2"/>
      </w:numPr>
      <w:spacing w:before="600" w:after="120"/>
    </w:pPr>
    <w:rPr>
      <w:b/>
      <w:lang w:val="x-none" w:eastAsia="x-none"/>
    </w:rPr>
  </w:style>
  <w:style w:type="paragraph" w:customStyle="1" w:styleId="SousnombreCar">
    <w:name w:val="Sous nombre Car"/>
    <w:basedOn w:val="Puce1CarCarCarCarCarCarCarCarCarCarCarCarCarCarCarCarCarCarCarCarCarCarCarCarCarCarCarCarCarCarCarCarCarCarCarCarCarCarCarCarCarCarCarCarCarCarCarCarCarCarCarCarCarCarCarCarCarCarCarCarCCar1"/>
    <w:rsid w:val="00B711BE"/>
    <w:pPr>
      <w:numPr>
        <w:ilvl w:val="1"/>
        <w:numId w:val="2"/>
      </w:numPr>
    </w:pPr>
    <w:rPr>
      <w:lang w:val="x-none" w:eastAsia="x-none"/>
    </w:rPr>
  </w:style>
  <w:style w:type="paragraph" w:customStyle="1" w:styleId="SoussousnombreCarCar">
    <w:name w:val="Sous sous nombre Car Car"/>
    <w:basedOn w:val="Puce1CarCarCarCarCarCarCarCarCarCarCarCarCarCarCarCarCarCarCarCarCarCarCarCarCarCarCarCarCarCarCarCarCarCarCarCarCarCarCarCarCarCarCarCarCarCarCarCarCarCarCarCarCarCarCarCarCarCarCarCarCCar1"/>
    <w:rsid w:val="00B711BE"/>
    <w:pPr>
      <w:numPr>
        <w:ilvl w:val="2"/>
        <w:numId w:val="2"/>
      </w:numPr>
    </w:pPr>
    <w:rPr>
      <w:lang w:val="x-none" w:eastAsia="x-none"/>
    </w:rPr>
  </w:style>
  <w:style w:type="paragraph" w:customStyle="1" w:styleId="soussoussousnombre2">
    <w:name w:val="sous sous sous nombre 2"/>
    <w:basedOn w:val="Normal"/>
    <w:rsid w:val="00B711BE"/>
    <w:pPr>
      <w:numPr>
        <w:ilvl w:val="3"/>
        <w:numId w:val="2"/>
      </w:numPr>
      <w:spacing w:before="240" w:line="240" w:lineRule="auto"/>
      <w:jc w:val="left"/>
    </w:pPr>
    <w:rPr>
      <w:rFonts w:eastAsia="Times New Roman" w:cs="Times New Roman"/>
      <w:b/>
      <w:sz w:val="24"/>
      <w:szCs w:val="24"/>
      <w:lang w:val="x-none" w:eastAsia="x-none"/>
    </w:rPr>
  </w:style>
  <w:style w:type="paragraph" w:styleId="Retraitcorpsdetexte">
    <w:name w:val="Body Text Indent"/>
    <w:basedOn w:val="Normal"/>
    <w:link w:val="RetraitcorpsdetexteCar"/>
    <w:uiPriority w:val="99"/>
    <w:semiHidden/>
    <w:unhideWhenUsed/>
    <w:rsid w:val="007A5F3E"/>
    <w:pPr>
      <w:spacing w:after="120"/>
      <w:ind w:left="283"/>
    </w:pPr>
  </w:style>
  <w:style w:type="character" w:customStyle="1" w:styleId="RetraitcorpsdetexteCar">
    <w:name w:val="Retrait corps de texte Car"/>
    <w:basedOn w:val="Policepardfaut"/>
    <w:link w:val="Retraitcorpsdetexte"/>
    <w:uiPriority w:val="99"/>
    <w:semiHidden/>
    <w:rsid w:val="007A5F3E"/>
    <w:rPr>
      <w:rFonts w:ascii="Times New Roman" w:hAnsi="Times New Roman"/>
      <w:sz w:val="26"/>
    </w:rPr>
  </w:style>
  <w:style w:type="paragraph" w:customStyle="1" w:styleId="titre">
    <w:name w:val="titre"/>
    <w:basedOn w:val="Normal"/>
    <w:rsid w:val="004D0CB4"/>
    <w:pPr>
      <w:tabs>
        <w:tab w:val="left" w:pos="720"/>
      </w:tabs>
      <w:spacing w:line="360" w:lineRule="atLeast"/>
    </w:pPr>
    <w:rPr>
      <w:rFonts w:ascii="Geneva" w:eastAsia="Times New Roman" w:hAnsi="Geneva" w:cs="Times New Roman"/>
      <w:b/>
      <w:sz w:val="24"/>
      <w:szCs w:val="20"/>
      <w:lang w:eastAsia="fr-FR"/>
    </w:rPr>
  </w:style>
  <w:style w:type="character" w:customStyle="1" w:styleId="Titre4Car">
    <w:name w:val="Titre 4 Car"/>
    <w:basedOn w:val="Policepardfaut"/>
    <w:link w:val="Titre4"/>
    <w:uiPriority w:val="9"/>
    <w:rsid w:val="00104CAF"/>
    <w:rPr>
      <w:rFonts w:ascii="Times New Roman" w:eastAsiaTheme="majorEastAsia" w:hAnsi="Times New Roman" w:cstheme="majorBidi"/>
      <w:bCs/>
      <w:iCs/>
      <w:caps/>
    </w:rPr>
  </w:style>
  <w:style w:type="character" w:customStyle="1" w:styleId="Titre5Car">
    <w:name w:val="Titre 5 Car"/>
    <w:basedOn w:val="Policepardfaut"/>
    <w:link w:val="Titre5"/>
    <w:uiPriority w:val="9"/>
    <w:semiHidden/>
    <w:rsid w:val="006F1945"/>
    <w:rPr>
      <w:rFonts w:asciiTheme="majorHAnsi" w:eastAsiaTheme="majorEastAsia" w:hAnsiTheme="majorHAnsi" w:cstheme="majorBidi"/>
      <w:color w:val="243F60" w:themeColor="accent1" w:themeShade="7F"/>
      <w:sz w:val="26"/>
    </w:rPr>
  </w:style>
  <w:style w:type="paragraph" w:styleId="Retraitcorpsdetexte2">
    <w:name w:val="Body Text Indent 2"/>
    <w:basedOn w:val="Normal"/>
    <w:link w:val="Retraitcorpsdetexte2Car"/>
    <w:uiPriority w:val="99"/>
    <w:semiHidden/>
    <w:unhideWhenUsed/>
    <w:rsid w:val="00DC65D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C65D8"/>
    <w:rPr>
      <w:rFonts w:ascii="Times New Roman" w:hAnsi="Times New Roman"/>
      <w:sz w:val="26"/>
    </w:rPr>
  </w:style>
  <w:style w:type="table" w:customStyle="1" w:styleId="Grilledutableau2">
    <w:name w:val="Grille du tableau2"/>
    <w:basedOn w:val="TableauNormal"/>
    <w:next w:val="Grilledutableau"/>
    <w:uiPriority w:val="59"/>
    <w:rsid w:val="00F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5527">
      <w:bodyDiv w:val="1"/>
      <w:marLeft w:val="0"/>
      <w:marRight w:val="0"/>
      <w:marTop w:val="0"/>
      <w:marBottom w:val="0"/>
      <w:divBdr>
        <w:top w:val="none" w:sz="0" w:space="0" w:color="auto"/>
        <w:left w:val="none" w:sz="0" w:space="0" w:color="auto"/>
        <w:bottom w:val="none" w:sz="0" w:space="0" w:color="auto"/>
        <w:right w:val="none" w:sz="0" w:space="0" w:color="auto"/>
      </w:divBdr>
    </w:div>
    <w:div w:id="760032781">
      <w:bodyDiv w:val="1"/>
      <w:marLeft w:val="0"/>
      <w:marRight w:val="0"/>
      <w:marTop w:val="0"/>
      <w:marBottom w:val="0"/>
      <w:divBdr>
        <w:top w:val="none" w:sz="0" w:space="0" w:color="auto"/>
        <w:left w:val="none" w:sz="0" w:space="0" w:color="auto"/>
        <w:bottom w:val="none" w:sz="0" w:space="0" w:color="auto"/>
        <w:right w:val="none" w:sz="0" w:space="0" w:color="auto"/>
      </w:divBdr>
    </w:div>
    <w:div w:id="980353233">
      <w:bodyDiv w:val="1"/>
      <w:marLeft w:val="0"/>
      <w:marRight w:val="0"/>
      <w:marTop w:val="0"/>
      <w:marBottom w:val="0"/>
      <w:divBdr>
        <w:top w:val="none" w:sz="0" w:space="0" w:color="auto"/>
        <w:left w:val="none" w:sz="0" w:space="0" w:color="auto"/>
        <w:bottom w:val="none" w:sz="0" w:space="0" w:color="auto"/>
        <w:right w:val="none" w:sz="0" w:space="0" w:color="auto"/>
      </w:divBdr>
    </w:div>
    <w:div w:id="18031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31195-C796-42F3-A21D-98E68977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83</Pages>
  <Words>14104</Words>
  <Characters>77572</Characters>
  <Application>Microsoft Office Word</Application>
  <DocSecurity>0</DocSecurity>
  <Lines>646</Lines>
  <Paragraphs>182</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91494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 Bélanger</dc:creator>
  <cp:lastModifiedBy>Lemelin, Nicolas</cp:lastModifiedBy>
  <cp:revision>176</cp:revision>
  <cp:lastPrinted>2020-05-19T16:53:00Z</cp:lastPrinted>
  <dcterms:created xsi:type="dcterms:W3CDTF">2014-05-12T19:55:00Z</dcterms:created>
  <dcterms:modified xsi:type="dcterms:W3CDTF">2023-07-10T16:31:00Z</dcterms:modified>
</cp:coreProperties>
</file>